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510"/>
      </w:tblGrid>
      <w:tr w:rsidR="00360CCE" w:rsidRPr="00EE53AA" w14:paraId="3B71AE1C" w14:textId="77777777" w:rsidTr="00EE53AA">
        <w:tc>
          <w:tcPr>
            <w:tcW w:w="3510" w:type="dxa"/>
          </w:tcPr>
          <w:p w14:paraId="0270C63C" w14:textId="77777777" w:rsidR="00360CCE" w:rsidRPr="00EE53AA" w:rsidRDefault="00360CCE" w:rsidP="00EE53AA">
            <w:pPr>
              <w:jc w:val="center"/>
              <w:rPr>
                <w:color w:val="auto"/>
              </w:rPr>
            </w:pPr>
            <w:r w:rsidRPr="00EE53AA">
              <w:rPr>
                <w:b/>
                <w:noProof/>
                <w:color w:val="auto"/>
                <w:lang w:eastAsia="sr-Latn-RS"/>
              </w:rPr>
              <w:drawing>
                <wp:inline distT="0" distB="0" distL="0" distR="0" wp14:anchorId="5FCFEFFC" wp14:editId="47367BC6">
                  <wp:extent cx="501015" cy="74739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747395"/>
                          </a:xfrm>
                          <a:prstGeom prst="rect">
                            <a:avLst/>
                          </a:prstGeom>
                          <a:noFill/>
                          <a:ln>
                            <a:noFill/>
                          </a:ln>
                        </pic:spPr>
                      </pic:pic>
                    </a:graphicData>
                  </a:graphic>
                </wp:inline>
              </w:drawing>
            </w:r>
          </w:p>
        </w:tc>
      </w:tr>
      <w:tr w:rsidR="00360CCE" w:rsidRPr="00EE53AA" w14:paraId="62514630" w14:textId="77777777" w:rsidTr="00EE53AA">
        <w:trPr>
          <w:trHeight w:val="330"/>
        </w:trPr>
        <w:tc>
          <w:tcPr>
            <w:tcW w:w="3510" w:type="dxa"/>
          </w:tcPr>
          <w:p w14:paraId="13313880" w14:textId="77777777" w:rsidR="00360CCE" w:rsidRPr="00EE53AA" w:rsidRDefault="00360CCE" w:rsidP="00EE53AA">
            <w:pPr>
              <w:jc w:val="center"/>
              <w:rPr>
                <w:color w:val="auto"/>
                <w:lang w:val="sr-Cyrl-CS"/>
              </w:rPr>
            </w:pPr>
            <w:r w:rsidRPr="00EE53AA">
              <w:rPr>
                <w:color w:val="auto"/>
                <w:lang w:val="sr-Cyrl-CS"/>
              </w:rPr>
              <w:t>Република Србија</w:t>
            </w:r>
          </w:p>
        </w:tc>
      </w:tr>
      <w:tr w:rsidR="00360CCE" w:rsidRPr="00EE53AA" w14:paraId="59C41057" w14:textId="77777777" w:rsidTr="00EE53AA">
        <w:trPr>
          <w:trHeight w:val="205"/>
        </w:trPr>
        <w:tc>
          <w:tcPr>
            <w:tcW w:w="3510" w:type="dxa"/>
          </w:tcPr>
          <w:p w14:paraId="62FE8869" w14:textId="77777777" w:rsidR="00360CCE" w:rsidRPr="00EE53AA" w:rsidRDefault="00360CCE" w:rsidP="00EE53AA">
            <w:pPr>
              <w:jc w:val="center"/>
              <w:rPr>
                <w:b/>
                <w:color w:val="auto"/>
                <w:lang w:val="sr-Cyrl-CS"/>
              </w:rPr>
            </w:pPr>
            <w:r w:rsidRPr="00EE53AA">
              <w:rPr>
                <w:b/>
                <w:color w:val="auto"/>
                <w:sz w:val="22"/>
                <w:szCs w:val="22"/>
                <w:lang w:val="sr-Cyrl-CS"/>
              </w:rPr>
              <w:t>РЕПУБЛИЧКА ДИРЕКЦИЈА</w:t>
            </w:r>
          </w:p>
        </w:tc>
      </w:tr>
      <w:tr w:rsidR="00360CCE" w:rsidRPr="00EE53AA" w14:paraId="042AD334" w14:textId="77777777" w:rsidTr="00EE53AA">
        <w:tc>
          <w:tcPr>
            <w:tcW w:w="3510" w:type="dxa"/>
          </w:tcPr>
          <w:p w14:paraId="51B3BE88" w14:textId="77777777" w:rsidR="00360CCE" w:rsidRPr="00EE53AA" w:rsidRDefault="00360CCE" w:rsidP="00EE53AA">
            <w:pPr>
              <w:jc w:val="center"/>
              <w:rPr>
                <w:b/>
                <w:color w:val="auto"/>
                <w:lang w:val="sr-Cyrl-CS"/>
              </w:rPr>
            </w:pPr>
            <w:r w:rsidRPr="00EE53AA">
              <w:rPr>
                <w:b/>
                <w:color w:val="auto"/>
                <w:sz w:val="22"/>
                <w:szCs w:val="22"/>
                <w:lang w:val="sr-Cyrl-CS"/>
              </w:rPr>
              <w:t>ЗА РОБНЕ РЕЗЕРВЕ</w:t>
            </w:r>
          </w:p>
          <w:p w14:paraId="77A15AF1" w14:textId="77777777" w:rsidR="00360CCE" w:rsidRPr="00EE53AA" w:rsidRDefault="00360CCE" w:rsidP="00EE53AA">
            <w:pPr>
              <w:jc w:val="center"/>
              <w:rPr>
                <w:b/>
                <w:color w:val="auto"/>
                <w:lang w:val="sr-Latn-CS"/>
              </w:rPr>
            </w:pPr>
            <w:r w:rsidRPr="00EE53AA">
              <w:rPr>
                <w:color w:val="auto"/>
                <w:sz w:val="22"/>
                <w:szCs w:val="22"/>
                <w:lang w:val="sr-Cyrl-CS"/>
              </w:rPr>
              <w:t xml:space="preserve">Број: </w:t>
            </w:r>
            <w:r w:rsidRPr="00EE53AA">
              <w:rPr>
                <w:color w:val="auto"/>
                <w:sz w:val="22"/>
                <w:lang w:val="sr-Cyrl-CS"/>
              </w:rPr>
              <w:t>404-</w:t>
            </w:r>
            <w:r w:rsidRPr="00EE53AA">
              <w:rPr>
                <w:color w:val="auto"/>
                <w:sz w:val="22"/>
                <w:szCs w:val="22"/>
              </w:rPr>
              <w:t>567/2018</w:t>
            </w:r>
            <w:r w:rsidRPr="00EE53AA">
              <w:rPr>
                <w:color w:val="auto"/>
                <w:sz w:val="22"/>
                <w:lang w:val="sr-Cyrl-CS"/>
              </w:rPr>
              <w:t>-03</w:t>
            </w:r>
          </w:p>
        </w:tc>
      </w:tr>
      <w:tr w:rsidR="00360CCE" w:rsidRPr="00EE53AA" w14:paraId="4D7C0F40" w14:textId="77777777" w:rsidTr="00EE53AA">
        <w:tc>
          <w:tcPr>
            <w:tcW w:w="3510" w:type="dxa"/>
          </w:tcPr>
          <w:p w14:paraId="79F52AE8" w14:textId="77777777" w:rsidR="00360CCE" w:rsidRPr="00EE53AA" w:rsidRDefault="00360CCE" w:rsidP="00EE53AA">
            <w:pPr>
              <w:jc w:val="center"/>
              <w:rPr>
                <w:color w:val="auto"/>
                <w:lang w:val="sr-Cyrl-CS"/>
              </w:rPr>
            </w:pPr>
            <w:r w:rsidRPr="00EE53AA">
              <w:rPr>
                <w:color w:val="auto"/>
                <w:sz w:val="22"/>
                <w:szCs w:val="22"/>
                <w:lang w:val="sr-Cyrl-CS"/>
              </w:rPr>
              <w:t>Б е о г р а д</w:t>
            </w:r>
          </w:p>
        </w:tc>
      </w:tr>
    </w:tbl>
    <w:p w14:paraId="2B61E597" w14:textId="77777777" w:rsidR="00360CCE" w:rsidRPr="00EE53AA" w:rsidRDefault="00360CCE" w:rsidP="00360CCE">
      <w:pPr>
        <w:jc w:val="center"/>
        <w:rPr>
          <w:color w:val="auto"/>
          <w:sz w:val="32"/>
        </w:rPr>
      </w:pPr>
    </w:p>
    <w:p w14:paraId="65B19570" w14:textId="77777777" w:rsidR="00360CCE" w:rsidRPr="00EE53AA" w:rsidRDefault="00360CCE" w:rsidP="00360CCE">
      <w:pPr>
        <w:jc w:val="center"/>
        <w:rPr>
          <w:color w:val="auto"/>
          <w:sz w:val="32"/>
          <w:szCs w:val="32"/>
        </w:rPr>
      </w:pPr>
    </w:p>
    <w:p w14:paraId="68BEE3BE" w14:textId="77777777" w:rsidR="00360CCE" w:rsidRPr="00EE53AA" w:rsidRDefault="00360CCE" w:rsidP="00360CCE">
      <w:pPr>
        <w:jc w:val="center"/>
        <w:rPr>
          <w:color w:val="auto"/>
          <w:sz w:val="32"/>
          <w:szCs w:val="32"/>
        </w:rPr>
      </w:pPr>
    </w:p>
    <w:p w14:paraId="7E33EC1A" w14:textId="77777777" w:rsidR="00360CCE" w:rsidRPr="00EE53AA" w:rsidRDefault="00360CCE" w:rsidP="00360CCE">
      <w:pPr>
        <w:jc w:val="center"/>
        <w:rPr>
          <w:color w:val="auto"/>
          <w:sz w:val="32"/>
          <w:szCs w:val="32"/>
        </w:rPr>
      </w:pPr>
    </w:p>
    <w:p w14:paraId="28F599DB" w14:textId="77777777" w:rsidR="00360CCE" w:rsidRPr="00EE53AA" w:rsidRDefault="00360CCE" w:rsidP="00360CCE">
      <w:pPr>
        <w:jc w:val="center"/>
        <w:rPr>
          <w:color w:val="auto"/>
          <w:sz w:val="32"/>
          <w:szCs w:val="32"/>
        </w:rPr>
      </w:pPr>
    </w:p>
    <w:p w14:paraId="711C3C80" w14:textId="77777777" w:rsidR="00360CCE" w:rsidRPr="00EE53AA" w:rsidRDefault="00360CCE" w:rsidP="00360CCE">
      <w:pPr>
        <w:jc w:val="center"/>
        <w:rPr>
          <w:color w:val="auto"/>
          <w:sz w:val="32"/>
          <w:szCs w:val="32"/>
        </w:rPr>
      </w:pPr>
    </w:p>
    <w:p w14:paraId="6349E173" w14:textId="77777777" w:rsidR="00360CCE" w:rsidRPr="00EE53AA" w:rsidRDefault="00360CCE" w:rsidP="00360CCE">
      <w:pPr>
        <w:shd w:val="clear" w:color="auto" w:fill="C6D9F1"/>
        <w:jc w:val="center"/>
        <w:rPr>
          <w:b/>
          <w:color w:val="auto"/>
          <w:sz w:val="28"/>
          <w:szCs w:val="28"/>
        </w:rPr>
      </w:pPr>
    </w:p>
    <w:p w14:paraId="245AE8CC" w14:textId="77777777" w:rsidR="00360CCE" w:rsidRPr="00EE53AA" w:rsidRDefault="00360CCE" w:rsidP="00360CCE">
      <w:pPr>
        <w:shd w:val="clear" w:color="auto" w:fill="C6D9F1"/>
        <w:jc w:val="center"/>
        <w:rPr>
          <w:b/>
          <w:color w:val="auto"/>
          <w:sz w:val="28"/>
          <w:szCs w:val="28"/>
        </w:rPr>
      </w:pPr>
      <w:r w:rsidRPr="00EE53AA">
        <w:rPr>
          <w:b/>
          <w:color w:val="auto"/>
          <w:sz w:val="28"/>
          <w:szCs w:val="28"/>
        </w:rPr>
        <w:t>КОНКУРСНA  ДОКУМЕНТАЦИЈA</w:t>
      </w:r>
    </w:p>
    <w:p w14:paraId="4EA1A2CA" w14:textId="77777777" w:rsidR="00360CCE" w:rsidRPr="00EE53AA" w:rsidRDefault="00360CCE" w:rsidP="00360CCE">
      <w:pPr>
        <w:shd w:val="clear" w:color="auto" w:fill="C6D9F1"/>
        <w:jc w:val="center"/>
        <w:rPr>
          <w:b/>
          <w:color w:val="auto"/>
          <w:sz w:val="28"/>
          <w:szCs w:val="28"/>
        </w:rPr>
      </w:pPr>
    </w:p>
    <w:p w14:paraId="29EF0091" w14:textId="77777777" w:rsidR="00360CCE" w:rsidRPr="00EE53AA" w:rsidRDefault="00360CCE" w:rsidP="00360CCE">
      <w:pPr>
        <w:jc w:val="center"/>
        <w:rPr>
          <w:b/>
          <w:bCs/>
          <w:color w:val="auto"/>
          <w:kern w:val="1"/>
        </w:rPr>
      </w:pPr>
    </w:p>
    <w:p w14:paraId="50F584B4" w14:textId="77777777" w:rsidR="00360CCE" w:rsidRPr="00EE53AA" w:rsidRDefault="00360CCE" w:rsidP="00360CCE">
      <w:pPr>
        <w:jc w:val="center"/>
        <w:rPr>
          <w:b/>
          <w:bCs/>
          <w:color w:val="auto"/>
          <w:kern w:val="1"/>
          <w:sz w:val="28"/>
          <w:szCs w:val="28"/>
        </w:rPr>
      </w:pPr>
    </w:p>
    <w:p w14:paraId="75F0D8E9" w14:textId="77777777" w:rsidR="00360CCE" w:rsidRPr="00EE53AA" w:rsidRDefault="00360CCE" w:rsidP="00360CCE">
      <w:pPr>
        <w:jc w:val="center"/>
        <w:rPr>
          <w:b/>
          <w:bCs/>
          <w:color w:val="auto"/>
          <w:kern w:val="1"/>
        </w:rPr>
      </w:pPr>
      <w:r w:rsidRPr="00EE53AA">
        <w:rPr>
          <w:b/>
          <w:bCs/>
          <w:color w:val="auto"/>
          <w:kern w:val="1"/>
        </w:rPr>
        <w:t>Републичка дирекција за робне резерве</w:t>
      </w:r>
    </w:p>
    <w:p w14:paraId="33BE5596" w14:textId="77777777" w:rsidR="00360CCE" w:rsidRPr="00EE53AA" w:rsidRDefault="00360CCE" w:rsidP="00360CCE">
      <w:pPr>
        <w:jc w:val="center"/>
        <w:rPr>
          <w:b/>
          <w:bCs/>
          <w:color w:val="auto"/>
          <w:kern w:val="1"/>
        </w:rPr>
      </w:pPr>
      <w:r w:rsidRPr="00EE53AA">
        <w:rPr>
          <w:b/>
          <w:bCs/>
          <w:color w:val="auto"/>
          <w:kern w:val="1"/>
        </w:rPr>
        <w:t>Београд, Дечанска 8а</w:t>
      </w:r>
    </w:p>
    <w:p w14:paraId="27E6278C" w14:textId="77777777" w:rsidR="00360CCE" w:rsidRPr="00EE53AA" w:rsidRDefault="00360CCE" w:rsidP="00360CCE">
      <w:pPr>
        <w:jc w:val="center"/>
        <w:rPr>
          <w:b/>
          <w:bCs/>
          <w:color w:val="auto"/>
          <w:kern w:val="1"/>
        </w:rPr>
      </w:pPr>
    </w:p>
    <w:p w14:paraId="4387E759" w14:textId="77777777" w:rsidR="00360CCE" w:rsidRPr="00EE53AA" w:rsidRDefault="00360CCE" w:rsidP="00360CCE">
      <w:pPr>
        <w:jc w:val="center"/>
        <w:rPr>
          <w:b/>
          <w:bCs/>
          <w:color w:val="auto"/>
          <w:kern w:val="1"/>
        </w:rPr>
      </w:pPr>
    </w:p>
    <w:p w14:paraId="4FC311BB" w14:textId="77777777" w:rsidR="00360CCE" w:rsidRPr="00EE53AA" w:rsidRDefault="00360CCE" w:rsidP="00360CCE">
      <w:pPr>
        <w:jc w:val="center"/>
        <w:rPr>
          <w:b/>
          <w:bCs/>
          <w:color w:val="auto"/>
          <w:kern w:val="1"/>
        </w:rPr>
      </w:pPr>
    </w:p>
    <w:p w14:paraId="098C08F4" w14:textId="77777777" w:rsidR="00360CCE" w:rsidRPr="00EE53AA" w:rsidRDefault="00360CCE" w:rsidP="00360CCE">
      <w:pPr>
        <w:jc w:val="center"/>
        <w:rPr>
          <w:b/>
          <w:bCs/>
          <w:color w:val="auto"/>
          <w:lang w:val="sr-Cyrl-RS"/>
        </w:rPr>
      </w:pPr>
      <w:r w:rsidRPr="00EE53AA">
        <w:rPr>
          <w:b/>
          <w:bCs/>
          <w:color w:val="auto"/>
        </w:rPr>
        <w:t xml:space="preserve">ЈАВНА НАБАВКА РАДОВА – </w:t>
      </w:r>
      <w:r w:rsidRPr="00EE53AA">
        <w:rPr>
          <w:b/>
          <w:bCs/>
          <w:color w:val="auto"/>
          <w:lang w:val="sr-Cyrl-RS"/>
        </w:rPr>
        <w:t>ТЕКУЋЕ ИНВЕСТИЦИОНО ОДРЖАВАЊЕ РЕЗЕРВОАРА ФБ-1004 У РАФИНЕРИЈИ НАФТЕ У ПАНЧЕВУ</w:t>
      </w:r>
    </w:p>
    <w:p w14:paraId="5C404032" w14:textId="77777777" w:rsidR="00360CCE" w:rsidRPr="00EE53AA" w:rsidRDefault="00360CCE" w:rsidP="00360CCE">
      <w:pPr>
        <w:jc w:val="center"/>
        <w:rPr>
          <w:b/>
          <w:bCs/>
          <w:color w:val="auto"/>
          <w:lang w:val="sr-Cyrl-CS"/>
        </w:rPr>
      </w:pPr>
      <w:r w:rsidRPr="00EE53AA">
        <w:rPr>
          <w:b/>
          <w:bCs/>
          <w:color w:val="auto"/>
          <w:lang w:val="sr-Cyrl-CS"/>
        </w:rPr>
        <w:t>ОТВОРЕНИ ПОСТУПАК</w:t>
      </w:r>
    </w:p>
    <w:p w14:paraId="27EBA9EA" w14:textId="77777777" w:rsidR="00360CCE" w:rsidRPr="00EE53AA" w:rsidRDefault="00360CCE" w:rsidP="00360CCE">
      <w:pPr>
        <w:jc w:val="center"/>
        <w:rPr>
          <w:b/>
          <w:color w:val="auto"/>
        </w:rPr>
      </w:pPr>
      <w:r w:rsidRPr="00EE53AA">
        <w:rPr>
          <w:b/>
          <w:color w:val="auto"/>
        </w:rPr>
        <w:t xml:space="preserve">ЈАВНА НАБАВКА бр. </w:t>
      </w:r>
      <w:r w:rsidRPr="00EE53AA">
        <w:rPr>
          <w:b/>
          <w:color w:val="auto"/>
          <w:lang w:val="sr-Cyrl-RS"/>
        </w:rPr>
        <w:t>10</w:t>
      </w:r>
      <w:r w:rsidRPr="00EE53AA">
        <w:rPr>
          <w:b/>
          <w:color w:val="auto"/>
        </w:rPr>
        <w:t>/2018-03</w:t>
      </w:r>
    </w:p>
    <w:p w14:paraId="16E23121" w14:textId="77777777" w:rsidR="00360CCE" w:rsidRPr="00EE53AA" w:rsidRDefault="00360CCE" w:rsidP="00360CCE">
      <w:pPr>
        <w:jc w:val="center"/>
        <w:rPr>
          <w:color w:val="auto"/>
        </w:rPr>
      </w:pPr>
    </w:p>
    <w:p w14:paraId="7E837E86" w14:textId="77777777" w:rsidR="00360CCE" w:rsidRPr="00EE53AA" w:rsidRDefault="00360CCE" w:rsidP="00360CCE">
      <w:pPr>
        <w:jc w:val="center"/>
        <w:rPr>
          <w:iCs/>
          <w:color w:val="auto"/>
        </w:rPr>
      </w:pPr>
    </w:p>
    <w:p w14:paraId="1599DC15" w14:textId="77777777" w:rsidR="00360CCE" w:rsidRPr="00EE53AA" w:rsidRDefault="00360CCE" w:rsidP="00360CCE">
      <w:pPr>
        <w:jc w:val="center"/>
        <w:rPr>
          <w:iCs/>
          <w:color w:val="auto"/>
        </w:rPr>
      </w:pPr>
    </w:p>
    <w:tbl>
      <w:tblPr>
        <w:tblW w:w="0" w:type="auto"/>
        <w:jc w:val="center"/>
        <w:tblLayout w:type="fixed"/>
        <w:tblLook w:val="0000" w:firstRow="0" w:lastRow="0" w:firstColumn="0" w:lastColumn="0" w:noHBand="0" w:noVBand="0"/>
      </w:tblPr>
      <w:tblGrid>
        <w:gridCol w:w="901"/>
        <w:gridCol w:w="5757"/>
        <w:gridCol w:w="2938"/>
      </w:tblGrid>
      <w:tr w:rsidR="00360CCE" w:rsidRPr="00EE53AA" w14:paraId="0E2D75FA"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4A9CDFC7" w14:textId="77777777" w:rsidR="00360CCE" w:rsidRPr="00EE53AA" w:rsidRDefault="00360CCE" w:rsidP="00EE53AA">
            <w:pPr>
              <w:snapToGrid w:val="0"/>
              <w:jc w:val="center"/>
              <w:rPr>
                <w:iCs/>
                <w:color w:val="auto"/>
              </w:rPr>
            </w:pPr>
            <w:r w:rsidRPr="00EE53AA">
              <w:rPr>
                <w:iCs/>
                <w:color w:val="auto"/>
              </w:rPr>
              <w:t>Редни</w:t>
            </w:r>
          </w:p>
          <w:p w14:paraId="7F41C070" w14:textId="77777777" w:rsidR="00360CCE" w:rsidRPr="00EE53AA" w:rsidRDefault="00360CCE" w:rsidP="00EE53AA">
            <w:pPr>
              <w:jc w:val="center"/>
              <w:rPr>
                <w:iCs/>
                <w:color w:val="auto"/>
              </w:rPr>
            </w:pPr>
            <w:r w:rsidRPr="00EE53AA">
              <w:rPr>
                <w:iCs/>
                <w:color w:val="auto"/>
              </w:rPr>
              <w:t>број</w:t>
            </w:r>
          </w:p>
        </w:tc>
        <w:tc>
          <w:tcPr>
            <w:tcW w:w="5757" w:type="dxa"/>
            <w:tcBorders>
              <w:top w:val="single" w:sz="4" w:space="0" w:color="000000"/>
              <w:left w:val="single" w:sz="4" w:space="0" w:color="000000"/>
              <w:bottom w:val="single" w:sz="4" w:space="0" w:color="000000"/>
            </w:tcBorders>
            <w:vAlign w:val="center"/>
          </w:tcPr>
          <w:p w14:paraId="18807F27" w14:textId="77777777" w:rsidR="00360CCE" w:rsidRPr="00EE53AA" w:rsidRDefault="00360CCE" w:rsidP="00EE53AA">
            <w:pPr>
              <w:snapToGrid w:val="0"/>
              <w:jc w:val="center"/>
              <w:rPr>
                <w:iCs/>
                <w:color w:val="auto"/>
              </w:rPr>
            </w:pPr>
            <w:r w:rsidRPr="00EE53AA">
              <w:rPr>
                <w:iCs/>
                <w:color w:val="auto"/>
              </w:rPr>
              <w:t>Комисија</w:t>
            </w:r>
          </w:p>
        </w:tc>
        <w:tc>
          <w:tcPr>
            <w:tcW w:w="2938" w:type="dxa"/>
            <w:tcBorders>
              <w:top w:val="single" w:sz="4" w:space="0" w:color="000000"/>
              <w:left w:val="single" w:sz="4" w:space="0" w:color="000000"/>
              <w:bottom w:val="single" w:sz="4" w:space="0" w:color="000000"/>
              <w:right w:val="single" w:sz="4" w:space="0" w:color="000000"/>
            </w:tcBorders>
            <w:vAlign w:val="center"/>
          </w:tcPr>
          <w:p w14:paraId="149AB564" w14:textId="77777777" w:rsidR="00360CCE" w:rsidRPr="00EE53AA" w:rsidRDefault="00360CCE" w:rsidP="00EE53AA">
            <w:pPr>
              <w:snapToGrid w:val="0"/>
              <w:jc w:val="center"/>
              <w:rPr>
                <w:iCs/>
                <w:color w:val="auto"/>
              </w:rPr>
            </w:pPr>
            <w:r w:rsidRPr="00EE53AA">
              <w:rPr>
                <w:iCs/>
                <w:color w:val="auto"/>
              </w:rPr>
              <w:t>Потпис</w:t>
            </w:r>
          </w:p>
        </w:tc>
      </w:tr>
      <w:tr w:rsidR="00360CCE" w:rsidRPr="00EE53AA" w14:paraId="15EA60F4" w14:textId="77777777" w:rsidTr="00EE53AA">
        <w:trPr>
          <w:trHeight w:val="335"/>
          <w:jc w:val="center"/>
        </w:trPr>
        <w:tc>
          <w:tcPr>
            <w:tcW w:w="901" w:type="dxa"/>
            <w:tcBorders>
              <w:top w:val="single" w:sz="4" w:space="0" w:color="000000"/>
              <w:left w:val="single" w:sz="4" w:space="0" w:color="000000"/>
              <w:bottom w:val="single" w:sz="4" w:space="0" w:color="000000"/>
            </w:tcBorders>
            <w:vAlign w:val="center"/>
          </w:tcPr>
          <w:p w14:paraId="0113B797" w14:textId="77777777" w:rsidR="00360CCE" w:rsidRPr="00EE53AA" w:rsidRDefault="00360CCE" w:rsidP="00EE53AA">
            <w:pPr>
              <w:snapToGrid w:val="0"/>
              <w:spacing w:line="240" w:lineRule="auto"/>
              <w:jc w:val="center"/>
              <w:rPr>
                <w:color w:val="auto"/>
                <w:sz w:val="22"/>
              </w:rPr>
            </w:pPr>
            <w:r w:rsidRPr="00EE53AA">
              <w:rPr>
                <w:iCs/>
                <w:color w:val="auto"/>
                <w:sz w:val="22"/>
                <w:szCs w:val="22"/>
              </w:rPr>
              <w:t>1</w:t>
            </w:r>
          </w:p>
        </w:tc>
        <w:tc>
          <w:tcPr>
            <w:tcW w:w="5757" w:type="dxa"/>
            <w:tcBorders>
              <w:top w:val="single" w:sz="4" w:space="0" w:color="000000"/>
              <w:left w:val="single" w:sz="4" w:space="0" w:color="000000"/>
              <w:bottom w:val="single" w:sz="4" w:space="0" w:color="000000"/>
            </w:tcBorders>
            <w:vAlign w:val="center"/>
          </w:tcPr>
          <w:p w14:paraId="6C76BF12" w14:textId="77777777" w:rsidR="00360CCE" w:rsidRPr="00EE53AA" w:rsidRDefault="00360CCE" w:rsidP="00EE53AA">
            <w:pPr>
              <w:snapToGrid w:val="0"/>
              <w:spacing w:line="240" w:lineRule="auto"/>
              <w:rPr>
                <w:color w:val="auto"/>
                <w:sz w:val="22"/>
                <w:lang w:val="sr-Cyrl-RS"/>
              </w:rPr>
            </w:pPr>
            <w:r w:rsidRPr="00EE53AA">
              <w:rPr>
                <w:color w:val="auto"/>
                <w:sz w:val="22"/>
                <w:lang w:val="sr-Cyrl-RS"/>
              </w:rPr>
              <w:t xml:space="preserve">Мирослав Вучетић, </w:t>
            </w:r>
            <w:r w:rsidRPr="00EE53AA">
              <w:rPr>
                <w:iCs/>
                <w:color w:val="auto"/>
                <w:sz w:val="22"/>
                <w:szCs w:val="22"/>
                <w:lang w:val="sr-Cyrl-RS"/>
              </w:rPr>
              <w:t>дипл. инж. маш, председник</w:t>
            </w:r>
          </w:p>
        </w:tc>
        <w:tc>
          <w:tcPr>
            <w:tcW w:w="2938" w:type="dxa"/>
            <w:tcBorders>
              <w:top w:val="single" w:sz="4" w:space="0" w:color="000000"/>
              <w:left w:val="single" w:sz="4" w:space="0" w:color="000000"/>
              <w:bottom w:val="single" w:sz="4" w:space="0" w:color="000000"/>
              <w:right w:val="single" w:sz="4" w:space="0" w:color="000000"/>
            </w:tcBorders>
            <w:vAlign w:val="center"/>
          </w:tcPr>
          <w:p w14:paraId="228CFD9E" w14:textId="77777777" w:rsidR="00360CCE" w:rsidRPr="00EE53AA" w:rsidRDefault="00360CCE" w:rsidP="00EE53AA">
            <w:pPr>
              <w:snapToGrid w:val="0"/>
              <w:spacing w:line="240" w:lineRule="auto"/>
              <w:rPr>
                <w:iCs/>
                <w:color w:val="auto"/>
              </w:rPr>
            </w:pPr>
          </w:p>
        </w:tc>
      </w:tr>
      <w:tr w:rsidR="00360CCE" w:rsidRPr="00EE53AA" w14:paraId="6DD6DC39"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5B964037" w14:textId="77777777" w:rsidR="00360CCE" w:rsidRPr="00EE53AA" w:rsidRDefault="00360CCE" w:rsidP="00EE53AA">
            <w:pPr>
              <w:snapToGrid w:val="0"/>
              <w:spacing w:line="240" w:lineRule="auto"/>
              <w:jc w:val="center"/>
              <w:rPr>
                <w:color w:val="auto"/>
                <w:sz w:val="22"/>
              </w:rPr>
            </w:pPr>
            <w:r w:rsidRPr="00EE53AA">
              <w:rPr>
                <w:iCs/>
                <w:color w:val="auto"/>
                <w:sz w:val="22"/>
                <w:szCs w:val="22"/>
              </w:rPr>
              <w:t>-</w:t>
            </w:r>
          </w:p>
        </w:tc>
        <w:tc>
          <w:tcPr>
            <w:tcW w:w="5757" w:type="dxa"/>
            <w:tcBorders>
              <w:top w:val="single" w:sz="4" w:space="0" w:color="000000"/>
              <w:left w:val="single" w:sz="4" w:space="0" w:color="000000"/>
              <w:bottom w:val="single" w:sz="4" w:space="0" w:color="000000"/>
            </w:tcBorders>
            <w:vAlign w:val="center"/>
          </w:tcPr>
          <w:p w14:paraId="2E2A5413" w14:textId="77777777" w:rsidR="00360CCE" w:rsidRPr="00EE53AA" w:rsidRDefault="00360CCE" w:rsidP="00EE53AA">
            <w:pPr>
              <w:snapToGrid w:val="0"/>
              <w:spacing w:line="240" w:lineRule="auto"/>
              <w:rPr>
                <w:color w:val="auto"/>
                <w:sz w:val="22"/>
                <w:lang w:val="sr-Cyrl-RS"/>
              </w:rPr>
            </w:pPr>
            <w:r w:rsidRPr="00EE53AA">
              <w:rPr>
                <w:color w:val="auto"/>
                <w:sz w:val="22"/>
                <w:lang w:val="sr-Cyrl-RS"/>
              </w:rPr>
              <w:t xml:space="preserve">Зоран Јовановић, </w:t>
            </w:r>
            <w:r w:rsidRPr="00EE53AA">
              <w:rPr>
                <w:iCs/>
                <w:color w:val="auto"/>
                <w:sz w:val="22"/>
                <w:szCs w:val="22"/>
                <w:lang w:val="sr-Cyrl-RS"/>
              </w:rPr>
              <w:t>дипл. економиста, зам. председн.</w:t>
            </w:r>
          </w:p>
        </w:tc>
        <w:tc>
          <w:tcPr>
            <w:tcW w:w="2938" w:type="dxa"/>
            <w:tcBorders>
              <w:top w:val="single" w:sz="4" w:space="0" w:color="000000"/>
              <w:left w:val="single" w:sz="4" w:space="0" w:color="000000"/>
              <w:bottom w:val="single" w:sz="4" w:space="0" w:color="000000"/>
              <w:right w:val="single" w:sz="4" w:space="0" w:color="000000"/>
            </w:tcBorders>
            <w:vAlign w:val="center"/>
          </w:tcPr>
          <w:p w14:paraId="28E82B6E" w14:textId="77777777" w:rsidR="00360CCE" w:rsidRPr="00EE53AA" w:rsidRDefault="00360CCE" w:rsidP="00EE53AA">
            <w:pPr>
              <w:snapToGrid w:val="0"/>
              <w:spacing w:line="240" w:lineRule="auto"/>
              <w:rPr>
                <w:iCs/>
                <w:color w:val="auto"/>
              </w:rPr>
            </w:pPr>
          </w:p>
        </w:tc>
      </w:tr>
      <w:tr w:rsidR="00360CCE" w:rsidRPr="00EE53AA" w14:paraId="5FE987CF"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66CB5890" w14:textId="77777777" w:rsidR="00360CCE" w:rsidRPr="00EE53AA" w:rsidRDefault="00360CCE" w:rsidP="00EE53AA">
            <w:pPr>
              <w:snapToGrid w:val="0"/>
              <w:spacing w:line="240" w:lineRule="auto"/>
              <w:jc w:val="center"/>
              <w:rPr>
                <w:color w:val="auto"/>
                <w:sz w:val="22"/>
              </w:rPr>
            </w:pPr>
            <w:r w:rsidRPr="00EE53AA">
              <w:rPr>
                <w:iCs/>
                <w:color w:val="auto"/>
                <w:sz w:val="22"/>
                <w:szCs w:val="22"/>
              </w:rPr>
              <w:t>2</w:t>
            </w:r>
          </w:p>
        </w:tc>
        <w:tc>
          <w:tcPr>
            <w:tcW w:w="5757" w:type="dxa"/>
            <w:tcBorders>
              <w:top w:val="single" w:sz="4" w:space="0" w:color="000000"/>
              <w:left w:val="single" w:sz="4" w:space="0" w:color="000000"/>
              <w:bottom w:val="single" w:sz="4" w:space="0" w:color="000000"/>
            </w:tcBorders>
            <w:vAlign w:val="center"/>
          </w:tcPr>
          <w:p w14:paraId="22116ED8" w14:textId="77777777" w:rsidR="00360CCE" w:rsidRPr="00EE53AA" w:rsidRDefault="00360CCE" w:rsidP="00EE53AA">
            <w:pPr>
              <w:snapToGrid w:val="0"/>
              <w:spacing w:line="240" w:lineRule="auto"/>
              <w:rPr>
                <w:color w:val="auto"/>
                <w:sz w:val="22"/>
                <w:lang w:val="sr-Cyrl-RS"/>
              </w:rPr>
            </w:pPr>
            <w:r w:rsidRPr="00EE53AA">
              <w:rPr>
                <w:iCs/>
                <w:color w:val="auto"/>
                <w:sz w:val="22"/>
                <w:szCs w:val="22"/>
                <w:lang w:val="sr-Cyrl-RS"/>
              </w:rPr>
              <w:t xml:space="preserve">Сања Џогазовић, дипл. инж. геодезије, </w:t>
            </w:r>
            <w:r w:rsidRPr="00EE53AA">
              <w:rPr>
                <w:color w:val="auto"/>
                <w:sz w:val="22"/>
                <w:lang w:val="sr-Cyrl-RS"/>
              </w:rPr>
              <w:t>члан</w:t>
            </w:r>
          </w:p>
        </w:tc>
        <w:tc>
          <w:tcPr>
            <w:tcW w:w="2938" w:type="dxa"/>
            <w:tcBorders>
              <w:top w:val="single" w:sz="4" w:space="0" w:color="000000"/>
              <w:left w:val="single" w:sz="4" w:space="0" w:color="000000"/>
              <w:bottom w:val="single" w:sz="4" w:space="0" w:color="000000"/>
              <w:right w:val="single" w:sz="4" w:space="0" w:color="000000"/>
            </w:tcBorders>
            <w:vAlign w:val="center"/>
          </w:tcPr>
          <w:p w14:paraId="11D628D7" w14:textId="77777777" w:rsidR="00360CCE" w:rsidRPr="00EE53AA" w:rsidRDefault="00360CCE" w:rsidP="00EE53AA">
            <w:pPr>
              <w:snapToGrid w:val="0"/>
              <w:spacing w:line="240" w:lineRule="auto"/>
              <w:rPr>
                <w:iCs/>
                <w:color w:val="auto"/>
              </w:rPr>
            </w:pPr>
          </w:p>
        </w:tc>
      </w:tr>
      <w:tr w:rsidR="00360CCE" w:rsidRPr="00EE53AA" w14:paraId="0E2FC420"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1D0C09E3" w14:textId="77777777" w:rsidR="00360CCE" w:rsidRPr="00EE53AA" w:rsidRDefault="00360CCE" w:rsidP="00EE53AA">
            <w:pPr>
              <w:snapToGrid w:val="0"/>
              <w:spacing w:line="240" w:lineRule="auto"/>
              <w:jc w:val="center"/>
              <w:rPr>
                <w:color w:val="auto"/>
                <w:sz w:val="22"/>
              </w:rPr>
            </w:pPr>
            <w:r w:rsidRPr="00EE53AA">
              <w:rPr>
                <w:color w:val="auto"/>
                <w:sz w:val="22"/>
              </w:rPr>
              <w:t>-</w:t>
            </w:r>
          </w:p>
        </w:tc>
        <w:tc>
          <w:tcPr>
            <w:tcW w:w="5757" w:type="dxa"/>
            <w:tcBorders>
              <w:top w:val="single" w:sz="4" w:space="0" w:color="000000"/>
              <w:left w:val="single" w:sz="4" w:space="0" w:color="000000"/>
              <w:bottom w:val="single" w:sz="4" w:space="0" w:color="000000"/>
            </w:tcBorders>
            <w:vAlign w:val="center"/>
          </w:tcPr>
          <w:p w14:paraId="71E3FC57" w14:textId="77777777" w:rsidR="00360CCE" w:rsidRPr="00EE53AA" w:rsidRDefault="00360CCE" w:rsidP="00EE53AA">
            <w:pPr>
              <w:snapToGrid w:val="0"/>
              <w:spacing w:line="240" w:lineRule="auto"/>
              <w:rPr>
                <w:color w:val="auto"/>
                <w:sz w:val="22"/>
                <w:lang w:val="sr-Cyrl-RS"/>
              </w:rPr>
            </w:pPr>
            <w:r w:rsidRPr="00EE53AA">
              <w:rPr>
                <w:iCs/>
                <w:color w:val="auto"/>
                <w:sz w:val="22"/>
                <w:szCs w:val="22"/>
                <w:lang w:val="sr-Cyrl-RS"/>
              </w:rPr>
              <w:t>Мирјана Јањић, дипл. правник</w:t>
            </w:r>
            <w:r w:rsidRPr="00EE53AA">
              <w:rPr>
                <w:color w:val="auto"/>
                <w:sz w:val="22"/>
                <w:lang w:val="sr-Cyrl-RS"/>
              </w:rPr>
              <w:t xml:space="preserve">, </w:t>
            </w:r>
            <w:r w:rsidRPr="00EE53AA">
              <w:rPr>
                <w:iCs/>
                <w:color w:val="auto"/>
                <w:sz w:val="22"/>
                <w:szCs w:val="22"/>
                <w:lang w:val="sr-Cyrl-RS"/>
              </w:rPr>
              <w:t>зам. члана</w:t>
            </w:r>
          </w:p>
        </w:tc>
        <w:tc>
          <w:tcPr>
            <w:tcW w:w="2938" w:type="dxa"/>
            <w:tcBorders>
              <w:top w:val="single" w:sz="4" w:space="0" w:color="000000"/>
              <w:left w:val="single" w:sz="4" w:space="0" w:color="000000"/>
              <w:bottom w:val="single" w:sz="4" w:space="0" w:color="000000"/>
              <w:right w:val="single" w:sz="4" w:space="0" w:color="000000"/>
            </w:tcBorders>
            <w:vAlign w:val="center"/>
          </w:tcPr>
          <w:p w14:paraId="52547C42" w14:textId="77777777" w:rsidR="00360CCE" w:rsidRPr="00EE53AA" w:rsidRDefault="00360CCE" w:rsidP="00EE53AA">
            <w:pPr>
              <w:snapToGrid w:val="0"/>
              <w:spacing w:line="240" w:lineRule="auto"/>
              <w:rPr>
                <w:iCs/>
                <w:color w:val="auto"/>
              </w:rPr>
            </w:pPr>
          </w:p>
        </w:tc>
      </w:tr>
      <w:tr w:rsidR="00360CCE" w:rsidRPr="00EE53AA" w14:paraId="326B3949"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5983B26D" w14:textId="77777777" w:rsidR="00360CCE" w:rsidRPr="00EE53AA" w:rsidRDefault="00360CCE" w:rsidP="00EE53AA">
            <w:pPr>
              <w:snapToGrid w:val="0"/>
              <w:spacing w:line="240" w:lineRule="auto"/>
              <w:jc w:val="center"/>
              <w:rPr>
                <w:color w:val="auto"/>
                <w:sz w:val="22"/>
              </w:rPr>
            </w:pPr>
            <w:r w:rsidRPr="00EE53AA">
              <w:rPr>
                <w:iCs/>
                <w:color w:val="auto"/>
                <w:sz w:val="22"/>
                <w:szCs w:val="22"/>
              </w:rPr>
              <w:t>3</w:t>
            </w:r>
          </w:p>
        </w:tc>
        <w:tc>
          <w:tcPr>
            <w:tcW w:w="5757" w:type="dxa"/>
            <w:tcBorders>
              <w:top w:val="single" w:sz="4" w:space="0" w:color="000000"/>
              <w:left w:val="single" w:sz="4" w:space="0" w:color="000000"/>
              <w:bottom w:val="single" w:sz="4" w:space="0" w:color="000000"/>
            </w:tcBorders>
            <w:vAlign w:val="center"/>
          </w:tcPr>
          <w:p w14:paraId="2C60DF48" w14:textId="77777777" w:rsidR="00360CCE" w:rsidRPr="00EE53AA" w:rsidRDefault="00360CCE" w:rsidP="00EE53AA">
            <w:pPr>
              <w:snapToGrid w:val="0"/>
              <w:spacing w:line="240" w:lineRule="auto"/>
              <w:rPr>
                <w:color w:val="auto"/>
                <w:sz w:val="22"/>
                <w:lang w:val="sr-Cyrl-RS"/>
              </w:rPr>
            </w:pPr>
            <w:r w:rsidRPr="00EE53AA">
              <w:rPr>
                <w:iCs/>
                <w:color w:val="auto"/>
                <w:sz w:val="22"/>
                <w:szCs w:val="22"/>
                <w:lang w:val="sr-Cyrl-RS"/>
              </w:rPr>
              <w:t xml:space="preserve">Небојша Димитријевић, дипл. инж. пољ, </w:t>
            </w:r>
            <w:r w:rsidRPr="00EE53AA">
              <w:rPr>
                <w:color w:val="auto"/>
                <w:sz w:val="22"/>
                <w:lang w:val="sr-Cyrl-RS"/>
              </w:rPr>
              <w:t>члан</w:t>
            </w:r>
          </w:p>
        </w:tc>
        <w:tc>
          <w:tcPr>
            <w:tcW w:w="2938" w:type="dxa"/>
            <w:tcBorders>
              <w:top w:val="single" w:sz="4" w:space="0" w:color="000000"/>
              <w:left w:val="single" w:sz="4" w:space="0" w:color="000000"/>
              <w:bottom w:val="single" w:sz="4" w:space="0" w:color="000000"/>
              <w:right w:val="single" w:sz="4" w:space="0" w:color="000000"/>
            </w:tcBorders>
            <w:vAlign w:val="center"/>
          </w:tcPr>
          <w:p w14:paraId="1B62A546" w14:textId="77777777" w:rsidR="00360CCE" w:rsidRPr="00EE53AA" w:rsidRDefault="00360CCE" w:rsidP="00EE53AA">
            <w:pPr>
              <w:snapToGrid w:val="0"/>
              <w:spacing w:line="240" w:lineRule="auto"/>
              <w:rPr>
                <w:iCs/>
                <w:color w:val="auto"/>
              </w:rPr>
            </w:pPr>
          </w:p>
        </w:tc>
      </w:tr>
      <w:tr w:rsidR="00360CCE" w:rsidRPr="00EE53AA" w14:paraId="6975D03A"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56816A9A" w14:textId="77777777" w:rsidR="00360CCE" w:rsidRPr="00EE53AA" w:rsidRDefault="00360CCE" w:rsidP="00EE53AA">
            <w:pPr>
              <w:snapToGrid w:val="0"/>
              <w:spacing w:line="240" w:lineRule="auto"/>
              <w:jc w:val="center"/>
              <w:rPr>
                <w:color w:val="auto"/>
                <w:sz w:val="22"/>
              </w:rPr>
            </w:pPr>
            <w:r w:rsidRPr="00EE53AA">
              <w:rPr>
                <w:color w:val="auto"/>
                <w:sz w:val="22"/>
              </w:rPr>
              <w:t>-</w:t>
            </w:r>
          </w:p>
        </w:tc>
        <w:tc>
          <w:tcPr>
            <w:tcW w:w="5757" w:type="dxa"/>
            <w:tcBorders>
              <w:top w:val="single" w:sz="4" w:space="0" w:color="000000"/>
              <w:left w:val="single" w:sz="4" w:space="0" w:color="000000"/>
              <w:bottom w:val="single" w:sz="4" w:space="0" w:color="000000"/>
            </w:tcBorders>
            <w:vAlign w:val="center"/>
          </w:tcPr>
          <w:p w14:paraId="3DE381EB" w14:textId="77777777" w:rsidR="00360CCE" w:rsidRPr="00EE53AA" w:rsidRDefault="00360CCE" w:rsidP="00EE53AA">
            <w:pPr>
              <w:snapToGrid w:val="0"/>
              <w:spacing w:line="240" w:lineRule="auto"/>
              <w:rPr>
                <w:color w:val="auto"/>
                <w:sz w:val="22"/>
                <w:lang w:val="sr-Cyrl-RS"/>
              </w:rPr>
            </w:pPr>
            <w:r w:rsidRPr="00EE53AA">
              <w:rPr>
                <w:color w:val="auto"/>
                <w:sz w:val="22"/>
                <w:lang w:val="sr-Cyrl-RS"/>
              </w:rPr>
              <w:t xml:space="preserve">Зорица Панић, </w:t>
            </w:r>
            <w:r w:rsidRPr="00EE53AA">
              <w:rPr>
                <w:iCs/>
                <w:color w:val="auto"/>
                <w:sz w:val="22"/>
                <w:szCs w:val="22"/>
                <w:lang w:val="sr-Cyrl-RS"/>
              </w:rPr>
              <w:t>дипл. инж. пољопривреде, зам. члана</w:t>
            </w:r>
          </w:p>
        </w:tc>
        <w:tc>
          <w:tcPr>
            <w:tcW w:w="2938" w:type="dxa"/>
            <w:tcBorders>
              <w:top w:val="single" w:sz="4" w:space="0" w:color="000000"/>
              <w:left w:val="single" w:sz="4" w:space="0" w:color="000000"/>
              <w:bottom w:val="single" w:sz="4" w:space="0" w:color="000000"/>
              <w:right w:val="single" w:sz="4" w:space="0" w:color="000000"/>
            </w:tcBorders>
            <w:vAlign w:val="center"/>
          </w:tcPr>
          <w:p w14:paraId="5BFBE465" w14:textId="77777777" w:rsidR="00360CCE" w:rsidRPr="00EE53AA" w:rsidRDefault="00360CCE" w:rsidP="00EE53AA">
            <w:pPr>
              <w:snapToGrid w:val="0"/>
              <w:spacing w:line="240" w:lineRule="auto"/>
              <w:rPr>
                <w:iCs/>
                <w:color w:val="auto"/>
              </w:rPr>
            </w:pPr>
          </w:p>
        </w:tc>
      </w:tr>
      <w:tr w:rsidR="00360CCE" w:rsidRPr="00EE53AA" w14:paraId="1AE6E841"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67C24398" w14:textId="77777777" w:rsidR="00360CCE" w:rsidRPr="00EE53AA" w:rsidRDefault="00360CCE" w:rsidP="00EE53AA">
            <w:pPr>
              <w:snapToGrid w:val="0"/>
              <w:spacing w:line="240" w:lineRule="auto"/>
              <w:jc w:val="center"/>
              <w:rPr>
                <w:color w:val="auto"/>
                <w:sz w:val="22"/>
              </w:rPr>
            </w:pPr>
            <w:r w:rsidRPr="00EE53AA">
              <w:rPr>
                <w:iCs/>
                <w:color w:val="auto"/>
                <w:sz w:val="22"/>
                <w:szCs w:val="22"/>
              </w:rPr>
              <w:t>4</w:t>
            </w:r>
          </w:p>
        </w:tc>
        <w:tc>
          <w:tcPr>
            <w:tcW w:w="5757" w:type="dxa"/>
            <w:tcBorders>
              <w:top w:val="single" w:sz="4" w:space="0" w:color="000000"/>
              <w:left w:val="single" w:sz="4" w:space="0" w:color="000000"/>
              <w:bottom w:val="single" w:sz="4" w:space="0" w:color="000000"/>
            </w:tcBorders>
            <w:vAlign w:val="center"/>
          </w:tcPr>
          <w:p w14:paraId="22A80818" w14:textId="77777777" w:rsidR="00360CCE" w:rsidRPr="00EE53AA" w:rsidRDefault="00360CCE" w:rsidP="00EE53AA">
            <w:pPr>
              <w:snapToGrid w:val="0"/>
              <w:spacing w:line="240" w:lineRule="auto"/>
              <w:rPr>
                <w:color w:val="auto"/>
                <w:sz w:val="22"/>
                <w:lang w:val="sr-Cyrl-RS"/>
              </w:rPr>
            </w:pPr>
            <w:r w:rsidRPr="00EE53AA">
              <w:rPr>
                <w:color w:val="auto"/>
                <w:sz w:val="22"/>
                <w:lang w:val="sr-Cyrl-RS"/>
              </w:rPr>
              <w:t xml:space="preserve">Тања Кафка, </w:t>
            </w:r>
            <w:r w:rsidRPr="00EE53AA">
              <w:rPr>
                <w:iCs/>
                <w:color w:val="auto"/>
                <w:sz w:val="22"/>
                <w:szCs w:val="22"/>
                <w:lang w:val="sr-Cyrl-RS"/>
              </w:rPr>
              <w:t xml:space="preserve">дипл. правник, </w:t>
            </w:r>
            <w:r w:rsidRPr="00EE53AA">
              <w:rPr>
                <w:color w:val="auto"/>
                <w:sz w:val="22"/>
                <w:lang w:val="sr-Cyrl-RS"/>
              </w:rPr>
              <w:t>члан</w:t>
            </w:r>
          </w:p>
        </w:tc>
        <w:tc>
          <w:tcPr>
            <w:tcW w:w="2938" w:type="dxa"/>
            <w:tcBorders>
              <w:top w:val="single" w:sz="4" w:space="0" w:color="000000"/>
              <w:left w:val="single" w:sz="4" w:space="0" w:color="000000"/>
              <w:bottom w:val="single" w:sz="4" w:space="0" w:color="000000"/>
              <w:right w:val="single" w:sz="4" w:space="0" w:color="000000"/>
            </w:tcBorders>
            <w:vAlign w:val="center"/>
          </w:tcPr>
          <w:p w14:paraId="234B4D73" w14:textId="77777777" w:rsidR="00360CCE" w:rsidRPr="00EE53AA" w:rsidRDefault="00360CCE" w:rsidP="00EE53AA">
            <w:pPr>
              <w:snapToGrid w:val="0"/>
              <w:spacing w:line="240" w:lineRule="auto"/>
              <w:rPr>
                <w:iCs/>
                <w:color w:val="auto"/>
              </w:rPr>
            </w:pPr>
          </w:p>
        </w:tc>
      </w:tr>
      <w:tr w:rsidR="00360CCE" w:rsidRPr="00EE53AA" w14:paraId="3EEA12C4"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2768D749" w14:textId="77777777" w:rsidR="00360CCE" w:rsidRPr="00EE53AA" w:rsidRDefault="00360CCE" w:rsidP="00EE53AA">
            <w:pPr>
              <w:snapToGrid w:val="0"/>
              <w:spacing w:line="240" w:lineRule="auto"/>
              <w:jc w:val="center"/>
              <w:rPr>
                <w:color w:val="auto"/>
                <w:sz w:val="22"/>
              </w:rPr>
            </w:pPr>
            <w:r w:rsidRPr="00EE53AA">
              <w:rPr>
                <w:color w:val="auto"/>
                <w:sz w:val="22"/>
              </w:rPr>
              <w:t>-</w:t>
            </w:r>
          </w:p>
        </w:tc>
        <w:tc>
          <w:tcPr>
            <w:tcW w:w="5757" w:type="dxa"/>
            <w:tcBorders>
              <w:top w:val="single" w:sz="4" w:space="0" w:color="000000"/>
              <w:left w:val="single" w:sz="4" w:space="0" w:color="000000"/>
              <w:bottom w:val="single" w:sz="4" w:space="0" w:color="000000"/>
            </w:tcBorders>
            <w:vAlign w:val="center"/>
          </w:tcPr>
          <w:p w14:paraId="7C17E4E8" w14:textId="77777777" w:rsidR="00360CCE" w:rsidRPr="00EE53AA" w:rsidRDefault="00360CCE" w:rsidP="00EE53AA">
            <w:pPr>
              <w:snapToGrid w:val="0"/>
              <w:spacing w:line="240" w:lineRule="auto"/>
              <w:rPr>
                <w:color w:val="auto"/>
                <w:sz w:val="22"/>
                <w:lang w:val="sr-Cyrl-RS"/>
              </w:rPr>
            </w:pPr>
            <w:r w:rsidRPr="00EE53AA">
              <w:rPr>
                <w:color w:val="auto"/>
                <w:sz w:val="22"/>
                <w:lang w:val="sr-Cyrl-RS"/>
              </w:rPr>
              <w:t xml:space="preserve">Ивона Дупало, </w:t>
            </w:r>
            <w:r w:rsidRPr="00EE53AA">
              <w:rPr>
                <w:iCs/>
                <w:color w:val="auto"/>
                <w:sz w:val="22"/>
                <w:szCs w:val="22"/>
                <w:lang w:val="sr-Cyrl-RS"/>
              </w:rPr>
              <w:t>дипл. правник, зам.</w:t>
            </w:r>
            <w:r w:rsidRPr="00EE53AA">
              <w:rPr>
                <w:color w:val="auto"/>
                <w:sz w:val="22"/>
                <w:lang w:val="sr-Cyrl-RS"/>
              </w:rPr>
              <w:t xml:space="preserve"> члана</w:t>
            </w:r>
          </w:p>
        </w:tc>
        <w:tc>
          <w:tcPr>
            <w:tcW w:w="2938" w:type="dxa"/>
            <w:tcBorders>
              <w:top w:val="single" w:sz="4" w:space="0" w:color="000000"/>
              <w:left w:val="single" w:sz="4" w:space="0" w:color="000000"/>
              <w:bottom w:val="single" w:sz="4" w:space="0" w:color="000000"/>
              <w:right w:val="single" w:sz="4" w:space="0" w:color="000000"/>
            </w:tcBorders>
            <w:vAlign w:val="center"/>
          </w:tcPr>
          <w:p w14:paraId="3BB58CDF" w14:textId="77777777" w:rsidR="00360CCE" w:rsidRPr="00EE53AA" w:rsidRDefault="00360CCE" w:rsidP="00EE53AA">
            <w:pPr>
              <w:snapToGrid w:val="0"/>
              <w:spacing w:line="240" w:lineRule="auto"/>
              <w:rPr>
                <w:iCs/>
                <w:color w:val="auto"/>
              </w:rPr>
            </w:pPr>
          </w:p>
        </w:tc>
      </w:tr>
      <w:tr w:rsidR="00360CCE" w:rsidRPr="00EE53AA" w14:paraId="4AD2AD4E"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34DEB52E" w14:textId="77777777" w:rsidR="00360CCE" w:rsidRPr="00EE53AA" w:rsidRDefault="00360CCE" w:rsidP="00EE53AA">
            <w:pPr>
              <w:snapToGrid w:val="0"/>
              <w:spacing w:line="240" w:lineRule="auto"/>
              <w:jc w:val="center"/>
              <w:rPr>
                <w:color w:val="auto"/>
                <w:sz w:val="22"/>
              </w:rPr>
            </w:pPr>
            <w:r w:rsidRPr="00EE53AA">
              <w:rPr>
                <w:iCs/>
                <w:color w:val="auto"/>
                <w:sz w:val="22"/>
                <w:szCs w:val="22"/>
              </w:rPr>
              <w:t>5</w:t>
            </w:r>
          </w:p>
        </w:tc>
        <w:tc>
          <w:tcPr>
            <w:tcW w:w="5757" w:type="dxa"/>
            <w:tcBorders>
              <w:top w:val="single" w:sz="4" w:space="0" w:color="000000"/>
              <w:left w:val="single" w:sz="4" w:space="0" w:color="000000"/>
              <w:bottom w:val="single" w:sz="4" w:space="0" w:color="000000"/>
            </w:tcBorders>
            <w:vAlign w:val="center"/>
          </w:tcPr>
          <w:p w14:paraId="5ED98697" w14:textId="77777777" w:rsidR="00360CCE" w:rsidRPr="00EE53AA" w:rsidRDefault="00360CCE" w:rsidP="00EE53AA">
            <w:pPr>
              <w:snapToGrid w:val="0"/>
              <w:spacing w:line="240" w:lineRule="auto"/>
              <w:rPr>
                <w:color w:val="auto"/>
                <w:sz w:val="22"/>
                <w:lang w:val="sr-Cyrl-RS"/>
              </w:rPr>
            </w:pPr>
            <w:r w:rsidRPr="00EE53AA">
              <w:rPr>
                <w:color w:val="auto"/>
                <w:sz w:val="22"/>
                <w:lang w:val="sr-Cyrl-RS"/>
              </w:rPr>
              <w:t>Катарина Гајић</w:t>
            </w:r>
            <w:r w:rsidRPr="00EE53AA">
              <w:rPr>
                <w:iCs/>
                <w:color w:val="auto"/>
                <w:sz w:val="22"/>
                <w:szCs w:val="22"/>
                <w:lang w:val="sr-Cyrl-RS"/>
              </w:rPr>
              <w:t>, дипл. економиста</w:t>
            </w:r>
            <w:r w:rsidRPr="00EE53AA">
              <w:rPr>
                <w:color w:val="auto"/>
                <w:sz w:val="22"/>
                <w:lang w:val="sr-Cyrl-RS"/>
              </w:rPr>
              <w:t>, члан</w:t>
            </w:r>
          </w:p>
        </w:tc>
        <w:tc>
          <w:tcPr>
            <w:tcW w:w="2938" w:type="dxa"/>
            <w:tcBorders>
              <w:top w:val="single" w:sz="4" w:space="0" w:color="000000"/>
              <w:left w:val="single" w:sz="4" w:space="0" w:color="000000"/>
              <w:bottom w:val="single" w:sz="4" w:space="0" w:color="000000"/>
              <w:right w:val="single" w:sz="4" w:space="0" w:color="000000"/>
            </w:tcBorders>
            <w:vAlign w:val="center"/>
          </w:tcPr>
          <w:p w14:paraId="5A0D49BD" w14:textId="77777777" w:rsidR="00360CCE" w:rsidRPr="00EE53AA" w:rsidRDefault="00360CCE" w:rsidP="00EE53AA">
            <w:pPr>
              <w:snapToGrid w:val="0"/>
              <w:spacing w:line="240" w:lineRule="auto"/>
              <w:rPr>
                <w:iCs/>
                <w:color w:val="auto"/>
              </w:rPr>
            </w:pPr>
          </w:p>
        </w:tc>
      </w:tr>
      <w:tr w:rsidR="00360CCE" w:rsidRPr="00EE53AA" w14:paraId="78929B88"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0F4F546B" w14:textId="77777777" w:rsidR="00360CCE" w:rsidRPr="00EE53AA" w:rsidRDefault="00360CCE" w:rsidP="00EE53AA">
            <w:pPr>
              <w:snapToGrid w:val="0"/>
              <w:spacing w:line="240" w:lineRule="auto"/>
              <w:jc w:val="center"/>
              <w:rPr>
                <w:color w:val="auto"/>
                <w:sz w:val="22"/>
              </w:rPr>
            </w:pPr>
            <w:r w:rsidRPr="00EE53AA">
              <w:rPr>
                <w:color w:val="auto"/>
                <w:sz w:val="22"/>
              </w:rPr>
              <w:t>-</w:t>
            </w:r>
          </w:p>
        </w:tc>
        <w:tc>
          <w:tcPr>
            <w:tcW w:w="5757" w:type="dxa"/>
            <w:tcBorders>
              <w:top w:val="single" w:sz="4" w:space="0" w:color="000000"/>
              <w:left w:val="single" w:sz="4" w:space="0" w:color="000000"/>
              <w:bottom w:val="single" w:sz="4" w:space="0" w:color="000000"/>
            </w:tcBorders>
            <w:vAlign w:val="center"/>
          </w:tcPr>
          <w:p w14:paraId="7166407E" w14:textId="77777777" w:rsidR="00360CCE" w:rsidRPr="00EE53AA" w:rsidRDefault="00360CCE" w:rsidP="00EE53AA">
            <w:pPr>
              <w:snapToGrid w:val="0"/>
              <w:spacing w:line="240" w:lineRule="auto"/>
              <w:rPr>
                <w:color w:val="auto"/>
                <w:sz w:val="22"/>
                <w:lang w:val="sr-Cyrl-RS"/>
              </w:rPr>
            </w:pPr>
            <w:r w:rsidRPr="00EE53AA">
              <w:rPr>
                <w:iCs/>
                <w:color w:val="auto"/>
                <w:sz w:val="22"/>
                <w:szCs w:val="22"/>
                <w:lang w:val="sr-Cyrl-RS"/>
              </w:rPr>
              <w:t>Јелена Раић Перић, дипл. менаџер, зам.</w:t>
            </w:r>
            <w:r w:rsidRPr="00EE53AA">
              <w:rPr>
                <w:color w:val="auto"/>
                <w:sz w:val="22"/>
                <w:lang w:val="sr-Cyrl-RS"/>
              </w:rPr>
              <w:t xml:space="preserve"> члана</w:t>
            </w:r>
          </w:p>
        </w:tc>
        <w:tc>
          <w:tcPr>
            <w:tcW w:w="2938" w:type="dxa"/>
            <w:tcBorders>
              <w:top w:val="single" w:sz="4" w:space="0" w:color="000000"/>
              <w:left w:val="single" w:sz="4" w:space="0" w:color="000000"/>
              <w:bottom w:val="single" w:sz="4" w:space="0" w:color="000000"/>
              <w:right w:val="single" w:sz="4" w:space="0" w:color="000000"/>
            </w:tcBorders>
            <w:vAlign w:val="center"/>
          </w:tcPr>
          <w:p w14:paraId="7AC527BE" w14:textId="77777777" w:rsidR="00360CCE" w:rsidRPr="00EE53AA" w:rsidRDefault="00360CCE" w:rsidP="00EE53AA">
            <w:pPr>
              <w:snapToGrid w:val="0"/>
              <w:spacing w:line="240" w:lineRule="auto"/>
              <w:rPr>
                <w:iCs/>
                <w:color w:val="auto"/>
              </w:rPr>
            </w:pPr>
          </w:p>
        </w:tc>
      </w:tr>
    </w:tbl>
    <w:p w14:paraId="2B65A5D2" w14:textId="77777777" w:rsidR="00360CCE" w:rsidRPr="00EE53AA" w:rsidRDefault="00360CCE" w:rsidP="00360CCE">
      <w:pPr>
        <w:jc w:val="center"/>
        <w:rPr>
          <w:color w:val="auto"/>
        </w:rPr>
      </w:pPr>
    </w:p>
    <w:p w14:paraId="7597350A" w14:textId="77777777" w:rsidR="00360CCE" w:rsidRPr="00EE53AA" w:rsidRDefault="00360CCE" w:rsidP="00360CCE">
      <w:pPr>
        <w:jc w:val="center"/>
        <w:rPr>
          <w:b/>
          <w:iCs/>
          <w:color w:val="auto"/>
        </w:rPr>
      </w:pPr>
    </w:p>
    <w:p w14:paraId="44DAB2F9" w14:textId="77777777" w:rsidR="00360CCE" w:rsidRPr="00EE53AA" w:rsidRDefault="00360CCE" w:rsidP="00360CCE">
      <w:pPr>
        <w:jc w:val="center"/>
        <w:rPr>
          <w:b/>
          <w:iCs/>
          <w:color w:val="auto"/>
        </w:rPr>
      </w:pPr>
    </w:p>
    <w:p w14:paraId="1510DB7E" w14:textId="77777777" w:rsidR="00360CCE" w:rsidRPr="00EE53AA" w:rsidRDefault="00360CCE" w:rsidP="00360CCE">
      <w:pPr>
        <w:jc w:val="center"/>
        <w:rPr>
          <w:b/>
          <w:iCs/>
          <w:color w:val="auto"/>
        </w:rPr>
      </w:pPr>
    </w:p>
    <w:p w14:paraId="42C12CDE" w14:textId="42E3DC87" w:rsidR="00360CCE" w:rsidRPr="00EE53AA" w:rsidRDefault="00F2004A" w:rsidP="00360CCE">
      <w:pPr>
        <w:jc w:val="center"/>
        <w:rPr>
          <w:b/>
          <w:bCs/>
          <w:color w:val="auto"/>
        </w:rPr>
      </w:pPr>
      <w:r>
        <w:rPr>
          <w:b/>
          <w:iCs/>
          <w:color w:val="auto"/>
          <w:lang w:val="sr-Cyrl-RS"/>
        </w:rPr>
        <w:t>јун</w:t>
      </w:r>
      <w:r w:rsidR="00360CCE" w:rsidRPr="00EE53AA">
        <w:rPr>
          <w:i/>
          <w:iCs/>
          <w:color w:val="auto"/>
        </w:rPr>
        <w:t xml:space="preserve"> </w:t>
      </w:r>
      <w:r w:rsidR="00360CCE" w:rsidRPr="00EE53AA">
        <w:rPr>
          <w:b/>
          <w:bCs/>
          <w:color w:val="auto"/>
        </w:rPr>
        <w:t>2018</w:t>
      </w:r>
      <w:r w:rsidR="00360CCE" w:rsidRPr="00EE53AA">
        <w:rPr>
          <w:b/>
          <w:color w:val="auto"/>
        </w:rPr>
        <w:t>. године</w:t>
      </w:r>
    </w:p>
    <w:p w14:paraId="07E30E0E" w14:textId="77777777" w:rsidR="00360CCE" w:rsidRPr="00EE53AA" w:rsidRDefault="00360CCE" w:rsidP="00360CCE">
      <w:pPr>
        <w:jc w:val="center"/>
        <w:rPr>
          <w:b/>
          <w:bCs/>
          <w:color w:val="auto"/>
        </w:rPr>
      </w:pPr>
    </w:p>
    <w:p w14:paraId="2C9ED48D" w14:textId="77777777" w:rsidR="00360CCE" w:rsidRPr="00EE53AA" w:rsidRDefault="00360CCE" w:rsidP="00360CCE">
      <w:pPr>
        <w:jc w:val="both"/>
        <w:rPr>
          <w:rFonts w:eastAsia="Times New Roman"/>
          <w:color w:val="auto"/>
          <w:kern w:val="1"/>
          <w:sz w:val="22"/>
          <w:szCs w:val="22"/>
        </w:rPr>
      </w:pPr>
      <w:r w:rsidRPr="00EE53AA">
        <w:rPr>
          <w:rFonts w:eastAsia="Times New Roman"/>
          <w:color w:val="auto"/>
          <w:kern w:val="1"/>
          <w:sz w:val="22"/>
          <w:szCs w:val="22"/>
        </w:rPr>
        <w:t>На основу чл. 3</w:t>
      </w:r>
      <w:r w:rsidRPr="00EE53AA">
        <w:rPr>
          <w:rFonts w:eastAsia="Times New Roman"/>
          <w:color w:val="auto"/>
          <w:kern w:val="1"/>
          <w:sz w:val="22"/>
          <w:szCs w:val="22"/>
          <w:lang w:val="sr-Cyrl-CS"/>
        </w:rPr>
        <w:t>2</w:t>
      </w:r>
      <w:r w:rsidRPr="00EE53AA">
        <w:rPr>
          <w:rFonts w:eastAsia="Times New Roman"/>
          <w:color w:val="auto"/>
          <w:kern w:val="1"/>
          <w:sz w:val="22"/>
          <w:szCs w:val="22"/>
        </w:rPr>
        <w:t xml:space="preserve">. и 61. Закона о јавним набавкама („Службени гласник РС”, бр. 124/12, 14/15 и 68/15, у даљем тексту: ЗЈН), чл. </w:t>
      </w:r>
      <w:r w:rsidRPr="00EE53AA">
        <w:rPr>
          <w:rFonts w:eastAsia="Times New Roman"/>
          <w:color w:val="auto"/>
          <w:kern w:val="1"/>
          <w:sz w:val="22"/>
          <w:szCs w:val="22"/>
          <w:lang w:val="sr-Cyrl-CS"/>
        </w:rPr>
        <w:t>2</w:t>
      </w:r>
      <w:r w:rsidRPr="00EE53AA">
        <w:rPr>
          <w:rFonts w:eastAsia="Times New Roman"/>
          <w:color w:val="auto"/>
          <w:kern w:val="1"/>
          <w:sz w:val="22"/>
          <w:szCs w:val="22"/>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w:t>
      </w:r>
      <w:r w:rsidRPr="00EE53AA">
        <w:rPr>
          <w:color w:val="auto"/>
          <w:kern w:val="1"/>
          <w:sz w:val="22"/>
          <w:szCs w:val="22"/>
        </w:rPr>
        <w:t xml:space="preserve">Одлуке о покретању </w:t>
      </w:r>
      <w:r w:rsidRPr="00EE53AA">
        <w:rPr>
          <w:color w:val="auto"/>
          <w:kern w:val="1"/>
          <w:sz w:val="22"/>
          <w:szCs w:val="22"/>
          <w:lang w:val="sr-Cyrl-RS"/>
        </w:rPr>
        <w:t xml:space="preserve">отвореног </w:t>
      </w:r>
      <w:r w:rsidRPr="00EE53AA">
        <w:rPr>
          <w:color w:val="auto"/>
          <w:kern w:val="1"/>
          <w:sz w:val="22"/>
          <w:szCs w:val="22"/>
        </w:rPr>
        <w:t xml:space="preserve">поступка јавне набавке број </w:t>
      </w:r>
      <w:r w:rsidRPr="00EE53AA">
        <w:rPr>
          <w:color w:val="auto"/>
          <w:kern w:val="1"/>
          <w:sz w:val="22"/>
        </w:rPr>
        <w:t>404-</w:t>
      </w:r>
      <w:r w:rsidRPr="00EE53AA">
        <w:rPr>
          <w:color w:val="auto"/>
          <w:kern w:val="1"/>
          <w:sz w:val="22"/>
          <w:szCs w:val="22"/>
          <w:lang w:val="sr-Cyrl-RS"/>
        </w:rPr>
        <w:t>567/2018</w:t>
      </w:r>
      <w:r w:rsidRPr="00EE53AA">
        <w:rPr>
          <w:color w:val="auto"/>
          <w:kern w:val="1"/>
          <w:sz w:val="22"/>
        </w:rPr>
        <w:t xml:space="preserve">-03 од </w:t>
      </w:r>
      <w:r w:rsidRPr="00EE53AA">
        <w:rPr>
          <w:color w:val="auto"/>
          <w:kern w:val="1"/>
          <w:sz w:val="22"/>
          <w:szCs w:val="22"/>
          <w:lang w:val="sr-Cyrl-RS"/>
        </w:rPr>
        <w:t>30.05</w:t>
      </w:r>
      <w:r w:rsidRPr="00EE53AA">
        <w:rPr>
          <w:color w:val="auto"/>
          <w:kern w:val="1"/>
          <w:sz w:val="22"/>
          <w:lang w:val="sr-Cyrl-RS"/>
        </w:rPr>
        <w:t>.</w:t>
      </w:r>
      <w:r w:rsidRPr="00EE53AA">
        <w:rPr>
          <w:color w:val="auto"/>
          <w:kern w:val="1"/>
          <w:sz w:val="22"/>
          <w:szCs w:val="22"/>
          <w:lang w:val="sr-Cyrl-RS"/>
        </w:rPr>
        <w:t xml:space="preserve">2018. </w:t>
      </w:r>
      <w:r w:rsidRPr="00EE53AA">
        <w:rPr>
          <w:color w:val="auto"/>
          <w:kern w:val="1"/>
          <w:sz w:val="22"/>
        </w:rPr>
        <w:t>године и Решења о образовању комисије за јавну набавку 404-</w:t>
      </w:r>
      <w:r w:rsidRPr="00EE53AA">
        <w:rPr>
          <w:color w:val="auto"/>
          <w:kern w:val="1"/>
          <w:sz w:val="22"/>
          <w:szCs w:val="22"/>
          <w:lang w:val="sr-Cyrl-RS"/>
        </w:rPr>
        <w:t>567/2018</w:t>
      </w:r>
      <w:r w:rsidRPr="00EE53AA">
        <w:rPr>
          <w:color w:val="auto"/>
          <w:kern w:val="1"/>
          <w:sz w:val="22"/>
        </w:rPr>
        <w:t xml:space="preserve">-03 од </w:t>
      </w:r>
      <w:r w:rsidRPr="00EE53AA">
        <w:rPr>
          <w:color w:val="auto"/>
          <w:kern w:val="1"/>
          <w:sz w:val="22"/>
          <w:szCs w:val="22"/>
          <w:lang w:val="sr-Cyrl-RS"/>
        </w:rPr>
        <w:t xml:space="preserve">30.05.2018. </w:t>
      </w:r>
      <w:r w:rsidRPr="00EE53AA">
        <w:rPr>
          <w:color w:val="auto"/>
          <w:kern w:val="1"/>
          <w:sz w:val="22"/>
        </w:rPr>
        <w:t>године, припремљена је:</w:t>
      </w:r>
    </w:p>
    <w:p w14:paraId="644CF82B" w14:textId="77777777" w:rsidR="00360CCE" w:rsidRPr="00EE53AA" w:rsidRDefault="00360CCE" w:rsidP="00360CCE">
      <w:pPr>
        <w:ind w:firstLine="720"/>
        <w:jc w:val="both"/>
        <w:rPr>
          <w:rFonts w:eastAsia="Times New Roman"/>
          <w:color w:val="auto"/>
          <w:kern w:val="1"/>
        </w:rPr>
      </w:pPr>
    </w:p>
    <w:p w14:paraId="77D96661" w14:textId="77777777" w:rsidR="00360CCE" w:rsidRPr="00EE53AA" w:rsidRDefault="00360CCE" w:rsidP="00360CCE">
      <w:pPr>
        <w:ind w:firstLine="720"/>
        <w:jc w:val="both"/>
        <w:rPr>
          <w:rFonts w:eastAsia="Times New Roman"/>
          <w:color w:val="auto"/>
          <w:kern w:val="1"/>
        </w:rPr>
      </w:pPr>
    </w:p>
    <w:p w14:paraId="6A39927E" w14:textId="77777777" w:rsidR="00360CCE" w:rsidRPr="00EE53AA" w:rsidRDefault="00360CCE" w:rsidP="00360CCE">
      <w:pPr>
        <w:shd w:val="clear" w:color="auto" w:fill="C6D9F1"/>
        <w:jc w:val="center"/>
        <w:rPr>
          <w:b/>
          <w:color w:val="auto"/>
        </w:rPr>
      </w:pPr>
      <w:r w:rsidRPr="00EE53AA">
        <w:rPr>
          <w:b/>
          <w:color w:val="auto"/>
        </w:rPr>
        <w:t>КОНКУРСНА  ДОКУМЕНТАЦИЈА</w:t>
      </w:r>
    </w:p>
    <w:p w14:paraId="3DB5E455" w14:textId="77777777" w:rsidR="00360CCE" w:rsidRPr="00EE53AA" w:rsidRDefault="00360CCE" w:rsidP="00360CCE">
      <w:pPr>
        <w:shd w:val="clear" w:color="auto" w:fill="C6D9F1"/>
        <w:jc w:val="center"/>
        <w:rPr>
          <w:rFonts w:eastAsia="TimesNewRomanPS-BoldMT"/>
          <w:b/>
          <w:bCs/>
          <w:color w:val="auto"/>
        </w:rPr>
      </w:pPr>
      <w:r w:rsidRPr="00EE53AA">
        <w:rPr>
          <w:rFonts w:eastAsia="TimesNewRomanPS-BoldMT"/>
          <w:b/>
          <w:bCs/>
          <w:color w:val="auto"/>
          <w:lang w:val="sr-Cyrl-CS"/>
        </w:rPr>
        <w:t xml:space="preserve">у отвореном поступку за </w:t>
      </w:r>
      <w:r w:rsidRPr="00EE53AA">
        <w:rPr>
          <w:rFonts w:eastAsia="TimesNewRomanPS-BoldMT"/>
          <w:b/>
          <w:bCs/>
          <w:color w:val="auto"/>
        </w:rPr>
        <w:t xml:space="preserve">јавну набавку радова – </w:t>
      </w:r>
      <w:r w:rsidRPr="00EE53AA">
        <w:rPr>
          <w:b/>
          <w:bCs/>
          <w:color w:val="auto"/>
        </w:rPr>
        <w:t>текуће инвестиционо одржавање резервоара ФБ-1004 у Рафинерији нафте у Панчеву</w:t>
      </w:r>
      <w:r w:rsidRPr="00EE53AA">
        <w:rPr>
          <w:b/>
          <w:bCs/>
          <w:color w:val="auto"/>
          <w:lang w:val="sr-Cyrl-RS"/>
        </w:rPr>
        <w:t>,</w:t>
      </w:r>
      <w:r w:rsidRPr="00EE53AA">
        <w:rPr>
          <w:b/>
          <w:bCs/>
          <w:color w:val="auto"/>
        </w:rPr>
        <w:t xml:space="preserve"> </w:t>
      </w:r>
      <w:r w:rsidRPr="00EE53AA">
        <w:rPr>
          <w:rFonts w:eastAsia="TimesNewRomanPS-BoldMT"/>
          <w:b/>
          <w:bCs/>
          <w:color w:val="auto"/>
        </w:rPr>
        <w:t xml:space="preserve">ЈН брoj  </w:t>
      </w:r>
      <w:r w:rsidRPr="00EE53AA">
        <w:rPr>
          <w:rFonts w:eastAsia="TimesNewRomanPS-BoldMT"/>
          <w:b/>
          <w:bCs/>
          <w:color w:val="auto"/>
          <w:lang w:val="sr-Cyrl-RS"/>
        </w:rPr>
        <w:t>10/2018</w:t>
      </w:r>
      <w:r w:rsidRPr="00EE53AA">
        <w:rPr>
          <w:b/>
          <w:color w:val="auto"/>
        </w:rPr>
        <w:t>-03</w:t>
      </w:r>
    </w:p>
    <w:p w14:paraId="060574B0" w14:textId="77777777" w:rsidR="00360CCE" w:rsidRPr="00EE53AA" w:rsidRDefault="00360CCE" w:rsidP="00360CCE">
      <w:pPr>
        <w:shd w:val="clear" w:color="auto" w:fill="C6D9F1"/>
        <w:jc w:val="center"/>
        <w:rPr>
          <w:rFonts w:eastAsia="Times New Roman"/>
          <w:b/>
          <w:bCs/>
          <w:color w:val="auto"/>
          <w:kern w:val="1"/>
        </w:rPr>
      </w:pPr>
    </w:p>
    <w:p w14:paraId="1A5A3551" w14:textId="77777777" w:rsidR="00360CCE" w:rsidRPr="00EE53AA" w:rsidRDefault="00360CCE" w:rsidP="00360CCE">
      <w:pPr>
        <w:spacing w:before="240" w:after="240" w:line="240" w:lineRule="auto"/>
        <w:jc w:val="both"/>
        <w:rPr>
          <w:rFonts w:eastAsia="Times New Roman"/>
          <w:color w:val="auto"/>
          <w:kern w:val="1"/>
        </w:rPr>
      </w:pPr>
    </w:p>
    <w:p w14:paraId="11BC32CE" w14:textId="77777777" w:rsidR="00360CCE" w:rsidRPr="00EE53AA" w:rsidRDefault="00360CCE" w:rsidP="00360CCE">
      <w:pPr>
        <w:spacing w:before="240" w:after="240" w:line="240" w:lineRule="auto"/>
        <w:jc w:val="both"/>
        <w:rPr>
          <w:rFonts w:eastAsia="Times New Roman"/>
          <w:color w:val="auto"/>
          <w:kern w:val="1"/>
          <w:sz w:val="22"/>
          <w:szCs w:val="22"/>
        </w:rPr>
      </w:pPr>
      <w:r w:rsidRPr="00EE53AA">
        <w:rPr>
          <w:rFonts w:eastAsia="Times New Roman"/>
          <w:color w:val="auto"/>
          <w:kern w:val="1"/>
          <w:sz w:val="22"/>
          <w:szCs w:val="22"/>
        </w:rPr>
        <w:t>Конкурсна документација садржи:</w:t>
      </w:r>
    </w:p>
    <w:p w14:paraId="7BF5BC29" w14:textId="77777777" w:rsidR="00360CCE" w:rsidRPr="00EE53AA" w:rsidRDefault="00360CCE" w:rsidP="00360CCE">
      <w:pPr>
        <w:jc w:val="both"/>
        <w:rPr>
          <w:rFonts w:eastAsia="Times New Roman"/>
          <w:color w:val="FF0000"/>
          <w:kern w:val="1"/>
        </w:rPr>
      </w:pPr>
    </w:p>
    <w:p w14:paraId="1D405AFF" w14:textId="77777777" w:rsidR="00360CCE" w:rsidRPr="00EE53AA" w:rsidRDefault="00360CCE" w:rsidP="00360CCE">
      <w:pPr>
        <w:jc w:val="both"/>
        <w:rPr>
          <w:rFonts w:eastAsia="Times New Roman"/>
          <w:color w:val="FF0000"/>
          <w:kern w:val="1"/>
        </w:rPr>
      </w:pPr>
    </w:p>
    <w:tbl>
      <w:tblPr>
        <w:tblW w:w="9302" w:type="dxa"/>
        <w:tblInd w:w="-30" w:type="dxa"/>
        <w:tblLayout w:type="fixed"/>
        <w:tblLook w:val="0000" w:firstRow="0" w:lastRow="0" w:firstColumn="0" w:lastColumn="0" w:noHBand="0" w:noVBand="0"/>
      </w:tblPr>
      <w:tblGrid>
        <w:gridCol w:w="1563"/>
        <w:gridCol w:w="6119"/>
        <w:gridCol w:w="1620"/>
      </w:tblGrid>
      <w:tr w:rsidR="00360CCE" w:rsidRPr="00EE53AA" w14:paraId="53B98541" w14:textId="77777777" w:rsidTr="00EE53AA">
        <w:tc>
          <w:tcPr>
            <w:tcW w:w="1563" w:type="dxa"/>
            <w:tcBorders>
              <w:top w:val="single" w:sz="4" w:space="0" w:color="000000"/>
              <w:left w:val="single" w:sz="4" w:space="0" w:color="000000"/>
              <w:bottom w:val="single" w:sz="4" w:space="0" w:color="000000"/>
            </w:tcBorders>
            <w:vAlign w:val="center"/>
          </w:tcPr>
          <w:p w14:paraId="48EFA3E8" w14:textId="77777777" w:rsidR="00360CCE" w:rsidRPr="00EE53AA" w:rsidRDefault="00360CCE" w:rsidP="00EE53AA">
            <w:pPr>
              <w:spacing w:before="120" w:after="120"/>
              <w:jc w:val="center"/>
              <w:rPr>
                <w:rFonts w:eastAsia="Times New Roman"/>
                <w:b/>
                <w:i/>
                <w:color w:val="auto"/>
                <w:kern w:val="1"/>
              </w:rPr>
            </w:pPr>
            <w:r w:rsidRPr="00EE53AA">
              <w:rPr>
                <w:rFonts w:eastAsia="Times New Roman"/>
                <w:b/>
                <w:i/>
                <w:color w:val="auto"/>
                <w:kern w:val="1"/>
                <w:lang w:val="sr-Cyrl-CS"/>
              </w:rPr>
              <w:t>Поглавље</w:t>
            </w:r>
          </w:p>
        </w:tc>
        <w:tc>
          <w:tcPr>
            <w:tcW w:w="6119" w:type="dxa"/>
            <w:tcBorders>
              <w:top w:val="single" w:sz="4" w:space="0" w:color="000000"/>
              <w:left w:val="single" w:sz="4" w:space="0" w:color="000000"/>
              <w:bottom w:val="single" w:sz="4" w:space="0" w:color="000000"/>
            </w:tcBorders>
            <w:vAlign w:val="center"/>
          </w:tcPr>
          <w:p w14:paraId="2C6FC8C2" w14:textId="77777777" w:rsidR="00360CCE" w:rsidRPr="00EE53AA" w:rsidRDefault="00360CCE" w:rsidP="00EE53AA">
            <w:pPr>
              <w:spacing w:before="120" w:after="120"/>
              <w:jc w:val="center"/>
              <w:rPr>
                <w:rFonts w:eastAsia="Times New Roman"/>
                <w:b/>
                <w:i/>
                <w:color w:val="auto"/>
                <w:kern w:val="1"/>
              </w:rPr>
            </w:pPr>
            <w:r w:rsidRPr="00EE53AA">
              <w:rPr>
                <w:rFonts w:eastAsia="Times New Roman"/>
                <w:b/>
                <w:i/>
                <w:color w:val="auto"/>
                <w:kern w:val="1"/>
              </w:rPr>
              <w:t>Назив</w:t>
            </w:r>
            <w:r w:rsidRPr="00EE53AA">
              <w:rPr>
                <w:rFonts w:eastAsia="Times New Roman"/>
                <w:b/>
                <w:i/>
                <w:color w:val="auto"/>
                <w:kern w:val="1"/>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vAlign w:val="center"/>
          </w:tcPr>
          <w:p w14:paraId="57758D45" w14:textId="77777777" w:rsidR="00360CCE" w:rsidRPr="00EE53AA" w:rsidRDefault="00360CCE" w:rsidP="00EE53AA">
            <w:pPr>
              <w:spacing w:before="120" w:after="120"/>
              <w:jc w:val="center"/>
              <w:rPr>
                <w:bCs/>
                <w:iCs/>
                <w:color w:val="auto"/>
                <w:kern w:val="1"/>
                <w:sz w:val="28"/>
                <w:szCs w:val="28"/>
              </w:rPr>
            </w:pPr>
            <w:r w:rsidRPr="00EE53AA">
              <w:rPr>
                <w:rFonts w:eastAsia="Times New Roman"/>
                <w:b/>
                <w:i/>
                <w:color w:val="auto"/>
                <w:kern w:val="1"/>
              </w:rPr>
              <w:t>Страна</w:t>
            </w:r>
          </w:p>
        </w:tc>
      </w:tr>
      <w:tr w:rsidR="00360CCE" w:rsidRPr="00EE53AA" w14:paraId="78A32EC9" w14:textId="77777777" w:rsidTr="00EE53AA">
        <w:tc>
          <w:tcPr>
            <w:tcW w:w="1563" w:type="dxa"/>
            <w:tcBorders>
              <w:top w:val="single" w:sz="4" w:space="0" w:color="000000"/>
              <w:left w:val="single" w:sz="4" w:space="0" w:color="000000"/>
              <w:bottom w:val="single" w:sz="4" w:space="0" w:color="000000"/>
            </w:tcBorders>
            <w:vAlign w:val="center"/>
          </w:tcPr>
          <w:p w14:paraId="0F39EBC1" w14:textId="77777777" w:rsidR="00360CCE" w:rsidRPr="00FC2142" w:rsidRDefault="00360CCE" w:rsidP="00EE53AA">
            <w:pPr>
              <w:snapToGrid w:val="0"/>
              <w:jc w:val="center"/>
              <w:rPr>
                <w:rFonts w:eastAsia="Times New Roman"/>
                <w:color w:val="auto"/>
                <w:kern w:val="1"/>
                <w:sz w:val="22"/>
                <w:szCs w:val="22"/>
              </w:rPr>
            </w:pPr>
            <w:r w:rsidRPr="00FC2142">
              <w:rPr>
                <w:bCs/>
                <w:iCs/>
                <w:color w:val="auto"/>
                <w:kern w:val="1"/>
                <w:sz w:val="22"/>
                <w:szCs w:val="22"/>
              </w:rPr>
              <w:t>I</w:t>
            </w:r>
          </w:p>
        </w:tc>
        <w:tc>
          <w:tcPr>
            <w:tcW w:w="6119" w:type="dxa"/>
            <w:tcBorders>
              <w:top w:val="single" w:sz="4" w:space="0" w:color="000000"/>
              <w:left w:val="single" w:sz="4" w:space="0" w:color="000000"/>
              <w:bottom w:val="single" w:sz="4" w:space="0" w:color="000000"/>
            </w:tcBorders>
            <w:vAlign w:val="center"/>
          </w:tcPr>
          <w:p w14:paraId="3C15F61F" w14:textId="77777777" w:rsidR="00360CCE" w:rsidRPr="00FC2142" w:rsidRDefault="00360CCE" w:rsidP="00EE53AA">
            <w:pPr>
              <w:snapToGrid w:val="0"/>
              <w:rPr>
                <w:rFonts w:eastAsia="Times New Roman"/>
                <w:color w:val="auto"/>
                <w:kern w:val="1"/>
                <w:sz w:val="22"/>
                <w:szCs w:val="22"/>
              </w:rPr>
            </w:pPr>
            <w:r w:rsidRPr="00FC2142">
              <w:rPr>
                <w:rFonts w:eastAsia="Times New Roman"/>
                <w:color w:val="auto"/>
                <w:kern w:val="1"/>
                <w:sz w:val="22"/>
                <w:szCs w:val="22"/>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18FE724" w14:textId="77777777" w:rsidR="00360CCE" w:rsidRPr="00FC2142" w:rsidRDefault="00360CCE" w:rsidP="00EE53AA">
            <w:pPr>
              <w:snapToGrid w:val="0"/>
              <w:jc w:val="center"/>
              <w:rPr>
                <w:color w:val="auto"/>
                <w:kern w:val="1"/>
                <w:sz w:val="22"/>
                <w:szCs w:val="22"/>
              </w:rPr>
            </w:pPr>
            <w:r w:rsidRPr="00FC2142">
              <w:rPr>
                <w:color w:val="auto"/>
                <w:kern w:val="1"/>
                <w:sz w:val="22"/>
                <w:szCs w:val="22"/>
              </w:rPr>
              <w:t>3</w:t>
            </w:r>
          </w:p>
        </w:tc>
      </w:tr>
      <w:tr w:rsidR="00360CCE" w:rsidRPr="00EE53AA" w14:paraId="57CDB19A" w14:textId="77777777" w:rsidTr="00EE53AA">
        <w:tc>
          <w:tcPr>
            <w:tcW w:w="1563" w:type="dxa"/>
            <w:tcBorders>
              <w:top w:val="single" w:sz="4" w:space="0" w:color="000000"/>
              <w:left w:val="single" w:sz="4" w:space="0" w:color="000000"/>
              <w:bottom w:val="single" w:sz="4" w:space="0" w:color="000000"/>
            </w:tcBorders>
            <w:vAlign w:val="center"/>
          </w:tcPr>
          <w:p w14:paraId="2746C5A3" w14:textId="77777777" w:rsidR="00360CCE" w:rsidRPr="00FC2142" w:rsidRDefault="00360CCE" w:rsidP="00EE53AA">
            <w:pPr>
              <w:snapToGrid w:val="0"/>
              <w:jc w:val="center"/>
              <w:rPr>
                <w:bCs/>
                <w:iCs/>
                <w:color w:val="auto"/>
                <w:kern w:val="1"/>
                <w:sz w:val="22"/>
                <w:szCs w:val="22"/>
              </w:rPr>
            </w:pPr>
          </w:p>
          <w:p w14:paraId="6118D85A" w14:textId="77777777" w:rsidR="00360CCE" w:rsidRPr="00FC2142" w:rsidRDefault="00360CCE" w:rsidP="00EE53AA">
            <w:pPr>
              <w:snapToGrid w:val="0"/>
              <w:jc w:val="center"/>
              <w:rPr>
                <w:rFonts w:eastAsia="Times New Roman"/>
                <w:color w:val="auto"/>
                <w:kern w:val="1"/>
                <w:sz w:val="22"/>
                <w:szCs w:val="22"/>
              </w:rPr>
            </w:pPr>
            <w:r w:rsidRPr="00FC2142">
              <w:rPr>
                <w:bCs/>
                <w:iCs/>
                <w:color w:val="auto"/>
                <w:kern w:val="1"/>
                <w:sz w:val="22"/>
                <w:szCs w:val="22"/>
              </w:rPr>
              <w:t>II</w:t>
            </w:r>
          </w:p>
        </w:tc>
        <w:tc>
          <w:tcPr>
            <w:tcW w:w="6119" w:type="dxa"/>
            <w:tcBorders>
              <w:top w:val="single" w:sz="4" w:space="0" w:color="000000"/>
              <w:left w:val="single" w:sz="4" w:space="0" w:color="000000"/>
              <w:bottom w:val="single" w:sz="4" w:space="0" w:color="000000"/>
            </w:tcBorders>
            <w:vAlign w:val="center"/>
          </w:tcPr>
          <w:p w14:paraId="1130E23E" w14:textId="77777777" w:rsidR="00360CCE" w:rsidRPr="00FC2142" w:rsidRDefault="00360CCE" w:rsidP="00EE53AA">
            <w:pPr>
              <w:snapToGrid w:val="0"/>
              <w:rPr>
                <w:rFonts w:eastAsia="Times New Roman"/>
                <w:color w:val="auto"/>
                <w:kern w:val="1"/>
                <w:sz w:val="22"/>
                <w:szCs w:val="22"/>
              </w:rPr>
            </w:pPr>
            <w:r w:rsidRPr="00FC2142">
              <w:rPr>
                <w:rFonts w:eastAsia="Times New Roman"/>
                <w:color w:val="auto"/>
                <w:kern w:val="1"/>
                <w:sz w:val="22"/>
                <w:szCs w:val="22"/>
              </w:rPr>
              <w:t>Врста, техничке карактеристике (спецификације), квалитет, количина и опис услуга, начин спровођења контроле и обезбеђења гаранције квалитета, рок извршења, место извршења,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B642D6E" w14:textId="77777777" w:rsidR="00360CCE" w:rsidRPr="00FC2142" w:rsidRDefault="00360CCE" w:rsidP="00EE53AA">
            <w:pPr>
              <w:snapToGrid w:val="0"/>
              <w:jc w:val="center"/>
              <w:rPr>
                <w:color w:val="auto"/>
                <w:kern w:val="1"/>
                <w:sz w:val="22"/>
                <w:szCs w:val="22"/>
              </w:rPr>
            </w:pPr>
          </w:p>
          <w:p w14:paraId="6D2FA4AF" w14:textId="3223127E" w:rsidR="00360CCE" w:rsidRPr="00FC2142" w:rsidRDefault="00FC2142" w:rsidP="00EE53AA">
            <w:pPr>
              <w:snapToGrid w:val="0"/>
              <w:jc w:val="center"/>
              <w:rPr>
                <w:color w:val="auto"/>
                <w:kern w:val="1"/>
                <w:sz w:val="22"/>
                <w:szCs w:val="22"/>
                <w:lang w:val="sr-Cyrl-RS"/>
              </w:rPr>
            </w:pPr>
            <w:r w:rsidRPr="00FC2142">
              <w:rPr>
                <w:color w:val="auto"/>
                <w:kern w:val="1"/>
                <w:sz w:val="22"/>
                <w:szCs w:val="22"/>
                <w:lang w:val="sr-Cyrl-RS"/>
              </w:rPr>
              <w:t>4</w:t>
            </w:r>
          </w:p>
        </w:tc>
      </w:tr>
      <w:tr w:rsidR="00360CCE" w:rsidRPr="00EE53AA" w14:paraId="5EB22CC8" w14:textId="77777777" w:rsidTr="00EE53AA">
        <w:trPr>
          <w:trHeight w:val="323"/>
        </w:trPr>
        <w:tc>
          <w:tcPr>
            <w:tcW w:w="1563" w:type="dxa"/>
            <w:tcBorders>
              <w:top w:val="single" w:sz="4" w:space="0" w:color="000000"/>
              <w:left w:val="single" w:sz="4" w:space="0" w:color="000000"/>
              <w:bottom w:val="single" w:sz="4" w:space="0" w:color="000000"/>
            </w:tcBorders>
            <w:vAlign w:val="center"/>
          </w:tcPr>
          <w:p w14:paraId="09234DAC" w14:textId="77777777" w:rsidR="00360CCE" w:rsidRPr="00FC2142" w:rsidRDefault="00360CCE" w:rsidP="00EE53AA">
            <w:pPr>
              <w:snapToGrid w:val="0"/>
              <w:jc w:val="center"/>
              <w:rPr>
                <w:rFonts w:eastAsia="Times New Roman"/>
                <w:color w:val="auto"/>
                <w:kern w:val="1"/>
                <w:sz w:val="22"/>
                <w:szCs w:val="22"/>
              </w:rPr>
            </w:pPr>
            <w:r w:rsidRPr="00FC2142">
              <w:rPr>
                <w:rFonts w:eastAsia="Times New Roman"/>
                <w:color w:val="auto"/>
                <w:kern w:val="1"/>
                <w:sz w:val="22"/>
                <w:szCs w:val="22"/>
              </w:rPr>
              <w:t>III</w:t>
            </w:r>
          </w:p>
        </w:tc>
        <w:tc>
          <w:tcPr>
            <w:tcW w:w="6119" w:type="dxa"/>
            <w:tcBorders>
              <w:top w:val="single" w:sz="4" w:space="0" w:color="000000"/>
              <w:left w:val="single" w:sz="4" w:space="0" w:color="000000"/>
              <w:bottom w:val="single" w:sz="4" w:space="0" w:color="000000"/>
            </w:tcBorders>
            <w:vAlign w:val="center"/>
          </w:tcPr>
          <w:p w14:paraId="2A67621A" w14:textId="77777777" w:rsidR="00360CCE" w:rsidRPr="00FC2142" w:rsidRDefault="00360CCE" w:rsidP="00EE53AA">
            <w:pPr>
              <w:snapToGrid w:val="0"/>
              <w:rPr>
                <w:rFonts w:eastAsia="Times New Roman"/>
                <w:color w:val="auto"/>
                <w:kern w:val="1"/>
                <w:sz w:val="22"/>
                <w:szCs w:val="22"/>
              </w:rPr>
            </w:pPr>
            <w:r w:rsidRPr="00FC2142">
              <w:rPr>
                <w:rFonts w:eastAsia="Times New Roman"/>
                <w:color w:val="auto"/>
                <w:kern w:val="1"/>
                <w:sz w:val="22"/>
                <w:szCs w:val="22"/>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8945CA0" w14:textId="06893116" w:rsidR="00360CCE" w:rsidRPr="00FC2142" w:rsidRDefault="00FC2142" w:rsidP="00EE53AA">
            <w:pPr>
              <w:snapToGrid w:val="0"/>
              <w:jc w:val="center"/>
              <w:rPr>
                <w:color w:val="auto"/>
                <w:kern w:val="1"/>
                <w:sz w:val="22"/>
                <w:szCs w:val="22"/>
                <w:lang w:val="sr-Cyrl-RS"/>
              </w:rPr>
            </w:pPr>
            <w:r w:rsidRPr="00FC2142">
              <w:rPr>
                <w:color w:val="auto"/>
                <w:kern w:val="1"/>
                <w:sz w:val="22"/>
                <w:szCs w:val="22"/>
                <w:lang w:val="sr-Cyrl-RS"/>
              </w:rPr>
              <w:t>16</w:t>
            </w:r>
          </w:p>
        </w:tc>
      </w:tr>
      <w:tr w:rsidR="00360CCE" w:rsidRPr="00EE53AA" w14:paraId="292269C2" w14:textId="77777777" w:rsidTr="00EE53AA">
        <w:tc>
          <w:tcPr>
            <w:tcW w:w="1563" w:type="dxa"/>
            <w:tcBorders>
              <w:top w:val="single" w:sz="4" w:space="0" w:color="000000"/>
              <w:left w:val="single" w:sz="4" w:space="0" w:color="000000"/>
              <w:bottom w:val="single" w:sz="4" w:space="0" w:color="000000"/>
            </w:tcBorders>
            <w:vAlign w:val="center"/>
          </w:tcPr>
          <w:p w14:paraId="746CD982" w14:textId="77777777" w:rsidR="00360CCE" w:rsidRPr="00FC2142" w:rsidRDefault="00360CCE" w:rsidP="00EE53AA">
            <w:pPr>
              <w:snapToGrid w:val="0"/>
              <w:jc w:val="center"/>
              <w:rPr>
                <w:rFonts w:eastAsia="Times New Roman"/>
                <w:color w:val="auto"/>
                <w:kern w:val="1"/>
                <w:sz w:val="22"/>
                <w:szCs w:val="22"/>
              </w:rPr>
            </w:pPr>
            <w:r w:rsidRPr="00FC2142">
              <w:rPr>
                <w:rFonts w:eastAsia="Times New Roman"/>
                <w:color w:val="auto"/>
                <w:kern w:val="1"/>
                <w:sz w:val="22"/>
                <w:szCs w:val="22"/>
              </w:rPr>
              <w:t>IV</w:t>
            </w:r>
          </w:p>
        </w:tc>
        <w:tc>
          <w:tcPr>
            <w:tcW w:w="6119" w:type="dxa"/>
            <w:tcBorders>
              <w:top w:val="single" w:sz="4" w:space="0" w:color="000000"/>
              <w:left w:val="single" w:sz="4" w:space="0" w:color="000000"/>
              <w:bottom w:val="single" w:sz="4" w:space="0" w:color="000000"/>
            </w:tcBorders>
            <w:vAlign w:val="center"/>
          </w:tcPr>
          <w:p w14:paraId="0EE13CCD" w14:textId="77777777" w:rsidR="00360CCE" w:rsidRPr="00FC2142" w:rsidRDefault="00360CCE" w:rsidP="00EE53AA">
            <w:pPr>
              <w:snapToGrid w:val="0"/>
              <w:rPr>
                <w:rFonts w:eastAsia="Times New Roman"/>
                <w:color w:val="auto"/>
                <w:kern w:val="1"/>
                <w:sz w:val="22"/>
                <w:szCs w:val="22"/>
              </w:rPr>
            </w:pPr>
            <w:r w:rsidRPr="00FC2142">
              <w:rPr>
                <w:rFonts w:eastAsia="Times New Roman"/>
                <w:color w:val="auto"/>
                <w:kern w:val="1"/>
                <w:sz w:val="22"/>
                <w:szCs w:val="22"/>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1E63F97" w14:textId="69F7681B" w:rsidR="00360CCE" w:rsidRPr="00FC2142" w:rsidRDefault="00FC2142" w:rsidP="00EE53AA">
            <w:pPr>
              <w:snapToGrid w:val="0"/>
              <w:jc w:val="center"/>
              <w:rPr>
                <w:color w:val="auto"/>
                <w:kern w:val="1"/>
                <w:sz w:val="22"/>
                <w:szCs w:val="22"/>
                <w:lang w:val="sr-Cyrl-RS"/>
              </w:rPr>
            </w:pPr>
            <w:r w:rsidRPr="00FC2142">
              <w:rPr>
                <w:color w:val="auto"/>
                <w:kern w:val="1"/>
                <w:sz w:val="22"/>
                <w:szCs w:val="22"/>
                <w:lang w:val="sr-Cyrl-RS"/>
              </w:rPr>
              <w:t>21</w:t>
            </w:r>
          </w:p>
        </w:tc>
      </w:tr>
      <w:tr w:rsidR="00360CCE" w:rsidRPr="00EE53AA" w14:paraId="737CDD6C" w14:textId="77777777" w:rsidTr="00EE53AA">
        <w:trPr>
          <w:trHeight w:val="413"/>
        </w:trPr>
        <w:tc>
          <w:tcPr>
            <w:tcW w:w="1563" w:type="dxa"/>
            <w:tcBorders>
              <w:top w:val="single" w:sz="4" w:space="0" w:color="000000"/>
              <w:left w:val="single" w:sz="4" w:space="0" w:color="000000"/>
              <w:bottom w:val="single" w:sz="4" w:space="0" w:color="000000"/>
            </w:tcBorders>
            <w:vAlign w:val="center"/>
          </w:tcPr>
          <w:p w14:paraId="28401284" w14:textId="77777777" w:rsidR="00360CCE" w:rsidRPr="00FC2142" w:rsidRDefault="00360CCE" w:rsidP="00EE53AA">
            <w:pPr>
              <w:snapToGrid w:val="0"/>
              <w:jc w:val="center"/>
              <w:rPr>
                <w:rFonts w:eastAsia="Times New Roman"/>
                <w:color w:val="auto"/>
                <w:kern w:val="1"/>
                <w:sz w:val="22"/>
                <w:szCs w:val="22"/>
              </w:rPr>
            </w:pPr>
            <w:r w:rsidRPr="00FC2142">
              <w:rPr>
                <w:rFonts w:eastAsia="Times New Roman"/>
                <w:color w:val="auto"/>
                <w:kern w:val="1"/>
                <w:sz w:val="22"/>
                <w:szCs w:val="22"/>
              </w:rPr>
              <w:t>V</w:t>
            </w:r>
          </w:p>
        </w:tc>
        <w:tc>
          <w:tcPr>
            <w:tcW w:w="6119" w:type="dxa"/>
            <w:tcBorders>
              <w:top w:val="single" w:sz="4" w:space="0" w:color="000000"/>
              <w:left w:val="single" w:sz="4" w:space="0" w:color="000000"/>
              <w:bottom w:val="single" w:sz="4" w:space="0" w:color="000000"/>
            </w:tcBorders>
            <w:vAlign w:val="center"/>
          </w:tcPr>
          <w:p w14:paraId="3D132007" w14:textId="77777777" w:rsidR="00360CCE" w:rsidRPr="00FC2142" w:rsidRDefault="00360CCE" w:rsidP="00EE53AA">
            <w:pPr>
              <w:snapToGrid w:val="0"/>
              <w:rPr>
                <w:rFonts w:eastAsia="Times New Roman"/>
                <w:color w:val="auto"/>
                <w:kern w:val="1"/>
                <w:sz w:val="22"/>
                <w:szCs w:val="22"/>
              </w:rPr>
            </w:pPr>
            <w:r w:rsidRPr="00FC2142">
              <w:rPr>
                <w:rFonts w:eastAsia="Times New Roman"/>
                <w:color w:val="auto"/>
                <w:kern w:val="1"/>
                <w:sz w:val="22"/>
                <w:szCs w:val="22"/>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1C090B9" w14:textId="5361CBC5" w:rsidR="00360CCE" w:rsidRPr="00FC2142" w:rsidRDefault="00FC2142" w:rsidP="00EE53AA">
            <w:pPr>
              <w:snapToGrid w:val="0"/>
              <w:jc w:val="center"/>
              <w:rPr>
                <w:color w:val="auto"/>
                <w:kern w:val="1"/>
                <w:sz w:val="22"/>
                <w:szCs w:val="22"/>
                <w:lang w:val="sr-Cyrl-RS"/>
              </w:rPr>
            </w:pPr>
            <w:r w:rsidRPr="00FC2142">
              <w:rPr>
                <w:color w:val="auto"/>
                <w:kern w:val="1"/>
                <w:sz w:val="22"/>
                <w:szCs w:val="22"/>
                <w:lang w:val="sr-Cyrl-RS"/>
              </w:rPr>
              <w:t>22</w:t>
            </w:r>
          </w:p>
        </w:tc>
      </w:tr>
      <w:tr w:rsidR="00360CCE" w:rsidRPr="00EE53AA" w14:paraId="2D4AD0B6" w14:textId="77777777" w:rsidTr="00EE53AA">
        <w:trPr>
          <w:trHeight w:val="413"/>
        </w:trPr>
        <w:tc>
          <w:tcPr>
            <w:tcW w:w="1563" w:type="dxa"/>
            <w:tcBorders>
              <w:top w:val="single" w:sz="4" w:space="0" w:color="000000"/>
              <w:left w:val="single" w:sz="4" w:space="0" w:color="000000"/>
              <w:bottom w:val="single" w:sz="4" w:space="0" w:color="000000"/>
            </w:tcBorders>
            <w:vAlign w:val="center"/>
          </w:tcPr>
          <w:p w14:paraId="18477EBC" w14:textId="77777777" w:rsidR="00360CCE" w:rsidRPr="00FC2142" w:rsidRDefault="00360CCE" w:rsidP="00EE53AA">
            <w:pPr>
              <w:snapToGrid w:val="0"/>
              <w:jc w:val="center"/>
              <w:rPr>
                <w:rFonts w:eastAsia="Times New Roman"/>
                <w:color w:val="auto"/>
                <w:kern w:val="1"/>
                <w:sz w:val="22"/>
                <w:szCs w:val="22"/>
              </w:rPr>
            </w:pPr>
            <w:r w:rsidRPr="00FC2142">
              <w:rPr>
                <w:rFonts w:eastAsia="Times New Roman"/>
                <w:color w:val="auto"/>
                <w:kern w:val="1"/>
                <w:sz w:val="22"/>
                <w:szCs w:val="22"/>
              </w:rPr>
              <w:t>VI</w:t>
            </w:r>
          </w:p>
        </w:tc>
        <w:tc>
          <w:tcPr>
            <w:tcW w:w="6119" w:type="dxa"/>
            <w:tcBorders>
              <w:top w:val="single" w:sz="4" w:space="0" w:color="000000"/>
              <w:left w:val="single" w:sz="4" w:space="0" w:color="000000"/>
              <w:bottom w:val="single" w:sz="4" w:space="0" w:color="000000"/>
            </w:tcBorders>
            <w:vAlign w:val="center"/>
          </w:tcPr>
          <w:p w14:paraId="09D5A793" w14:textId="77777777" w:rsidR="00360CCE" w:rsidRPr="00FC2142" w:rsidRDefault="00360CCE" w:rsidP="00EE53AA">
            <w:pPr>
              <w:snapToGrid w:val="0"/>
              <w:rPr>
                <w:rFonts w:eastAsia="Times New Roman"/>
                <w:color w:val="auto"/>
                <w:kern w:val="1"/>
                <w:sz w:val="22"/>
                <w:szCs w:val="22"/>
              </w:rPr>
            </w:pPr>
            <w:r w:rsidRPr="00FC2142">
              <w:rPr>
                <w:rFonts w:eastAsia="Times New Roman"/>
                <w:color w:val="auto"/>
                <w:kern w:val="1"/>
                <w:sz w:val="22"/>
                <w:szCs w:val="22"/>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48A6B7F" w14:textId="6225BA41" w:rsidR="00360CCE" w:rsidRPr="00FC2142" w:rsidRDefault="00FC2142" w:rsidP="00EE53AA">
            <w:pPr>
              <w:snapToGrid w:val="0"/>
              <w:jc w:val="center"/>
              <w:rPr>
                <w:color w:val="auto"/>
                <w:kern w:val="1"/>
                <w:sz w:val="22"/>
                <w:szCs w:val="22"/>
                <w:lang w:val="sr-Cyrl-RS"/>
              </w:rPr>
            </w:pPr>
            <w:r w:rsidRPr="00FC2142">
              <w:rPr>
                <w:color w:val="auto"/>
                <w:kern w:val="1"/>
                <w:sz w:val="22"/>
                <w:szCs w:val="22"/>
                <w:lang w:val="sr-Cyrl-RS"/>
              </w:rPr>
              <w:t>31</w:t>
            </w:r>
          </w:p>
        </w:tc>
      </w:tr>
      <w:tr w:rsidR="00360CCE" w:rsidRPr="00EE53AA" w14:paraId="2A311C4A" w14:textId="77777777" w:rsidTr="00EE53AA">
        <w:trPr>
          <w:trHeight w:val="413"/>
        </w:trPr>
        <w:tc>
          <w:tcPr>
            <w:tcW w:w="1563" w:type="dxa"/>
            <w:tcBorders>
              <w:top w:val="single" w:sz="4" w:space="0" w:color="000000"/>
              <w:left w:val="single" w:sz="4" w:space="0" w:color="000000"/>
              <w:bottom w:val="single" w:sz="4" w:space="0" w:color="000000"/>
            </w:tcBorders>
            <w:vAlign w:val="center"/>
          </w:tcPr>
          <w:p w14:paraId="2A35AD56" w14:textId="77777777" w:rsidR="00360CCE" w:rsidRPr="00FC2142" w:rsidRDefault="00360CCE" w:rsidP="00EE53AA">
            <w:pPr>
              <w:snapToGrid w:val="0"/>
              <w:jc w:val="center"/>
              <w:rPr>
                <w:rFonts w:eastAsia="Times New Roman"/>
                <w:color w:val="auto"/>
                <w:kern w:val="1"/>
                <w:sz w:val="22"/>
                <w:szCs w:val="22"/>
              </w:rPr>
            </w:pPr>
            <w:r w:rsidRPr="00FC2142">
              <w:rPr>
                <w:rFonts w:eastAsia="Times New Roman"/>
                <w:color w:val="auto"/>
                <w:kern w:val="1"/>
                <w:sz w:val="22"/>
                <w:szCs w:val="22"/>
              </w:rPr>
              <w:t>VII</w:t>
            </w:r>
          </w:p>
        </w:tc>
        <w:tc>
          <w:tcPr>
            <w:tcW w:w="6119" w:type="dxa"/>
            <w:tcBorders>
              <w:top w:val="single" w:sz="4" w:space="0" w:color="000000"/>
              <w:left w:val="single" w:sz="4" w:space="0" w:color="000000"/>
              <w:bottom w:val="single" w:sz="4" w:space="0" w:color="000000"/>
            </w:tcBorders>
            <w:vAlign w:val="center"/>
          </w:tcPr>
          <w:p w14:paraId="68478033" w14:textId="77777777" w:rsidR="00360CCE" w:rsidRPr="00FC2142" w:rsidRDefault="00360CCE" w:rsidP="00EE53AA">
            <w:pPr>
              <w:snapToGrid w:val="0"/>
              <w:rPr>
                <w:rFonts w:eastAsia="Times New Roman"/>
                <w:color w:val="auto"/>
                <w:kern w:val="1"/>
                <w:sz w:val="22"/>
                <w:szCs w:val="22"/>
              </w:rPr>
            </w:pPr>
            <w:r w:rsidRPr="00FC2142">
              <w:rPr>
                <w:rFonts w:eastAsia="Times New Roman"/>
                <w:color w:val="auto"/>
                <w:kern w:val="1"/>
                <w:sz w:val="22"/>
                <w:szCs w:val="22"/>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A0E1B11" w14:textId="5C67415A" w:rsidR="00360CCE" w:rsidRPr="00FC2142" w:rsidRDefault="00FC2142" w:rsidP="00EE53AA">
            <w:pPr>
              <w:snapToGrid w:val="0"/>
              <w:jc w:val="center"/>
              <w:rPr>
                <w:color w:val="auto"/>
                <w:kern w:val="1"/>
                <w:sz w:val="22"/>
                <w:szCs w:val="22"/>
                <w:lang w:val="sr-Cyrl-RS"/>
              </w:rPr>
            </w:pPr>
            <w:r w:rsidRPr="00FC2142">
              <w:rPr>
                <w:color w:val="auto"/>
                <w:kern w:val="1"/>
                <w:sz w:val="22"/>
                <w:szCs w:val="22"/>
                <w:lang w:val="sr-Cyrl-RS"/>
              </w:rPr>
              <w:t>38</w:t>
            </w:r>
          </w:p>
        </w:tc>
      </w:tr>
    </w:tbl>
    <w:p w14:paraId="391716CE" w14:textId="77777777" w:rsidR="00360CCE" w:rsidRPr="00EE53AA" w:rsidRDefault="00360CCE" w:rsidP="00360CCE">
      <w:pPr>
        <w:jc w:val="both"/>
        <w:rPr>
          <w:color w:val="FF0000"/>
          <w:kern w:val="1"/>
        </w:rPr>
      </w:pPr>
    </w:p>
    <w:p w14:paraId="45D2A118" w14:textId="77777777" w:rsidR="00360CCE" w:rsidRPr="00EE53AA" w:rsidRDefault="00360CCE" w:rsidP="00360CCE">
      <w:pPr>
        <w:jc w:val="both"/>
        <w:rPr>
          <w:color w:val="FF0000"/>
          <w:kern w:val="1"/>
        </w:rPr>
      </w:pPr>
    </w:p>
    <w:p w14:paraId="3C7B01C4" w14:textId="77777777" w:rsidR="00360CCE" w:rsidRPr="00EE53AA" w:rsidRDefault="00360CCE" w:rsidP="00360CCE">
      <w:pPr>
        <w:jc w:val="both"/>
        <w:rPr>
          <w:b/>
          <w:bCs/>
          <w:color w:val="auto"/>
          <w:kern w:val="1"/>
        </w:rPr>
      </w:pPr>
    </w:p>
    <w:p w14:paraId="55FF9332" w14:textId="77777777" w:rsidR="00360CCE" w:rsidRPr="00EE53AA" w:rsidRDefault="00360CCE" w:rsidP="00360CCE">
      <w:pPr>
        <w:jc w:val="both"/>
        <w:rPr>
          <w:b/>
          <w:color w:val="auto"/>
          <w:kern w:val="1"/>
        </w:rPr>
      </w:pPr>
    </w:p>
    <w:p w14:paraId="48BEBA95" w14:textId="77777777" w:rsidR="00360CCE" w:rsidRPr="00EE53AA" w:rsidRDefault="00360CCE" w:rsidP="00360CCE">
      <w:pPr>
        <w:jc w:val="both"/>
        <w:rPr>
          <w:b/>
          <w:color w:val="auto"/>
          <w:kern w:val="1"/>
        </w:rPr>
      </w:pPr>
    </w:p>
    <w:p w14:paraId="5808C2AA" w14:textId="77777777" w:rsidR="00360CCE" w:rsidRPr="00EE53AA" w:rsidRDefault="00360CCE" w:rsidP="00360CCE">
      <w:pPr>
        <w:jc w:val="both"/>
        <w:rPr>
          <w:b/>
          <w:bCs/>
          <w:color w:val="auto"/>
          <w:kern w:val="1"/>
        </w:rPr>
      </w:pPr>
    </w:p>
    <w:p w14:paraId="6320DA1C" w14:textId="77777777" w:rsidR="00360CCE" w:rsidRPr="00EE53AA" w:rsidRDefault="00360CCE" w:rsidP="00360CCE">
      <w:pPr>
        <w:jc w:val="both"/>
        <w:rPr>
          <w:color w:val="auto"/>
          <w:kern w:val="1"/>
        </w:rPr>
      </w:pPr>
      <w:r w:rsidRPr="00EE53AA">
        <w:rPr>
          <w:b/>
          <w:bCs/>
          <w:color w:val="auto"/>
          <w:kern w:val="1"/>
        </w:rPr>
        <w:t>Подаци о наручиоцу:</w:t>
      </w:r>
    </w:p>
    <w:p w14:paraId="7E5C42A7" w14:textId="77777777" w:rsidR="00360CCE" w:rsidRPr="00EE53AA" w:rsidRDefault="00360CCE" w:rsidP="00360CCE">
      <w:pPr>
        <w:jc w:val="both"/>
        <w:rPr>
          <w:color w:val="auto"/>
          <w:kern w:val="1"/>
          <w:sz w:val="22"/>
          <w:szCs w:val="22"/>
        </w:rPr>
      </w:pPr>
      <w:r w:rsidRPr="00EE53AA">
        <w:rPr>
          <w:color w:val="auto"/>
          <w:kern w:val="1"/>
          <w:sz w:val="22"/>
          <w:szCs w:val="22"/>
        </w:rPr>
        <w:t xml:space="preserve">Наручилац: </w:t>
      </w:r>
      <w:r w:rsidRPr="00EE53AA">
        <w:rPr>
          <w:color w:val="auto"/>
          <w:kern w:val="1"/>
          <w:sz w:val="22"/>
          <w:szCs w:val="22"/>
        </w:rPr>
        <w:tab/>
      </w:r>
      <w:r w:rsidRPr="00EE53AA">
        <w:rPr>
          <w:color w:val="auto"/>
          <w:kern w:val="1"/>
          <w:sz w:val="22"/>
          <w:szCs w:val="22"/>
        </w:rPr>
        <w:tab/>
        <w:t xml:space="preserve">           Републичка дирекција за робне резерве</w:t>
      </w:r>
    </w:p>
    <w:p w14:paraId="347602BF" w14:textId="77777777" w:rsidR="00360CCE" w:rsidRPr="00EE53AA" w:rsidRDefault="00360CCE" w:rsidP="00360CCE">
      <w:pPr>
        <w:jc w:val="both"/>
        <w:rPr>
          <w:color w:val="auto"/>
          <w:kern w:val="1"/>
          <w:sz w:val="22"/>
          <w:szCs w:val="22"/>
        </w:rPr>
      </w:pPr>
      <w:r w:rsidRPr="00EE53AA">
        <w:rPr>
          <w:color w:val="auto"/>
          <w:kern w:val="1"/>
          <w:sz w:val="22"/>
          <w:szCs w:val="22"/>
        </w:rPr>
        <w:t xml:space="preserve">Адреса:      </w:t>
      </w:r>
      <w:r w:rsidRPr="00EE53AA">
        <w:rPr>
          <w:color w:val="auto"/>
          <w:kern w:val="1"/>
          <w:sz w:val="22"/>
          <w:szCs w:val="22"/>
        </w:rPr>
        <w:tab/>
      </w:r>
      <w:r w:rsidRPr="00EE53AA">
        <w:rPr>
          <w:color w:val="auto"/>
          <w:kern w:val="1"/>
          <w:sz w:val="22"/>
          <w:szCs w:val="22"/>
        </w:rPr>
        <w:tab/>
        <w:t xml:space="preserve">           Београд, Дечанска 8а </w:t>
      </w:r>
    </w:p>
    <w:p w14:paraId="2E541974" w14:textId="77777777" w:rsidR="00360CCE" w:rsidRPr="00EE53AA" w:rsidRDefault="00360CCE" w:rsidP="00360CCE">
      <w:pPr>
        <w:jc w:val="both"/>
        <w:rPr>
          <w:color w:val="auto"/>
          <w:kern w:val="1"/>
          <w:sz w:val="22"/>
          <w:szCs w:val="22"/>
        </w:rPr>
      </w:pPr>
      <w:r w:rsidRPr="00EE53AA">
        <w:rPr>
          <w:color w:val="auto"/>
          <w:kern w:val="1"/>
          <w:sz w:val="22"/>
          <w:szCs w:val="22"/>
        </w:rPr>
        <w:t>ПИБ:</w:t>
      </w:r>
      <w:r w:rsidRPr="00EE53AA">
        <w:rPr>
          <w:color w:val="auto"/>
          <w:kern w:val="1"/>
          <w:sz w:val="22"/>
          <w:szCs w:val="22"/>
        </w:rPr>
        <w:tab/>
      </w:r>
      <w:r w:rsidRPr="00EE53AA">
        <w:rPr>
          <w:color w:val="auto"/>
          <w:kern w:val="1"/>
          <w:sz w:val="22"/>
          <w:szCs w:val="22"/>
        </w:rPr>
        <w:tab/>
      </w:r>
      <w:r w:rsidRPr="00EE53AA">
        <w:rPr>
          <w:color w:val="auto"/>
          <w:kern w:val="1"/>
          <w:sz w:val="22"/>
          <w:szCs w:val="22"/>
        </w:rPr>
        <w:tab/>
        <w:t xml:space="preserve">           102199721</w:t>
      </w:r>
    </w:p>
    <w:p w14:paraId="6B61363A" w14:textId="77777777" w:rsidR="00360CCE" w:rsidRPr="00EE53AA" w:rsidRDefault="00360CCE" w:rsidP="00360CCE">
      <w:pPr>
        <w:jc w:val="both"/>
        <w:rPr>
          <w:color w:val="auto"/>
          <w:kern w:val="1"/>
          <w:sz w:val="22"/>
          <w:szCs w:val="22"/>
        </w:rPr>
      </w:pPr>
      <w:r w:rsidRPr="00EE53AA">
        <w:rPr>
          <w:color w:val="auto"/>
          <w:kern w:val="1"/>
          <w:sz w:val="22"/>
          <w:szCs w:val="22"/>
        </w:rPr>
        <w:t xml:space="preserve">М.Б.:  </w:t>
      </w:r>
      <w:r w:rsidRPr="00EE53AA">
        <w:rPr>
          <w:color w:val="auto"/>
          <w:kern w:val="1"/>
          <w:sz w:val="22"/>
          <w:szCs w:val="22"/>
        </w:rPr>
        <w:tab/>
      </w:r>
      <w:r w:rsidRPr="00EE53AA">
        <w:rPr>
          <w:color w:val="auto"/>
          <w:kern w:val="1"/>
          <w:sz w:val="22"/>
          <w:szCs w:val="22"/>
        </w:rPr>
        <w:tab/>
      </w:r>
      <w:r w:rsidRPr="00EE53AA">
        <w:rPr>
          <w:color w:val="auto"/>
          <w:kern w:val="1"/>
          <w:sz w:val="22"/>
          <w:szCs w:val="22"/>
        </w:rPr>
        <w:tab/>
        <w:t xml:space="preserve">           </w:t>
      </w:r>
      <w:r w:rsidRPr="00EE53AA">
        <w:rPr>
          <w:color w:val="auto"/>
          <w:kern w:val="1"/>
          <w:sz w:val="22"/>
          <w:szCs w:val="22"/>
        </w:rPr>
        <w:tab/>
        <w:t>07001452</w:t>
      </w:r>
    </w:p>
    <w:p w14:paraId="0B6A4D07" w14:textId="77777777" w:rsidR="00360CCE" w:rsidRPr="00EE53AA" w:rsidRDefault="00360CCE" w:rsidP="00360CCE">
      <w:pPr>
        <w:jc w:val="both"/>
        <w:rPr>
          <w:color w:val="auto"/>
          <w:kern w:val="1"/>
          <w:sz w:val="22"/>
          <w:szCs w:val="22"/>
        </w:rPr>
      </w:pPr>
      <w:r w:rsidRPr="00EE53AA">
        <w:rPr>
          <w:color w:val="auto"/>
          <w:kern w:val="1"/>
          <w:sz w:val="22"/>
          <w:szCs w:val="22"/>
        </w:rPr>
        <w:t xml:space="preserve">Интернет страница:          </w:t>
      </w:r>
      <w:r w:rsidRPr="00EE53AA">
        <w:rPr>
          <w:color w:val="auto"/>
          <w:kern w:val="1"/>
          <w:sz w:val="22"/>
          <w:szCs w:val="22"/>
        </w:rPr>
        <w:tab/>
      </w:r>
      <w:hyperlink r:id="rId9" w:history="1">
        <w:r w:rsidRPr="00EE53AA">
          <w:rPr>
            <w:color w:val="auto"/>
            <w:kern w:val="1"/>
            <w:sz w:val="22"/>
            <w:szCs w:val="22"/>
            <w:u w:val="single"/>
          </w:rPr>
          <w:t>www.rdrr.gov.rs</w:t>
        </w:r>
      </w:hyperlink>
      <w:r w:rsidRPr="00EE53AA">
        <w:rPr>
          <w:color w:val="auto"/>
          <w:kern w:val="1"/>
          <w:sz w:val="22"/>
          <w:szCs w:val="22"/>
        </w:rPr>
        <w:t xml:space="preserve"> </w:t>
      </w:r>
    </w:p>
    <w:p w14:paraId="0819C60F" w14:textId="77777777" w:rsidR="00360CCE" w:rsidRPr="00EE53AA" w:rsidRDefault="00360CCE" w:rsidP="00360CCE">
      <w:pPr>
        <w:jc w:val="both"/>
        <w:rPr>
          <w:color w:val="auto"/>
          <w:kern w:val="1"/>
          <w:sz w:val="22"/>
          <w:szCs w:val="22"/>
        </w:rPr>
      </w:pPr>
      <w:r w:rsidRPr="00EE53AA">
        <w:rPr>
          <w:color w:val="auto"/>
          <w:kern w:val="1"/>
          <w:sz w:val="22"/>
          <w:szCs w:val="22"/>
        </w:rPr>
        <w:t>Радно време наручиоца:</w:t>
      </w:r>
      <w:r w:rsidRPr="00EE53AA">
        <w:rPr>
          <w:color w:val="auto"/>
          <w:kern w:val="1"/>
          <w:sz w:val="22"/>
          <w:szCs w:val="22"/>
          <w:lang w:val="sr-Cyrl-CS"/>
        </w:rPr>
        <w:t xml:space="preserve">  </w:t>
      </w:r>
      <w:r w:rsidRPr="00EE53AA">
        <w:rPr>
          <w:color w:val="auto"/>
          <w:kern w:val="1"/>
          <w:sz w:val="22"/>
          <w:szCs w:val="22"/>
          <w:lang w:val="sr-Cyrl-CS"/>
        </w:rPr>
        <w:tab/>
      </w:r>
      <w:r w:rsidRPr="00EE53AA">
        <w:rPr>
          <w:color w:val="auto"/>
          <w:kern w:val="1"/>
          <w:sz w:val="22"/>
          <w:szCs w:val="22"/>
        </w:rPr>
        <w:t>7:30 до 15:30 часова</w:t>
      </w:r>
    </w:p>
    <w:p w14:paraId="13C6B3DE" w14:textId="77777777" w:rsidR="003B74E8" w:rsidRPr="00360CCE" w:rsidRDefault="003B74E8" w:rsidP="003B74E8">
      <w:pPr>
        <w:jc w:val="both"/>
        <w:rPr>
          <w:color w:val="FF0000"/>
          <w:kern w:val="1"/>
          <w:sz w:val="22"/>
          <w:szCs w:val="22"/>
        </w:rPr>
      </w:pPr>
    </w:p>
    <w:p w14:paraId="48EF08CA" w14:textId="77777777" w:rsidR="00F32229" w:rsidRPr="00360CCE" w:rsidRDefault="00F32229" w:rsidP="003B74E8">
      <w:pPr>
        <w:jc w:val="both"/>
        <w:rPr>
          <w:color w:val="FF0000"/>
          <w:kern w:val="1"/>
          <w:sz w:val="22"/>
          <w:szCs w:val="22"/>
        </w:rPr>
      </w:pPr>
    </w:p>
    <w:p w14:paraId="15310F9E" w14:textId="77777777" w:rsidR="00F32229" w:rsidRPr="00360CCE" w:rsidRDefault="00F32229" w:rsidP="003B74E8">
      <w:pPr>
        <w:jc w:val="both"/>
        <w:rPr>
          <w:color w:val="FF0000"/>
          <w:kern w:val="1"/>
          <w:sz w:val="22"/>
          <w:szCs w:val="22"/>
        </w:rPr>
      </w:pPr>
    </w:p>
    <w:p w14:paraId="1630D8E6" w14:textId="753CF1E7" w:rsidR="00D64698" w:rsidRPr="00360CCE" w:rsidRDefault="00D64698">
      <w:pPr>
        <w:suppressAutoHyphens w:val="0"/>
        <w:spacing w:after="160" w:line="259" w:lineRule="auto"/>
        <w:rPr>
          <w:color w:val="FF0000"/>
          <w:kern w:val="1"/>
          <w:sz w:val="22"/>
          <w:szCs w:val="22"/>
        </w:rPr>
      </w:pPr>
      <w:r w:rsidRPr="00360CCE">
        <w:rPr>
          <w:color w:val="FF0000"/>
          <w:kern w:val="1"/>
          <w:sz w:val="22"/>
          <w:szCs w:val="22"/>
        </w:rPr>
        <w:br w:type="page"/>
      </w:r>
    </w:p>
    <w:p w14:paraId="6AFDA161" w14:textId="77777777" w:rsidR="00721113" w:rsidRPr="00FC2142" w:rsidRDefault="00721113" w:rsidP="003B74E8">
      <w:pPr>
        <w:jc w:val="both"/>
        <w:rPr>
          <w:color w:val="auto"/>
          <w:kern w:val="1"/>
          <w:sz w:val="22"/>
          <w:szCs w:val="22"/>
        </w:rPr>
      </w:pPr>
    </w:p>
    <w:p w14:paraId="0B88C64D" w14:textId="77777777" w:rsidR="003B74E8" w:rsidRPr="00FC2142" w:rsidRDefault="003B74E8" w:rsidP="003B74E8">
      <w:pPr>
        <w:shd w:val="clear" w:color="auto" w:fill="C6D9F1"/>
        <w:jc w:val="center"/>
        <w:rPr>
          <w:b/>
          <w:bCs/>
          <w:i/>
          <w:iCs/>
          <w:color w:val="auto"/>
          <w:kern w:val="1"/>
        </w:rPr>
      </w:pPr>
    </w:p>
    <w:p w14:paraId="192C1E1D" w14:textId="77777777" w:rsidR="003B74E8" w:rsidRPr="00FC2142" w:rsidRDefault="003B74E8" w:rsidP="00DC49EF">
      <w:pPr>
        <w:shd w:val="clear" w:color="auto" w:fill="C6D9F1"/>
        <w:ind w:left="357" w:hanging="357"/>
        <w:jc w:val="center"/>
        <w:rPr>
          <w:b/>
          <w:bCs/>
          <w:i/>
          <w:iCs/>
          <w:color w:val="auto"/>
          <w:kern w:val="1"/>
        </w:rPr>
      </w:pPr>
      <w:r w:rsidRPr="00FC2142">
        <w:rPr>
          <w:b/>
          <w:bCs/>
          <w:i/>
          <w:iCs/>
          <w:color w:val="auto"/>
          <w:kern w:val="1"/>
        </w:rPr>
        <w:t xml:space="preserve"> </w:t>
      </w:r>
      <w:r w:rsidRPr="00FC2142">
        <w:rPr>
          <w:b/>
          <w:bCs/>
          <w:i/>
          <w:iCs/>
          <w:color w:val="auto"/>
          <w:kern w:val="1"/>
          <w:lang w:val="en-US"/>
        </w:rPr>
        <w:t>I</w:t>
      </w:r>
      <w:r w:rsidR="00DC49EF" w:rsidRPr="00FC2142">
        <w:rPr>
          <w:b/>
          <w:bCs/>
          <w:i/>
          <w:iCs/>
          <w:color w:val="auto"/>
          <w:kern w:val="1"/>
          <w:lang w:val="en-US"/>
        </w:rPr>
        <w:tab/>
      </w:r>
      <w:r w:rsidRPr="00FC2142">
        <w:rPr>
          <w:b/>
          <w:bCs/>
          <w:i/>
          <w:iCs/>
          <w:color w:val="auto"/>
          <w:kern w:val="1"/>
        </w:rPr>
        <w:t xml:space="preserve">ОПШТИ ПОДАЦИ О ЈАВНОЈ НАБАВЦИ </w:t>
      </w:r>
    </w:p>
    <w:p w14:paraId="6447F0A6" w14:textId="77777777" w:rsidR="00D64698" w:rsidRPr="00FC2142" w:rsidRDefault="00D64698" w:rsidP="00DC49EF">
      <w:pPr>
        <w:shd w:val="clear" w:color="auto" w:fill="C6D9F1"/>
        <w:ind w:left="357" w:hanging="357"/>
        <w:jc w:val="center"/>
        <w:rPr>
          <w:b/>
          <w:bCs/>
          <w:i/>
          <w:iCs/>
          <w:color w:val="auto"/>
          <w:kern w:val="1"/>
        </w:rPr>
      </w:pPr>
    </w:p>
    <w:p w14:paraId="1F5A3809" w14:textId="14E52AA6" w:rsidR="001D4BFA" w:rsidRPr="00EE53AA" w:rsidRDefault="00005B9E" w:rsidP="00D85B1D">
      <w:pPr>
        <w:widowControl w:val="0"/>
        <w:numPr>
          <w:ilvl w:val="0"/>
          <w:numId w:val="11"/>
        </w:numPr>
        <w:suppressAutoHyphens w:val="0"/>
        <w:autoSpaceDE w:val="0"/>
        <w:autoSpaceDN w:val="0"/>
        <w:adjustRightInd w:val="0"/>
        <w:spacing w:before="240" w:after="120" w:line="240" w:lineRule="auto"/>
        <w:jc w:val="both"/>
        <w:rPr>
          <w:bCs/>
          <w:color w:val="auto"/>
          <w:kern w:val="1"/>
          <w:sz w:val="22"/>
          <w:szCs w:val="22"/>
        </w:rPr>
      </w:pPr>
      <w:r w:rsidRPr="00FC2142">
        <w:rPr>
          <w:b/>
          <w:bCs/>
          <w:color w:val="auto"/>
          <w:kern w:val="1"/>
          <w:sz w:val="22"/>
          <w:szCs w:val="22"/>
        </w:rPr>
        <w:t>Предмет јавне набавке</w:t>
      </w:r>
      <w:r w:rsidR="001D4BFA" w:rsidRPr="00FC2142">
        <w:rPr>
          <w:bCs/>
          <w:color w:val="auto"/>
          <w:kern w:val="1"/>
          <w:sz w:val="22"/>
          <w:szCs w:val="22"/>
          <w:lang w:val="sr-Cyrl-RS"/>
        </w:rPr>
        <w:t xml:space="preserve"> ЈН брoj </w:t>
      </w:r>
      <w:r w:rsidR="00EE53AA" w:rsidRPr="00FC2142">
        <w:rPr>
          <w:bCs/>
          <w:color w:val="auto"/>
          <w:kern w:val="1"/>
          <w:sz w:val="22"/>
          <w:szCs w:val="22"/>
          <w:lang w:val="sr-Cyrl-RS"/>
        </w:rPr>
        <w:t>10</w:t>
      </w:r>
      <w:r w:rsidR="00D85B1D" w:rsidRPr="00FC2142">
        <w:rPr>
          <w:bCs/>
          <w:color w:val="auto"/>
          <w:kern w:val="1"/>
          <w:sz w:val="22"/>
          <w:szCs w:val="22"/>
          <w:lang w:val="sr-Cyrl-RS"/>
        </w:rPr>
        <w:t>/2018</w:t>
      </w:r>
      <w:r w:rsidR="00036E4E" w:rsidRPr="00FC2142">
        <w:rPr>
          <w:bCs/>
          <w:color w:val="auto"/>
          <w:kern w:val="1"/>
          <w:sz w:val="22"/>
          <w:szCs w:val="22"/>
          <w:lang w:val="sr-Cyrl-RS"/>
        </w:rPr>
        <w:t xml:space="preserve">-03 је </w:t>
      </w:r>
      <w:r w:rsidR="00D64698" w:rsidRPr="00FC2142">
        <w:rPr>
          <w:bCs/>
          <w:color w:val="auto"/>
          <w:kern w:val="1"/>
          <w:sz w:val="22"/>
          <w:szCs w:val="22"/>
        </w:rPr>
        <w:t xml:space="preserve">извођење радова </w:t>
      </w:r>
      <w:r w:rsidR="00EE53AA" w:rsidRPr="00FC2142">
        <w:rPr>
          <w:bCs/>
          <w:color w:val="auto"/>
          <w:kern w:val="1"/>
          <w:sz w:val="22"/>
          <w:szCs w:val="22"/>
          <w:lang w:val="sr-Cyrl-RS"/>
        </w:rPr>
        <w:t xml:space="preserve">на Текућем инвестиционом одржавању резервоара ФБ-1004 у Рафинерији </w:t>
      </w:r>
      <w:r w:rsidR="00EE53AA" w:rsidRPr="00EE53AA">
        <w:rPr>
          <w:bCs/>
          <w:color w:val="auto"/>
          <w:kern w:val="1"/>
          <w:sz w:val="22"/>
          <w:szCs w:val="22"/>
          <w:lang w:val="sr-Cyrl-RS"/>
        </w:rPr>
        <w:t>нафте у Панчеву</w:t>
      </w:r>
      <w:r w:rsidR="001D4BFA" w:rsidRPr="00EE53AA">
        <w:rPr>
          <w:bCs/>
          <w:color w:val="auto"/>
          <w:kern w:val="1"/>
          <w:sz w:val="22"/>
          <w:szCs w:val="22"/>
        </w:rPr>
        <w:t xml:space="preserve">. </w:t>
      </w:r>
    </w:p>
    <w:p w14:paraId="61995572" w14:textId="7A0EC5C4" w:rsidR="00D85B1D" w:rsidRPr="00EE53AA" w:rsidRDefault="00D85B1D" w:rsidP="00D85B1D">
      <w:pPr>
        <w:widowControl w:val="0"/>
        <w:suppressAutoHyphens w:val="0"/>
        <w:autoSpaceDE w:val="0"/>
        <w:autoSpaceDN w:val="0"/>
        <w:adjustRightInd w:val="0"/>
        <w:spacing w:before="240" w:after="120" w:line="240" w:lineRule="auto"/>
        <w:ind w:left="360"/>
        <w:jc w:val="both"/>
        <w:rPr>
          <w:bCs/>
          <w:color w:val="auto"/>
          <w:kern w:val="1"/>
          <w:sz w:val="22"/>
          <w:szCs w:val="22"/>
          <w:lang w:val="sr-Cyrl-RS"/>
        </w:rPr>
      </w:pPr>
      <w:r w:rsidRPr="00EE53AA">
        <w:rPr>
          <w:b/>
          <w:bCs/>
          <w:color w:val="auto"/>
          <w:kern w:val="1"/>
          <w:sz w:val="22"/>
          <w:szCs w:val="22"/>
          <w:lang w:val="sr-Cyrl-RS"/>
        </w:rPr>
        <w:t xml:space="preserve">Место извођења радова: </w:t>
      </w:r>
      <w:r w:rsidR="00EE53AA" w:rsidRPr="00EE53AA">
        <w:rPr>
          <w:bCs/>
          <w:color w:val="auto"/>
          <w:kern w:val="1"/>
          <w:sz w:val="22"/>
          <w:szCs w:val="22"/>
          <w:lang w:val="sr-Cyrl-RS"/>
        </w:rPr>
        <w:t>Рафинерија нафте Панчево</w:t>
      </w:r>
    </w:p>
    <w:p w14:paraId="46E94CE7" w14:textId="77777777" w:rsidR="00C61B5A" w:rsidRPr="005636AB" w:rsidRDefault="00C61B5A" w:rsidP="00D77898">
      <w:pPr>
        <w:spacing w:after="120" w:line="240" w:lineRule="auto"/>
        <w:jc w:val="both"/>
        <w:rPr>
          <w:color w:val="auto"/>
          <w:sz w:val="22"/>
          <w:szCs w:val="22"/>
        </w:rPr>
      </w:pPr>
      <w:r w:rsidRPr="005636AB">
        <w:rPr>
          <w:color w:val="auto"/>
          <w:sz w:val="22"/>
          <w:szCs w:val="22"/>
        </w:rPr>
        <w:t>Назив и ознака из општег речника набавке:</w:t>
      </w:r>
    </w:p>
    <w:p w14:paraId="26C21AFC" w14:textId="219F8E80" w:rsidR="00005B9E" w:rsidRPr="005636AB" w:rsidRDefault="00005B9E" w:rsidP="00005B9E">
      <w:pPr>
        <w:pStyle w:val="BodyText"/>
        <w:kinsoku w:val="0"/>
        <w:overflowPunct w:val="0"/>
        <w:rPr>
          <w:color w:val="auto"/>
          <w:sz w:val="22"/>
          <w:szCs w:val="22"/>
          <w:lang w:val="sr-Cyrl-RS"/>
        </w:rPr>
      </w:pPr>
      <w:r w:rsidRPr="005636AB">
        <w:rPr>
          <w:color w:val="auto"/>
          <w:spacing w:val="-1"/>
          <w:sz w:val="22"/>
          <w:szCs w:val="22"/>
        </w:rPr>
        <w:t>452</w:t>
      </w:r>
      <w:r w:rsidR="00BD2A5D" w:rsidRPr="005636AB">
        <w:rPr>
          <w:color w:val="auto"/>
          <w:spacing w:val="-1"/>
          <w:sz w:val="22"/>
          <w:szCs w:val="22"/>
          <w:lang w:val="sr-Cyrl-RS"/>
        </w:rPr>
        <w:t>59000</w:t>
      </w:r>
      <w:r w:rsidRPr="005636AB">
        <w:rPr>
          <w:color w:val="auto"/>
          <w:spacing w:val="1"/>
          <w:sz w:val="22"/>
          <w:szCs w:val="22"/>
        </w:rPr>
        <w:t xml:space="preserve"> </w:t>
      </w:r>
      <w:r w:rsidRPr="005636AB">
        <w:rPr>
          <w:color w:val="auto"/>
          <w:sz w:val="22"/>
          <w:szCs w:val="22"/>
        </w:rPr>
        <w:t xml:space="preserve">– </w:t>
      </w:r>
      <w:r w:rsidR="00BD2A5D" w:rsidRPr="005636AB">
        <w:rPr>
          <w:color w:val="auto"/>
          <w:spacing w:val="-1"/>
          <w:sz w:val="22"/>
          <w:szCs w:val="22"/>
          <w:lang w:val="sr-Cyrl-RS"/>
        </w:rPr>
        <w:t>поправка и одржавање пстројења</w:t>
      </w:r>
    </w:p>
    <w:p w14:paraId="7F91FE99" w14:textId="77777777" w:rsidR="00C61B5A" w:rsidRPr="005636AB" w:rsidRDefault="00C61B5A" w:rsidP="00C61BDE">
      <w:pPr>
        <w:pStyle w:val="ListParagraph"/>
        <w:numPr>
          <w:ilvl w:val="0"/>
          <w:numId w:val="11"/>
        </w:numPr>
        <w:spacing w:before="240" w:after="120" w:line="240" w:lineRule="auto"/>
        <w:ind w:left="357" w:hanging="357"/>
        <w:jc w:val="both"/>
        <w:rPr>
          <w:color w:val="auto"/>
          <w:sz w:val="22"/>
          <w:szCs w:val="22"/>
        </w:rPr>
      </w:pPr>
      <w:r w:rsidRPr="005636AB">
        <w:rPr>
          <w:b/>
          <w:bCs/>
          <w:color w:val="auto"/>
          <w:sz w:val="22"/>
          <w:szCs w:val="22"/>
          <w:lang w:val="sr-Cyrl-CS"/>
        </w:rPr>
        <w:t>Партије</w:t>
      </w:r>
    </w:p>
    <w:p w14:paraId="1EE1379C" w14:textId="77777777" w:rsidR="00C61B5A" w:rsidRPr="005636AB" w:rsidRDefault="00C61B5A" w:rsidP="00C61B5A">
      <w:pPr>
        <w:jc w:val="both"/>
        <w:rPr>
          <w:iCs/>
          <w:color w:val="auto"/>
          <w:kern w:val="1"/>
          <w:sz w:val="22"/>
          <w:szCs w:val="22"/>
          <w:lang w:val="sr-Cyrl-CS"/>
        </w:rPr>
      </w:pPr>
      <w:r w:rsidRPr="005636AB">
        <w:rPr>
          <w:iCs/>
          <w:color w:val="auto"/>
          <w:kern w:val="1"/>
          <w:sz w:val="22"/>
          <w:szCs w:val="22"/>
          <w:lang w:val="sr-Cyrl-CS"/>
        </w:rPr>
        <w:t>П</w:t>
      </w:r>
      <w:r w:rsidRPr="005636AB">
        <w:rPr>
          <w:iCs/>
          <w:color w:val="auto"/>
          <w:kern w:val="1"/>
          <w:sz w:val="22"/>
          <w:szCs w:val="22"/>
        </w:rPr>
        <w:t xml:space="preserve">редмет јавне набавке </w:t>
      </w:r>
      <w:r w:rsidRPr="005636AB">
        <w:rPr>
          <w:iCs/>
          <w:color w:val="auto"/>
          <w:kern w:val="1"/>
          <w:sz w:val="22"/>
          <w:szCs w:val="22"/>
          <w:lang w:val="sr-Cyrl-CS"/>
        </w:rPr>
        <w:t xml:space="preserve">није </w:t>
      </w:r>
      <w:r w:rsidRPr="005636AB">
        <w:rPr>
          <w:iCs/>
          <w:color w:val="auto"/>
          <w:kern w:val="1"/>
          <w:sz w:val="22"/>
          <w:szCs w:val="22"/>
        </w:rPr>
        <w:t>обликован у више партија</w:t>
      </w:r>
      <w:r w:rsidRPr="005636AB">
        <w:rPr>
          <w:iCs/>
          <w:color w:val="auto"/>
          <w:kern w:val="1"/>
          <w:sz w:val="22"/>
          <w:szCs w:val="22"/>
          <w:lang w:val="sr-Cyrl-CS"/>
        </w:rPr>
        <w:t>.</w:t>
      </w:r>
    </w:p>
    <w:p w14:paraId="411F113F" w14:textId="77777777" w:rsidR="00C61B5A" w:rsidRPr="005636AB" w:rsidRDefault="00C61B5A" w:rsidP="00C61BDE">
      <w:pPr>
        <w:pStyle w:val="ListParagraph"/>
        <w:numPr>
          <w:ilvl w:val="0"/>
          <w:numId w:val="11"/>
        </w:numPr>
        <w:spacing w:before="240" w:after="120" w:line="240" w:lineRule="auto"/>
        <w:ind w:left="357" w:hanging="357"/>
        <w:jc w:val="both"/>
        <w:rPr>
          <w:color w:val="auto"/>
          <w:sz w:val="22"/>
          <w:szCs w:val="22"/>
          <w:lang w:val="sr-Cyrl-CS"/>
        </w:rPr>
      </w:pPr>
      <w:r w:rsidRPr="005636AB">
        <w:rPr>
          <w:b/>
          <w:bCs/>
          <w:color w:val="auto"/>
          <w:sz w:val="22"/>
          <w:szCs w:val="22"/>
          <w:lang w:val="sr-Cyrl-CS"/>
        </w:rPr>
        <w:t>Циљ поступка</w:t>
      </w:r>
    </w:p>
    <w:p w14:paraId="5FE572DB" w14:textId="77777777" w:rsidR="00C61B5A" w:rsidRPr="005636AB" w:rsidRDefault="00C61B5A" w:rsidP="00C61B5A">
      <w:pPr>
        <w:jc w:val="both"/>
        <w:rPr>
          <w:i/>
          <w:iCs/>
          <w:color w:val="auto"/>
          <w:kern w:val="1"/>
          <w:sz w:val="22"/>
          <w:szCs w:val="22"/>
          <w:lang w:val="sr-Cyrl-CS"/>
        </w:rPr>
      </w:pPr>
      <w:r w:rsidRPr="005636AB">
        <w:rPr>
          <w:color w:val="auto"/>
          <w:kern w:val="1"/>
          <w:sz w:val="22"/>
          <w:szCs w:val="22"/>
          <w:lang w:val="sr-Cyrl-CS"/>
        </w:rPr>
        <w:t>Поступак јавне набавке се спроводи ради закључења уговора о јавној набавци.</w:t>
      </w:r>
    </w:p>
    <w:p w14:paraId="007414A7" w14:textId="77777777" w:rsidR="00E73FB8" w:rsidRPr="005636AB" w:rsidRDefault="00C61B5A" w:rsidP="00C61BDE">
      <w:pPr>
        <w:pStyle w:val="ListParagraph"/>
        <w:numPr>
          <w:ilvl w:val="0"/>
          <w:numId w:val="11"/>
        </w:numPr>
        <w:spacing w:before="240" w:after="120" w:line="240" w:lineRule="auto"/>
        <w:ind w:left="357" w:hanging="357"/>
        <w:rPr>
          <w:bCs/>
          <w:color w:val="auto"/>
          <w:sz w:val="22"/>
          <w:szCs w:val="22"/>
        </w:rPr>
      </w:pPr>
      <w:r w:rsidRPr="005636AB">
        <w:rPr>
          <w:b/>
          <w:bCs/>
          <w:color w:val="auto"/>
          <w:sz w:val="22"/>
          <w:szCs w:val="22"/>
        </w:rPr>
        <w:t>Контакт лице</w:t>
      </w:r>
      <w:r w:rsidRPr="005636AB">
        <w:rPr>
          <w:b/>
          <w:bCs/>
          <w:color w:val="auto"/>
          <w:sz w:val="22"/>
          <w:szCs w:val="22"/>
          <w:lang w:val="sr-Cyrl-RS"/>
        </w:rPr>
        <w:t>:</w:t>
      </w:r>
    </w:p>
    <w:p w14:paraId="558A0B28" w14:textId="25E66AC7" w:rsidR="00BB6C7C" w:rsidRPr="005636AB" w:rsidRDefault="00BB6C7C" w:rsidP="00BB6C7C">
      <w:pPr>
        <w:spacing w:after="120" w:line="240" w:lineRule="auto"/>
        <w:rPr>
          <w:color w:val="auto"/>
          <w:sz w:val="22"/>
          <w:szCs w:val="22"/>
        </w:rPr>
      </w:pPr>
      <w:r w:rsidRPr="005636AB">
        <w:rPr>
          <w:bCs/>
          <w:color w:val="auto"/>
          <w:sz w:val="22"/>
          <w:szCs w:val="22"/>
        </w:rPr>
        <w:t>M</w:t>
      </w:r>
      <w:r w:rsidRPr="005636AB">
        <w:rPr>
          <w:bCs/>
          <w:color w:val="auto"/>
          <w:sz w:val="22"/>
          <w:szCs w:val="22"/>
          <w:lang w:val="sr-Cyrl-RS"/>
        </w:rPr>
        <w:t>ирослав Вучетић</w:t>
      </w:r>
      <w:r w:rsidR="0019735D" w:rsidRPr="005636AB">
        <w:rPr>
          <w:bCs/>
          <w:color w:val="auto"/>
          <w:sz w:val="22"/>
          <w:szCs w:val="22"/>
          <w:lang w:val="sr-Cyrl-RS"/>
        </w:rPr>
        <w:t xml:space="preserve">, </w:t>
      </w:r>
      <w:r w:rsidR="00C61B5A" w:rsidRPr="005636AB">
        <w:rPr>
          <w:bCs/>
          <w:color w:val="auto"/>
          <w:sz w:val="22"/>
          <w:szCs w:val="22"/>
          <w:lang w:val="sr-Cyrl-RS"/>
        </w:rPr>
        <w:t>е</w:t>
      </w:r>
      <w:r w:rsidR="00C61B5A" w:rsidRPr="005636AB">
        <w:rPr>
          <w:color w:val="auto"/>
          <w:sz w:val="22"/>
          <w:szCs w:val="22"/>
          <w:lang w:val="sr-Cyrl-CS"/>
        </w:rPr>
        <w:t xml:space="preserve"> - mail адреса: </w:t>
      </w:r>
      <w:hyperlink r:id="rId10" w:history="1">
        <w:r w:rsidRPr="005636AB">
          <w:rPr>
            <w:rStyle w:val="Hyperlink"/>
            <w:color w:val="auto"/>
            <w:sz w:val="22"/>
            <w:szCs w:val="22"/>
          </w:rPr>
          <w:t>miroslav.vucetic@rdrr.gov.rs</w:t>
        </w:r>
      </w:hyperlink>
      <w:r w:rsidR="0019735D" w:rsidRPr="005636AB">
        <w:rPr>
          <w:color w:val="auto"/>
          <w:sz w:val="22"/>
          <w:szCs w:val="22"/>
        </w:rPr>
        <w:t xml:space="preserve"> </w:t>
      </w:r>
      <w:r w:rsidR="00C61B5A" w:rsidRPr="005636AB">
        <w:rPr>
          <w:color w:val="auto"/>
          <w:sz w:val="22"/>
          <w:szCs w:val="22"/>
        </w:rPr>
        <w:t>,</w:t>
      </w:r>
      <w:r w:rsidR="0019735D" w:rsidRPr="005636AB">
        <w:rPr>
          <w:color w:val="auto"/>
          <w:sz w:val="22"/>
          <w:szCs w:val="22"/>
        </w:rPr>
        <w:t xml:space="preserve"> </w:t>
      </w:r>
    </w:p>
    <w:p w14:paraId="0048FD06" w14:textId="69005B41" w:rsidR="00C61B5A" w:rsidRPr="005636AB" w:rsidRDefault="00BD2A5D" w:rsidP="009E0EC2">
      <w:pPr>
        <w:spacing w:after="240" w:line="240" w:lineRule="auto"/>
        <w:rPr>
          <w:color w:val="auto"/>
          <w:sz w:val="22"/>
          <w:szCs w:val="22"/>
        </w:rPr>
      </w:pPr>
      <w:r w:rsidRPr="005636AB">
        <w:rPr>
          <w:bCs/>
          <w:color w:val="auto"/>
          <w:sz w:val="22"/>
          <w:szCs w:val="22"/>
          <w:lang w:val="sr-Cyrl-RS"/>
        </w:rPr>
        <w:t>Небојша Димитријевић</w:t>
      </w:r>
      <w:r w:rsidR="00BB6C7C" w:rsidRPr="005636AB">
        <w:rPr>
          <w:bCs/>
          <w:color w:val="auto"/>
          <w:sz w:val="22"/>
          <w:szCs w:val="22"/>
        </w:rPr>
        <w:t>,</w:t>
      </w:r>
      <w:r w:rsidR="00BB6C7C" w:rsidRPr="005636AB">
        <w:rPr>
          <w:bCs/>
          <w:color w:val="auto"/>
          <w:sz w:val="22"/>
          <w:szCs w:val="22"/>
          <w:lang w:val="sr-Cyrl-RS"/>
        </w:rPr>
        <w:t xml:space="preserve"> е</w:t>
      </w:r>
      <w:r w:rsidR="00BB6C7C" w:rsidRPr="005636AB">
        <w:rPr>
          <w:bCs/>
          <w:color w:val="auto"/>
          <w:sz w:val="22"/>
          <w:szCs w:val="22"/>
          <w:lang w:val="sr-Cyrl-CS"/>
        </w:rPr>
        <w:t xml:space="preserve"> - mail адреса:</w:t>
      </w:r>
      <w:r w:rsidR="00BB6C7C" w:rsidRPr="005636AB">
        <w:rPr>
          <w:bCs/>
          <w:color w:val="auto"/>
          <w:sz w:val="22"/>
          <w:szCs w:val="22"/>
        </w:rPr>
        <w:t xml:space="preserve"> </w:t>
      </w:r>
      <w:r w:rsidR="00BB6C7C" w:rsidRPr="005636AB">
        <w:rPr>
          <w:b/>
          <w:bCs/>
          <w:color w:val="auto"/>
          <w:sz w:val="22"/>
          <w:szCs w:val="22"/>
          <w:lang w:val="sr-Cyrl-RS"/>
        </w:rPr>
        <w:t xml:space="preserve"> </w:t>
      </w:r>
      <w:hyperlink r:id="rId11" w:history="1">
        <w:r w:rsidR="005636AB" w:rsidRPr="005636AB">
          <w:rPr>
            <w:rStyle w:val="Hyperlink"/>
            <w:color w:val="auto"/>
            <w:sz w:val="22"/>
            <w:szCs w:val="22"/>
          </w:rPr>
          <w:t>nebojsa.dimitrijevic@rdrr.gov.rs</w:t>
        </w:r>
      </w:hyperlink>
      <w:r w:rsidR="00E67D69" w:rsidRPr="005636AB">
        <w:rPr>
          <w:color w:val="auto"/>
          <w:sz w:val="22"/>
          <w:szCs w:val="22"/>
        </w:rPr>
        <w:t xml:space="preserve"> .</w:t>
      </w:r>
    </w:p>
    <w:p w14:paraId="05967095" w14:textId="4C0B5E53" w:rsidR="00421E9D" w:rsidRPr="00FC2142" w:rsidRDefault="00421E9D">
      <w:pPr>
        <w:suppressAutoHyphens w:val="0"/>
        <w:spacing w:after="160" w:line="259" w:lineRule="auto"/>
        <w:rPr>
          <w:color w:val="auto"/>
          <w:sz w:val="22"/>
          <w:szCs w:val="22"/>
        </w:rPr>
      </w:pPr>
      <w:r>
        <w:rPr>
          <w:color w:val="auto"/>
          <w:sz w:val="22"/>
          <w:szCs w:val="22"/>
        </w:rPr>
        <w:br w:type="page"/>
      </w:r>
    </w:p>
    <w:p w14:paraId="31A9B613" w14:textId="77777777" w:rsidR="00E67D69" w:rsidRPr="00FC2142" w:rsidRDefault="00E67D69" w:rsidP="009E0EC2">
      <w:pPr>
        <w:shd w:val="clear" w:color="auto" w:fill="C6D9F1"/>
        <w:spacing w:before="240" w:after="120" w:line="240" w:lineRule="auto"/>
        <w:ind w:left="703" w:hanging="703"/>
        <w:jc w:val="center"/>
        <w:rPr>
          <w:b/>
          <w:bCs/>
          <w:i/>
          <w:iCs/>
          <w:color w:val="auto"/>
          <w:kern w:val="1"/>
        </w:rPr>
      </w:pPr>
    </w:p>
    <w:p w14:paraId="0B1F850F" w14:textId="222B5189" w:rsidR="003B74E8" w:rsidRPr="00FC2142" w:rsidRDefault="003B74E8" w:rsidP="009E0EC2">
      <w:pPr>
        <w:shd w:val="clear" w:color="auto" w:fill="C6D9F1"/>
        <w:spacing w:before="240" w:after="120" w:line="240" w:lineRule="auto"/>
        <w:ind w:left="703" w:hanging="703"/>
        <w:jc w:val="center"/>
        <w:rPr>
          <w:b/>
          <w:bCs/>
          <w:i/>
          <w:iCs/>
          <w:color w:val="auto"/>
          <w:kern w:val="1"/>
        </w:rPr>
      </w:pPr>
      <w:r w:rsidRPr="00FC2142">
        <w:rPr>
          <w:b/>
          <w:bCs/>
          <w:i/>
          <w:iCs/>
          <w:color w:val="auto"/>
          <w:kern w:val="1"/>
        </w:rPr>
        <w:t>II</w:t>
      </w:r>
      <w:r w:rsidR="00DC49EF" w:rsidRPr="00FC2142">
        <w:rPr>
          <w:b/>
          <w:bCs/>
          <w:i/>
          <w:iCs/>
          <w:color w:val="auto"/>
          <w:kern w:val="1"/>
          <w:lang w:val="sr-Cyrl-RS"/>
        </w:rPr>
        <w:tab/>
      </w:r>
      <w:r w:rsidRPr="00FC2142">
        <w:rPr>
          <w:b/>
          <w:bCs/>
          <w:i/>
          <w:iCs/>
          <w:color w:val="auto"/>
          <w:kern w:val="1"/>
        </w:rPr>
        <w:t>ВРСТА, ТЕХНИЧКЕ КАРАКТЕРИСТИКЕ</w:t>
      </w:r>
      <w:r w:rsidRPr="00FC2142">
        <w:rPr>
          <w:b/>
          <w:bCs/>
          <w:i/>
          <w:iCs/>
          <w:color w:val="auto"/>
          <w:kern w:val="1"/>
          <w:lang w:val="sr-Cyrl-RS"/>
        </w:rPr>
        <w:t xml:space="preserve"> (СПЕЦИФИКАЦИЈЕ)</w:t>
      </w:r>
      <w:r w:rsidRPr="00FC2142">
        <w:rPr>
          <w:b/>
          <w:bCs/>
          <w:i/>
          <w:iCs/>
          <w:color w:val="auto"/>
          <w:kern w:val="1"/>
        </w:rPr>
        <w:t xml:space="preserve">, КВАЛИТЕТ, ОПИС </w:t>
      </w:r>
      <w:r w:rsidR="00D91C03" w:rsidRPr="00FC2142">
        <w:rPr>
          <w:b/>
          <w:bCs/>
          <w:i/>
          <w:iCs/>
          <w:color w:val="auto"/>
          <w:kern w:val="1"/>
          <w:lang w:val="sr-Cyrl-RS"/>
        </w:rPr>
        <w:t>РАДОВА</w:t>
      </w:r>
      <w:r w:rsidRPr="00FC2142">
        <w:rPr>
          <w:b/>
          <w:bCs/>
          <w:i/>
          <w:iCs/>
          <w:color w:val="auto"/>
          <w:kern w:val="1"/>
        </w:rPr>
        <w:t xml:space="preserve">, РОК ИЗВРШЕЊА, </w:t>
      </w:r>
      <w:r w:rsidRPr="00FC2142">
        <w:rPr>
          <w:b/>
          <w:bCs/>
          <w:i/>
          <w:iCs/>
          <w:color w:val="auto"/>
          <w:kern w:val="1"/>
          <w:lang w:val="sr-Cyrl-CS"/>
        </w:rPr>
        <w:t>МЕСТО ИЗВРШЕЊА</w:t>
      </w:r>
      <w:r w:rsidR="006C465A" w:rsidRPr="00FC2142">
        <w:rPr>
          <w:b/>
          <w:bCs/>
          <w:i/>
          <w:iCs/>
          <w:color w:val="auto"/>
          <w:kern w:val="1"/>
          <w:lang w:val="sr-Cyrl-CS"/>
        </w:rPr>
        <w:t>, ПРЕДМЕР МАТЕРИЈАЛА И РАДОВА</w:t>
      </w:r>
    </w:p>
    <w:p w14:paraId="56BAD0D1" w14:textId="77777777" w:rsidR="00E67D69" w:rsidRPr="00FC2142" w:rsidRDefault="00E67D69" w:rsidP="009E0EC2">
      <w:pPr>
        <w:shd w:val="clear" w:color="auto" w:fill="C6D9F1"/>
        <w:spacing w:before="240" w:after="120" w:line="240" w:lineRule="auto"/>
        <w:ind w:left="703" w:hanging="703"/>
        <w:jc w:val="center"/>
        <w:rPr>
          <w:b/>
          <w:bCs/>
          <w:i/>
          <w:iCs/>
          <w:color w:val="auto"/>
          <w:kern w:val="1"/>
        </w:rPr>
      </w:pPr>
    </w:p>
    <w:p w14:paraId="11451327" w14:textId="77777777" w:rsidR="005636AB" w:rsidRPr="00EE53AA" w:rsidRDefault="001D4BFA" w:rsidP="005636AB">
      <w:pPr>
        <w:widowControl w:val="0"/>
        <w:suppressAutoHyphens w:val="0"/>
        <w:autoSpaceDE w:val="0"/>
        <w:autoSpaceDN w:val="0"/>
        <w:adjustRightInd w:val="0"/>
        <w:spacing w:before="240" w:after="120" w:line="240" w:lineRule="auto"/>
        <w:ind w:left="360"/>
        <w:jc w:val="both"/>
        <w:rPr>
          <w:bCs/>
          <w:color w:val="auto"/>
          <w:kern w:val="1"/>
          <w:sz w:val="22"/>
          <w:szCs w:val="22"/>
        </w:rPr>
      </w:pPr>
      <w:r w:rsidRPr="00FC2142">
        <w:rPr>
          <w:b/>
          <w:color w:val="auto"/>
          <w:kern w:val="1"/>
          <w:lang w:val="sr-Cyrl-RS"/>
        </w:rPr>
        <w:t>Врста :</w:t>
      </w:r>
      <w:r w:rsidRPr="00FC2142">
        <w:rPr>
          <w:b/>
          <w:color w:val="auto"/>
          <w:kern w:val="1"/>
          <w:lang w:val="sr-Cyrl-RS"/>
        </w:rPr>
        <w:tab/>
      </w:r>
      <w:r w:rsidRPr="00FC2142">
        <w:rPr>
          <w:rFonts w:eastAsia="TimesNewRomanPS-BoldMT"/>
          <w:bCs/>
          <w:color w:val="auto"/>
          <w:kern w:val="1"/>
          <w:lang w:val="sr-Cyrl-RS"/>
        </w:rPr>
        <w:t>Извођење</w:t>
      </w:r>
      <w:r w:rsidRPr="00FC2142">
        <w:rPr>
          <w:rFonts w:eastAsia="TimesNewRomanPS-BoldMT"/>
          <w:bCs/>
          <w:color w:val="auto"/>
          <w:kern w:val="1"/>
          <w:lang w:val="en-US"/>
        </w:rPr>
        <w:t xml:space="preserve"> радова </w:t>
      </w:r>
      <w:r w:rsidR="005636AB" w:rsidRPr="00FC2142">
        <w:rPr>
          <w:bCs/>
          <w:color w:val="auto"/>
          <w:kern w:val="1"/>
          <w:sz w:val="22"/>
          <w:szCs w:val="22"/>
          <w:lang w:val="sr-Cyrl-RS"/>
        </w:rPr>
        <w:t xml:space="preserve">на Текућем инвестиционом одржавању </w:t>
      </w:r>
      <w:r w:rsidR="005636AB" w:rsidRPr="00EE53AA">
        <w:rPr>
          <w:bCs/>
          <w:color w:val="auto"/>
          <w:kern w:val="1"/>
          <w:sz w:val="22"/>
          <w:szCs w:val="22"/>
          <w:lang w:val="sr-Cyrl-RS"/>
        </w:rPr>
        <w:t>резервоара ФБ-1004 у Рафинерији нафте у Панчеву</w:t>
      </w:r>
      <w:r w:rsidR="005636AB" w:rsidRPr="00EE53AA">
        <w:rPr>
          <w:bCs/>
          <w:color w:val="auto"/>
          <w:kern w:val="1"/>
          <w:sz w:val="22"/>
          <w:szCs w:val="22"/>
        </w:rPr>
        <w:t xml:space="preserve">. </w:t>
      </w:r>
    </w:p>
    <w:p w14:paraId="2DCB8EAB" w14:textId="77777777" w:rsidR="000C7E4D" w:rsidRPr="00421E9D" w:rsidRDefault="000C7E4D" w:rsidP="000C7E4D">
      <w:pPr>
        <w:jc w:val="both"/>
        <w:rPr>
          <w:color w:val="auto"/>
        </w:rPr>
      </w:pPr>
      <w:r w:rsidRPr="00C02C16">
        <w:t>Резервоар ФБ-1004, чије је Инвестиционо одржавање предвиђено овим пројектом, изграђен је 1966. године и налази се у блоку X, Рафинерије нафте Панчево. Намењен је за складиштење мазута С и НСГС и власништво је Републичке дирекције за робне резерве Републике Србије. Резервоар је вертикални цилиндрични са фиксним челичним кровом номиналне запремине 10150 м³.</w:t>
      </w:r>
    </w:p>
    <w:p w14:paraId="752CF44F" w14:textId="77777777" w:rsidR="000C7E4D" w:rsidRPr="00421E9D" w:rsidRDefault="000C7E4D" w:rsidP="000C7E4D">
      <w:pPr>
        <w:jc w:val="both"/>
        <w:rPr>
          <w:color w:val="auto"/>
        </w:rPr>
      </w:pPr>
    </w:p>
    <w:p w14:paraId="58A571C2" w14:textId="77777777" w:rsidR="000C7E4D" w:rsidRPr="00421E9D" w:rsidRDefault="000C7E4D" w:rsidP="000C7E4D">
      <w:pPr>
        <w:jc w:val="both"/>
        <w:rPr>
          <w:color w:val="auto"/>
        </w:rPr>
      </w:pPr>
      <w:r w:rsidRPr="00421E9D">
        <w:rPr>
          <w:color w:val="auto"/>
        </w:rPr>
        <w:t xml:space="preserve">Табела 1. Карактеристике резервоара </w:t>
      </w:r>
    </w:p>
    <w:p w14:paraId="5E0A1171" w14:textId="77777777" w:rsidR="000C7E4D" w:rsidRPr="00421E9D" w:rsidRDefault="000C7E4D" w:rsidP="000C7E4D">
      <w:pPr>
        <w:jc w:val="both"/>
        <w:rPr>
          <w:color w:val="auto"/>
        </w:rPr>
      </w:pPr>
    </w:p>
    <w:tbl>
      <w:tblPr>
        <w:tblW w:w="5000" w:type="pct"/>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3030"/>
        <w:gridCol w:w="2063"/>
        <w:gridCol w:w="2051"/>
        <w:gridCol w:w="2449"/>
      </w:tblGrid>
      <w:tr w:rsidR="00421E9D" w:rsidRPr="00421E9D" w14:paraId="565D68DE" w14:textId="77777777" w:rsidTr="00FC6D21">
        <w:trPr>
          <w:trHeight w:val="595"/>
          <w:jc w:val="center"/>
        </w:trPr>
        <w:tc>
          <w:tcPr>
            <w:tcW w:w="1619" w:type="pct"/>
            <w:tcBorders>
              <w:top w:val="single" w:sz="18" w:space="0" w:color="auto"/>
              <w:bottom w:val="single" w:sz="2" w:space="0" w:color="auto"/>
              <w:right w:val="single" w:sz="2" w:space="0" w:color="auto"/>
            </w:tcBorders>
            <w:shd w:val="clear" w:color="auto" w:fill="auto"/>
            <w:vAlign w:val="center"/>
            <w:hideMark/>
          </w:tcPr>
          <w:p w14:paraId="434C0074" w14:textId="07A0AB36" w:rsidR="000C7E4D" w:rsidRPr="00421E9D" w:rsidRDefault="00421E9D" w:rsidP="00FC6D21">
            <w:pPr>
              <w:rPr>
                <w:color w:val="auto"/>
                <w:sz w:val="22"/>
                <w:szCs w:val="22"/>
                <w:lang w:val="sl-SI" w:eastAsia="ru-RU"/>
              </w:rPr>
            </w:pPr>
            <w:r w:rsidRPr="00421E9D">
              <w:rPr>
                <w:bCs/>
                <w:noProof/>
                <w:color w:val="auto"/>
                <w:sz w:val="22"/>
                <w:szCs w:val="22"/>
                <w:lang w:val="sr-Cyrl-RS"/>
              </w:rPr>
              <w:t>Тип резервоара</w:t>
            </w:r>
            <w:r w:rsidR="000C7E4D" w:rsidRPr="00421E9D">
              <w:rPr>
                <w:bCs/>
                <w:noProof/>
                <w:color w:val="auto"/>
                <w:sz w:val="22"/>
                <w:szCs w:val="22"/>
              </w:rPr>
              <w:t xml:space="preserve"> </w:t>
            </w:r>
          </w:p>
        </w:tc>
        <w:tc>
          <w:tcPr>
            <w:tcW w:w="1115" w:type="pct"/>
            <w:tcBorders>
              <w:top w:val="single" w:sz="18" w:space="0" w:color="auto"/>
              <w:left w:val="single" w:sz="2" w:space="0" w:color="auto"/>
              <w:bottom w:val="single" w:sz="2" w:space="0" w:color="auto"/>
              <w:right w:val="single" w:sz="18" w:space="0" w:color="auto"/>
            </w:tcBorders>
            <w:shd w:val="clear" w:color="auto" w:fill="auto"/>
            <w:vAlign w:val="center"/>
            <w:hideMark/>
          </w:tcPr>
          <w:p w14:paraId="55BA4B44" w14:textId="5AD0C6D8" w:rsidR="000C7E4D" w:rsidRPr="00421E9D" w:rsidRDefault="00421E9D" w:rsidP="00FC6D21">
            <w:pPr>
              <w:rPr>
                <w:color w:val="auto"/>
                <w:sz w:val="22"/>
                <w:szCs w:val="22"/>
                <w:lang w:val="sr-Cyrl-RS" w:eastAsia="ru-RU"/>
              </w:rPr>
            </w:pPr>
            <w:r w:rsidRPr="00421E9D">
              <w:rPr>
                <w:bCs/>
                <w:noProof/>
                <w:color w:val="auto"/>
                <w:sz w:val="22"/>
                <w:szCs w:val="22"/>
                <w:lang w:val="sr-Cyrl-RS"/>
              </w:rPr>
              <w:t>Вертикални цилиндрични</w:t>
            </w:r>
          </w:p>
        </w:tc>
        <w:tc>
          <w:tcPr>
            <w:tcW w:w="950" w:type="pct"/>
            <w:tcBorders>
              <w:top w:val="single" w:sz="18" w:space="0" w:color="auto"/>
              <w:left w:val="single" w:sz="18" w:space="0" w:color="auto"/>
              <w:bottom w:val="single" w:sz="2" w:space="0" w:color="auto"/>
              <w:right w:val="single" w:sz="2" w:space="0" w:color="auto"/>
            </w:tcBorders>
            <w:shd w:val="clear" w:color="auto" w:fill="auto"/>
            <w:vAlign w:val="center"/>
            <w:hideMark/>
          </w:tcPr>
          <w:p w14:paraId="66E64379" w14:textId="5CD260A5" w:rsidR="000C7E4D" w:rsidRPr="00421E9D" w:rsidRDefault="00421E9D" w:rsidP="00FC6D21">
            <w:pPr>
              <w:rPr>
                <w:color w:val="auto"/>
                <w:sz w:val="22"/>
                <w:szCs w:val="22"/>
                <w:lang w:val="sr-Cyrl-RS" w:eastAsia="ru-RU"/>
              </w:rPr>
            </w:pPr>
            <w:r w:rsidRPr="00421E9D">
              <w:rPr>
                <w:bCs/>
                <w:noProof/>
                <w:color w:val="auto"/>
                <w:sz w:val="22"/>
                <w:szCs w:val="22"/>
                <w:lang w:val="sr-Cyrl-RS"/>
              </w:rPr>
              <w:t>Радни флуид</w:t>
            </w:r>
          </w:p>
        </w:tc>
        <w:tc>
          <w:tcPr>
            <w:tcW w:w="1311" w:type="pct"/>
            <w:tcBorders>
              <w:top w:val="single" w:sz="18" w:space="0" w:color="auto"/>
              <w:left w:val="single" w:sz="2" w:space="0" w:color="auto"/>
              <w:bottom w:val="single" w:sz="2" w:space="0" w:color="auto"/>
            </w:tcBorders>
            <w:shd w:val="clear" w:color="auto" w:fill="auto"/>
            <w:vAlign w:val="center"/>
            <w:hideMark/>
          </w:tcPr>
          <w:p w14:paraId="2AB755A5" w14:textId="5D5A5535" w:rsidR="000C7E4D" w:rsidRPr="00421E9D" w:rsidRDefault="00421E9D" w:rsidP="00FC6D21">
            <w:pPr>
              <w:rPr>
                <w:color w:val="auto"/>
                <w:sz w:val="22"/>
                <w:szCs w:val="22"/>
                <w:lang w:val="ru-RU" w:eastAsia="ru-RU"/>
              </w:rPr>
            </w:pPr>
            <w:r w:rsidRPr="00421E9D">
              <w:rPr>
                <w:bCs/>
                <w:noProof/>
                <w:color w:val="auto"/>
                <w:sz w:val="22"/>
                <w:szCs w:val="22"/>
                <w:lang w:val="sr-Cyrl-RS"/>
              </w:rPr>
              <w:t>Мазут</w:t>
            </w:r>
            <w:r w:rsidR="000C7E4D" w:rsidRPr="00421E9D">
              <w:rPr>
                <w:bCs/>
                <w:noProof/>
                <w:color w:val="auto"/>
                <w:sz w:val="22"/>
                <w:szCs w:val="22"/>
              </w:rPr>
              <w:t xml:space="preserve"> S / NSGS</w:t>
            </w:r>
          </w:p>
        </w:tc>
      </w:tr>
      <w:tr w:rsidR="00421E9D" w:rsidRPr="00421E9D" w14:paraId="2410640A" w14:textId="77777777" w:rsidTr="00FC6D21">
        <w:trPr>
          <w:jc w:val="center"/>
        </w:trPr>
        <w:tc>
          <w:tcPr>
            <w:tcW w:w="1619" w:type="pct"/>
            <w:tcBorders>
              <w:top w:val="single" w:sz="2" w:space="0" w:color="auto"/>
              <w:bottom w:val="single" w:sz="2" w:space="0" w:color="auto"/>
              <w:right w:val="single" w:sz="2" w:space="0" w:color="auto"/>
            </w:tcBorders>
            <w:shd w:val="clear" w:color="auto" w:fill="auto"/>
            <w:vAlign w:val="center"/>
            <w:hideMark/>
          </w:tcPr>
          <w:p w14:paraId="588CE2E4" w14:textId="39226103" w:rsidR="000C7E4D" w:rsidRPr="00421E9D" w:rsidRDefault="00421E9D" w:rsidP="00FC6D21">
            <w:pPr>
              <w:rPr>
                <w:color w:val="auto"/>
                <w:sz w:val="22"/>
                <w:szCs w:val="22"/>
                <w:lang w:val="sr-Cyrl-RS" w:eastAsia="ru-RU"/>
              </w:rPr>
            </w:pPr>
            <w:r w:rsidRPr="00421E9D">
              <w:rPr>
                <w:bCs/>
                <w:noProof/>
                <w:color w:val="auto"/>
                <w:sz w:val="22"/>
                <w:szCs w:val="22"/>
                <w:lang w:val="sr-Cyrl-RS"/>
              </w:rPr>
              <w:t>Тип крова</w:t>
            </w:r>
          </w:p>
        </w:tc>
        <w:tc>
          <w:tcPr>
            <w:tcW w:w="1115" w:type="pct"/>
            <w:tcBorders>
              <w:top w:val="single" w:sz="2" w:space="0" w:color="auto"/>
              <w:left w:val="single" w:sz="2" w:space="0" w:color="auto"/>
              <w:bottom w:val="single" w:sz="2" w:space="0" w:color="auto"/>
              <w:right w:val="single" w:sz="18" w:space="0" w:color="auto"/>
            </w:tcBorders>
            <w:shd w:val="clear" w:color="auto" w:fill="auto"/>
            <w:vAlign w:val="center"/>
            <w:hideMark/>
          </w:tcPr>
          <w:p w14:paraId="2FE9214A" w14:textId="51738266" w:rsidR="000C7E4D" w:rsidRPr="00421E9D" w:rsidRDefault="00421E9D" w:rsidP="00421E9D">
            <w:pPr>
              <w:pStyle w:val="CommentText"/>
              <w:rPr>
                <w:color w:val="auto"/>
                <w:sz w:val="22"/>
                <w:szCs w:val="22"/>
              </w:rPr>
            </w:pPr>
            <w:r w:rsidRPr="00421E9D">
              <w:rPr>
                <w:bCs/>
                <w:noProof/>
                <w:color w:val="auto"/>
                <w:sz w:val="22"/>
                <w:szCs w:val="22"/>
                <w:lang w:val="sr-Cyrl-RS"/>
              </w:rPr>
              <w:t>Фиксни челични са носећим стубовима</w:t>
            </w:r>
          </w:p>
        </w:tc>
        <w:tc>
          <w:tcPr>
            <w:tcW w:w="950" w:type="pct"/>
            <w:tcBorders>
              <w:top w:val="single" w:sz="2" w:space="0" w:color="auto"/>
              <w:left w:val="single" w:sz="18" w:space="0" w:color="auto"/>
              <w:bottom w:val="single" w:sz="2" w:space="0" w:color="auto"/>
              <w:right w:val="single" w:sz="2" w:space="0" w:color="auto"/>
            </w:tcBorders>
            <w:shd w:val="clear" w:color="auto" w:fill="auto"/>
            <w:vAlign w:val="center"/>
            <w:hideMark/>
          </w:tcPr>
          <w:p w14:paraId="1DAEF345" w14:textId="70A4586C" w:rsidR="000C7E4D" w:rsidRPr="00421E9D" w:rsidRDefault="00421E9D" w:rsidP="00FC6D21">
            <w:pPr>
              <w:rPr>
                <w:color w:val="auto"/>
                <w:sz w:val="22"/>
                <w:szCs w:val="22"/>
                <w:lang w:val="sr-Cyrl-RS" w:eastAsia="ru-RU"/>
              </w:rPr>
            </w:pPr>
            <w:r w:rsidRPr="00421E9D">
              <w:rPr>
                <w:bCs/>
                <w:noProof/>
                <w:color w:val="auto"/>
                <w:sz w:val="22"/>
                <w:szCs w:val="22"/>
                <w:lang w:val="sr-Cyrl-RS"/>
              </w:rPr>
              <w:t>Стандард</w:t>
            </w:r>
          </w:p>
        </w:tc>
        <w:tc>
          <w:tcPr>
            <w:tcW w:w="1311" w:type="pct"/>
            <w:tcBorders>
              <w:top w:val="single" w:sz="2" w:space="0" w:color="auto"/>
              <w:left w:val="single" w:sz="2" w:space="0" w:color="auto"/>
              <w:bottom w:val="single" w:sz="2" w:space="0" w:color="auto"/>
            </w:tcBorders>
            <w:shd w:val="clear" w:color="auto" w:fill="auto"/>
            <w:vAlign w:val="center"/>
            <w:hideMark/>
          </w:tcPr>
          <w:p w14:paraId="5BB75A4F" w14:textId="77777777" w:rsidR="000C7E4D" w:rsidRPr="00421E9D" w:rsidRDefault="000C7E4D" w:rsidP="00FC6D21">
            <w:pPr>
              <w:spacing w:line="360" w:lineRule="auto"/>
              <w:rPr>
                <w:bCs/>
                <w:color w:val="auto"/>
                <w:sz w:val="22"/>
                <w:szCs w:val="22"/>
                <w:lang w:val="sl-SI" w:eastAsia="ru-RU"/>
              </w:rPr>
            </w:pPr>
            <w:r w:rsidRPr="00421E9D">
              <w:rPr>
                <w:bCs/>
                <w:color w:val="auto"/>
                <w:sz w:val="22"/>
                <w:szCs w:val="22"/>
                <w:lang w:val="sl-SI"/>
              </w:rPr>
              <w:t>API 650</w:t>
            </w:r>
          </w:p>
        </w:tc>
      </w:tr>
      <w:tr w:rsidR="00421E9D" w:rsidRPr="00421E9D" w14:paraId="48CDCAD0" w14:textId="77777777" w:rsidTr="00FC6D21">
        <w:trPr>
          <w:trHeight w:val="390"/>
          <w:jc w:val="center"/>
        </w:trPr>
        <w:tc>
          <w:tcPr>
            <w:tcW w:w="1619" w:type="pct"/>
            <w:tcBorders>
              <w:top w:val="single" w:sz="2" w:space="0" w:color="auto"/>
              <w:bottom w:val="single" w:sz="2" w:space="0" w:color="auto"/>
              <w:right w:val="single" w:sz="2" w:space="0" w:color="auto"/>
            </w:tcBorders>
            <w:shd w:val="clear" w:color="auto" w:fill="auto"/>
            <w:vAlign w:val="center"/>
            <w:hideMark/>
          </w:tcPr>
          <w:p w14:paraId="23DA9738" w14:textId="023C1FEB" w:rsidR="000C7E4D" w:rsidRPr="00421E9D" w:rsidRDefault="00421E9D" w:rsidP="00FC6D21">
            <w:pPr>
              <w:rPr>
                <w:color w:val="auto"/>
                <w:sz w:val="22"/>
                <w:szCs w:val="22"/>
                <w:lang w:val="sr-Cyrl-RS" w:eastAsia="ru-RU"/>
              </w:rPr>
            </w:pPr>
            <w:r w:rsidRPr="00421E9D">
              <w:rPr>
                <w:noProof/>
                <w:color w:val="auto"/>
                <w:sz w:val="22"/>
                <w:szCs w:val="22"/>
                <w:lang w:val="sr-Cyrl-RS"/>
              </w:rPr>
              <w:t>Радна температура</w:t>
            </w:r>
          </w:p>
        </w:tc>
        <w:tc>
          <w:tcPr>
            <w:tcW w:w="1115" w:type="pct"/>
            <w:tcBorders>
              <w:top w:val="single" w:sz="2" w:space="0" w:color="auto"/>
              <w:left w:val="single" w:sz="2" w:space="0" w:color="auto"/>
              <w:bottom w:val="single" w:sz="2" w:space="0" w:color="auto"/>
              <w:right w:val="single" w:sz="18" w:space="0" w:color="auto"/>
            </w:tcBorders>
            <w:shd w:val="clear" w:color="auto" w:fill="auto"/>
            <w:vAlign w:val="center"/>
            <w:hideMark/>
          </w:tcPr>
          <w:p w14:paraId="13E8130B" w14:textId="77777777" w:rsidR="000C7E4D" w:rsidRPr="00421E9D" w:rsidRDefault="000C7E4D" w:rsidP="00FC6D21">
            <w:pPr>
              <w:spacing w:line="360" w:lineRule="auto"/>
              <w:rPr>
                <w:bCs/>
                <w:color w:val="auto"/>
                <w:sz w:val="22"/>
                <w:szCs w:val="22"/>
                <w:lang w:val="ru-RU" w:eastAsia="ru-RU"/>
              </w:rPr>
            </w:pPr>
            <w:r w:rsidRPr="00421E9D">
              <w:rPr>
                <w:bCs/>
                <w:color w:val="auto"/>
                <w:sz w:val="22"/>
                <w:szCs w:val="22"/>
              </w:rPr>
              <w:t>80-90</w:t>
            </w:r>
            <w:r w:rsidRPr="00421E9D">
              <w:rPr>
                <w:bCs/>
                <w:color w:val="auto"/>
                <w:sz w:val="22"/>
                <w:szCs w:val="22"/>
                <w:lang w:val="sl-SI"/>
              </w:rPr>
              <w:t>ºC</w:t>
            </w:r>
          </w:p>
        </w:tc>
        <w:tc>
          <w:tcPr>
            <w:tcW w:w="950" w:type="pct"/>
            <w:vMerge w:val="restart"/>
            <w:tcBorders>
              <w:top w:val="single" w:sz="2" w:space="0" w:color="auto"/>
              <w:left w:val="single" w:sz="18" w:space="0" w:color="auto"/>
              <w:bottom w:val="single" w:sz="2" w:space="0" w:color="auto"/>
              <w:right w:val="single" w:sz="2" w:space="0" w:color="auto"/>
            </w:tcBorders>
            <w:shd w:val="clear" w:color="auto" w:fill="auto"/>
            <w:vAlign w:val="center"/>
            <w:hideMark/>
          </w:tcPr>
          <w:p w14:paraId="492F3C5A" w14:textId="5A6CBD76" w:rsidR="000C7E4D" w:rsidRPr="00421E9D" w:rsidRDefault="00421E9D" w:rsidP="00421E9D">
            <w:pPr>
              <w:pStyle w:val="CommentText"/>
              <w:rPr>
                <w:color w:val="auto"/>
                <w:sz w:val="22"/>
                <w:szCs w:val="22"/>
              </w:rPr>
            </w:pPr>
            <w:r w:rsidRPr="00421E9D">
              <w:rPr>
                <w:noProof/>
                <w:color w:val="auto"/>
                <w:sz w:val="22"/>
                <w:szCs w:val="22"/>
                <w:lang w:val="sr-Cyrl-RS"/>
              </w:rPr>
              <w:t>Капацитет пумпи</w:t>
            </w:r>
            <w:r w:rsidR="000C7E4D" w:rsidRPr="00421E9D">
              <w:rPr>
                <w:noProof/>
                <w:color w:val="auto"/>
                <w:sz w:val="22"/>
                <w:szCs w:val="22"/>
              </w:rPr>
              <w:t xml:space="preserve"> </w:t>
            </w:r>
            <w:r w:rsidRPr="00421E9D">
              <w:rPr>
                <w:color w:val="auto"/>
                <w:sz w:val="22"/>
                <w:szCs w:val="22"/>
                <w:lang w:val="sr-Cyrl-RS"/>
              </w:rPr>
              <w:t>Пуњење/пражњење</w:t>
            </w:r>
          </w:p>
        </w:tc>
        <w:tc>
          <w:tcPr>
            <w:tcW w:w="1311" w:type="pct"/>
            <w:vMerge w:val="restart"/>
            <w:tcBorders>
              <w:top w:val="single" w:sz="2" w:space="0" w:color="auto"/>
              <w:left w:val="single" w:sz="2" w:space="0" w:color="auto"/>
              <w:bottom w:val="single" w:sz="2" w:space="0" w:color="auto"/>
            </w:tcBorders>
            <w:shd w:val="clear" w:color="auto" w:fill="auto"/>
            <w:vAlign w:val="center"/>
            <w:hideMark/>
          </w:tcPr>
          <w:p w14:paraId="342B1ABE" w14:textId="77777777" w:rsidR="000C7E4D" w:rsidRPr="00421E9D" w:rsidRDefault="000C7E4D" w:rsidP="00FC6D21">
            <w:pPr>
              <w:pStyle w:val="CommentText"/>
              <w:rPr>
                <w:color w:val="auto"/>
                <w:sz w:val="22"/>
                <w:szCs w:val="22"/>
              </w:rPr>
            </w:pPr>
            <w:r w:rsidRPr="00421E9D">
              <w:rPr>
                <w:color w:val="auto"/>
                <w:sz w:val="22"/>
                <w:szCs w:val="22"/>
              </w:rPr>
              <w:t>500/1000m3/h</w:t>
            </w:r>
          </w:p>
          <w:p w14:paraId="74ADC0E3" w14:textId="77777777" w:rsidR="000C7E4D" w:rsidRPr="00421E9D" w:rsidRDefault="000C7E4D" w:rsidP="00FC6D21">
            <w:pPr>
              <w:rPr>
                <w:color w:val="auto"/>
                <w:sz w:val="22"/>
                <w:szCs w:val="22"/>
              </w:rPr>
            </w:pPr>
          </w:p>
        </w:tc>
      </w:tr>
      <w:tr w:rsidR="00421E9D" w:rsidRPr="00421E9D" w14:paraId="2EE4E103" w14:textId="77777777" w:rsidTr="00FC6D21">
        <w:trPr>
          <w:trHeight w:val="477"/>
          <w:jc w:val="center"/>
        </w:trPr>
        <w:tc>
          <w:tcPr>
            <w:tcW w:w="1619" w:type="pct"/>
            <w:tcBorders>
              <w:top w:val="single" w:sz="2" w:space="0" w:color="auto"/>
              <w:bottom w:val="single" w:sz="2" w:space="0" w:color="auto"/>
              <w:right w:val="single" w:sz="2" w:space="0" w:color="auto"/>
            </w:tcBorders>
            <w:shd w:val="clear" w:color="auto" w:fill="auto"/>
            <w:vAlign w:val="center"/>
            <w:hideMark/>
          </w:tcPr>
          <w:p w14:paraId="19EA5B44" w14:textId="5D6B892F" w:rsidR="000C7E4D" w:rsidRPr="00421E9D" w:rsidRDefault="00421E9D" w:rsidP="00421E9D">
            <w:pPr>
              <w:rPr>
                <w:bCs/>
                <w:color w:val="auto"/>
                <w:sz w:val="22"/>
                <w:szCs w:val="22"/>
                <w:lang w:val="sl-SI" w:eastAsia="ru-RU"/>
              </w:rPr>
            </w:pPr>
            <w:r w:rsidRPr="00421E9D">
              <w:rPr>
                <w:bCs/>
                <w:noProof/>
                <w:color w:val="auto"/>
                <w:sz w:val="22"/>
                <w:szCs w:val="22"/>
                <w:lang w:val="sr-Cyrl-RS"/>
              </w:rPr>
              <w:t xml:space="preserve">Густина на </w:t>
            </w:r>
            <w:r w:rsidR="000C7E4D" w:rsidRPr="00421E9D">
              <w:rPr>
                <w:bCs/>
                <w:color w:val="auto"/>
                <w:sz w:val="22"/>
                <w:szCs w:val="22"/>
                <w:lang w:val="sl-SI"/>
              </w:rPr>
              <w:t>15ºC</w:t>
            </w:r>
          </w:p>
        </w:tc>
        <w:tc>
          <w:tcPr>
            <w:tcW w:w="1115" w:type="pct"/>
            <w:tcBorders>
              <w:top w:val="single" w:sz="2" w:space="0" w:color="auto"/>
              <w:left w:val="single" w:sz="2" w:space="0" w:color="auto"/>
              <w:bottom w:val="single" w:sz="2" w:space="0" w:color="auto"/>
              <w:right w:val="single" w:sz="18" w:space="0" w:color="auto"/>
            </w:tcBorders>
            <w:shd w:val="clear" w:color="auto" w:fill="auto"/>
            <w:vAlign w:val="center"/>
            <w:hideMark/>
          </w:tcPr>
          <w:p w14:paraId="4EBC010A" w14:textId="77777777" w:rsidR="000C7E4D" w:rsidRPr="00421E9D" w:rsidRDefault="000C7E4D" w:rsidP="00FC6D21">
            <w:pPr>
              <w:spacing w:line="360" w:lineRule="auto"/>
              <w:rPr>
                <w:bCs/>
                <w:color w:val="auto"/>
                <w:sz w:val="22"/>
                <w:szCs w:val="22"/>
                <w:lang w:val="sl-SI" w:eastAsia="ru-RU"/>
              </w:rPr>
            </w:pPr>
            <w:r w:rsidRPr="00421E9D">
              <w:rPr>
                <w:bCs/>
                <w:color w:val="auto"/>
                <w:sz w:val="22"/>
                <w:szCs w:val="22"/>
              </w:rPr>
              <w:t>960</w:t>
            </w:r>
            <w:r w:rsidRPr="00421E9D">
              <w:rPr>
                <w:bCs/>
                <w:color w:val="auto"/>
                <w:sz w:val="22"/>
                <w:szCs w:val="22"/>
                <w:lang w:val="sl-SI"/>
              </w:rPr>
              <w:t xml:space="preserve"> kg</w:t>
            </w:r>
            <w:r w:rsidRPr="00421E9D">
              <w:rPr>
                <w:color w:val="auto"/>
                <w:sz w:val="22"/>
                <w:szCs w:val="22"/>
                <w:lang w:val="fr-FR"/>
              </w:rPr>
              <w:t>/m</w:t>
            </w:r>
            <w:r w:rsidRPr="00421E9D">
              <w:rPr>
                <w:color w:val="auto"/>
                <w:sz w:val="22"/>
                <w:szCs w:val="22"/>
                <w:vertAlign w:val="superscript"/>
                <w:lang w:val="fr-FR"/>
              </w:rPr>
              <w:t>3</w:t>
            </w:r>
          </w:p>
        </w:tc>
        <w:tc>
          <w:tcPr>
            <w:tcW w:w="0" w:type="auto"/>
            <w:vMerge/>
            <w:tcBorders>
              <w:top w:val="single" w:sz="2" w:space="0" w:color="auto"/>
              <w:left w:val="single" w:sz="18" w:space="0" w:color="auto"/>
              <w:bottom w:val="single" w:sz="2" w:space="0" w:color="auto"/>
              <w:right w:val="single" w:sz="2" w:space="0" w:color="auto"/>
            </w:tcBorders>
            <w:shd w:val="clear" w:color="auto" w:fill="auto"/>
            <w:vAlign w:val="center"/>
            <w:hideMark/>
          </w:tcPr>
          <w:p w14:paraId="1D80C576" w14:textId="77777777" w:rsidR="000C7E4D" w:rsidRPr="00421E9D" w:rsidRDefault="000C7E4D" w:rsidP="00FC6D21">
            <w:pPr>
              <w:rPr>
                <w:color w:val="auto"/>
                <w:sz w:val="22"/>
                <w:szCs w:val="22"/>
                <w:lang w:val="sl-SI" w:eastAsia="ru-RU"/>
              </w:rPr>
            </w:pPr>
          </w:p>
        </w:tc>
        <w:tc>
          <w:tcPr>
            <w:tcW w:w="0" w:type="auto"/>
            <w:vMerge/>
            <w:tcBorders>
              <w:top w:val="single" w:sz="2" w:space="0" w:color="auto"/>
              <w:left w:val="single" w:sz="2" w:space="0" w:color="auto"/>
              <w:bottom w:val="single" w:sz="2" w:space="0" w:color="auto"/>
            </w:tcBorders>
            <w:shd w:val="clear" w:color="auto" w:fill="auto"/>
            <w:vAlign w:val="center"/>
            <w:hideMark/>
          </w:tcPr>
          <w:p w14:paraId="7023F7C3" w14:textId="77777777" w:rsidR="000C7E4D" w:rsidRPr="00421E9D" w:rsidRDefault="000C7E4D" w:rsidP="00FC6D21">
            <w:pPr>
              <w:rPr>
                <w:color w:val="auto"/>
                <w:sz w:val="22"/>
                <w:szCs w:val="22"/>
              </w:rPr>
            </w:pPr>
          </w:p>
        </w:tc>
      </w:tr>
      <w:tr w:rsidR="00421E9D" w:rsidRPr="00421E9D" w14:paraId="462E6C79" w14:textId="77777777" w:rsidTr="00FC6D21">
        <w:trPr>
          <w:trHeight w:val="413"/>
          <w:jc w:val="center"/>
        </w:trPr>
        <w:tc>
          <w:tcPr>
            <w:tcW w:w="1619" w:type="pct"/>
            <w:tcBorders>
              <w:top w:val="single" w:sz="2" w:space="0" w:color="auto"/>
              <w:bottom w:val="single" w:sz="2" w:space="0" w:color="auto"/>
              <w:right w:val="single" w:sz="2" w:space="0" w:color="auto"/>
            </w:tcBorders>
            <w:shd w:val="clear" w:color="auto" w:fill="auto"/>
            <w:vAlign w:val="center"/>
            <w:hideMark/>
          </w:tcPr>
          <w:p w14:paraId="1D98FC98" w14:textId="5B2E3829" w:rsidR="000C7E4D" w:rsidRPr="00421E9D" w:rsidRDefault="00421E9D" w:rsidP="00FC6D21">
            <w:pPr>
              <w:rPr>
                <w:color w:val="auto"/>
                <w:sz w:val="22"/>
                <w:szCs w:val="22"/>
                <w:lang w:val="sr-Cyrl-RS" w:eastAsia="ru-RU"/>
              </w:rPr>
            </w:pPr>
            <w:r w:rsidRPr="00421E9D">
              <w:rPr>
                <w:noProof/>
                <w:color w:val="auto"/>
                <w:sz w:val="22"/>
                <w:szCs w:val="22"/>
                <w:lang w:val="sr-Cyrl-RS"/>
              </w:rPr>
              <w:t>Висина цилиндричног дела</w:t>
            </w:r>
          </w:p>
        </w:tc>
        <w:tc>
          <w:tcPr>
            <w:tcW w:w="1115" w:type="pct"/>
            <w:tcBorders>
              <w:top w:val="single" w:sz="2" w:space="0" w:color="auto"/>
              <w:left w:val="single" w:sz="2" w:space="0" w:color="auto"/>
              <w:bottom w:val="single" w:sz="2" w:space="0" w:color="auto"/>
              <w:right w:val="single" w:sz="18" w:space="0" w:color="auto"/>
            </w:tcBorders>
            <w:shd w:val="clear" w:color="auto" w:fill="auto"/>
            <w:vAlign w:val="center"/>
            <w:hideMark/>
          </w:tcPr>
          <w:p w14:paraId="111F1828" w14:textId="77777777" w:rsidR="000C7E4D" w:rsidRPr="00421E9D" w:rsidRDefault="000C7E4D" w:rsidP="00FC6D21">
            <w:pPr>
              <w:rPr>
                <w:color w:val="auto"/>
                <w:sz w:val="22"/>
                <w:szCs w:val="22"/>
                <w:lang w:val="it-IT" w:eastAsia="ru-RU"/>
              </w:rPr>
            </w:pPr>
            <w:r w:rsidRPr="00421E9D">
              <w:rPr>
                <w:color w:val="auto"/>
                <w:sz w:val="22"/>
                <w:szCs w:val="22"/>
                <w:lang w:val="it-IT"/>
              </w:rPr>
              <w:t>Hs = 14632 mm</w:t>
            </w:r>
          </w:p>
        </w:tc>
        <w:tc>
          <w:tcPr>
            <w:tcW w:w="950" w:type="pct"/>
            <w:tcBorders>
              <w:top w:val="single" w:sz="2" w:space="0" w:color="auto"/>
              <w:left w:val="single" w:sz="18" w:space="0" w:color="auto"/>
              <w:bottom w:val="single" w:sz="2" w:space="0" w:color="auto"/>
              <w:right w:val="single" w:sz="2" w:space="0" w:color="auto"/>
            </w:tcBorders>
            <w:shd w:val="clear" w:color="auto" w:fill="auto"/>
            <w:vAlign w:val="center"/>
            <w:hideMark/>
          </w:tcPr>
          <w:p w14:paraId="70EE6E33" w14:textId="4B9D0D48" w:rsidR="000C7E4D" w:rsidRPr="00421E9D" w:rsidRDefault="00421E9D" w:rsidP="00FC6D21">
            <w:pPr>
              <w:rPr>
                <w:color w:val="auto"/>
                <w:sz w:val="22"/>
                <w:szCs w:val="22"/>
                <w:lang w:val="sr-Cyrl-RS" w:eastAsia="ru-RU"/>
              </w:rPr>
            </w:pPr>
            <w:r w:rsidRPr="00421E9D">
              <w:rPr>
                <w:noProof/>
                <w:color w:val="auto"/>
                <w:sz w:val="22"/>
                <w:szCs w:val="22"/>
                <w:lang w:val="sr-Cyrl-RS"/>
              </w:rPr>
              <w:t>Грејни медијум</w:t>
            </w:r>
          </w:p>
        </w:tc>
        <w:tc>
          <w:tcPr>
            <w:tcW w:w="1311" w:type="pct"/>
            <w:tcBorders>
              <w:top w:val="single" w:sz="2" w:space="0" w:color="auto"/>
              <w:left w:val="single" w:sz="2" w:space="0" w:color="auto"/>
              <w:bottom w:val="single" w:sz="2" w:space="0" w:color="auto"/>
            </w:tcBorders>
            <w:shd w:val="clear" w:color="auto" w:fill="auto"/>
            <w:vAlign w:val="center"/>
            <w:hideMark/>
          </w:tcPr>
          <w:p w14:paraId="06069929" w14:textId="7C46EB29" w:rsidR="000C7E4D" w:rsidRPr="00421E9D" w:rsidRDefault="00421E9D" w:rsidP="00FC6D21">
            <w:pPr>
              <w:rPr>
                <w:bCs/>
                <w:color w:val="auto"/>
                <w:sz w:val="22"/>
                <w:szCs w:val="22"/>
                <w:lang w:val="sl-SI" w:eastAsia="ru-RU"/>
              </w:rPr>
            </w:pPr>
            <w:r w:rsidRPr="00421E9D">
              <w:rPr>
                <w:bCs/>
                <w:color w:val="auto"/>
                <w:sz w:val="22"/>
                <w:szCs w:val="22"/>
                <w:lang w:val="sr-Cyrl-RS" w:eastAsia="ru-RU"/>
              </w:rPr>
              <w:t>Пара ниског притиска</w:t>
            </w:r>
            <w:r w:rsidR="000C7E4D" w:rsidRPr="00421E9D">
              <w:rPr>
                <w:bCs/>
                <w:color w:val="auto"/>
                <w:sz w:val="22"/>
                <w:szCs w:val="22"/>
                <w:lang w:val="sl-SI" w:eastAsia="ru-RU"/>
              </w:rPr>
              <w:t xml:space="preserve"> p=2,5bar, t=152</w:t>
            </w:r>
            <w:r w:rsidR="000C7E4D" w:rsidRPr="00421E9D">
              <w:rPr>
                <w:bCs/>
                <w:color w:val="auto"/>
                <w:sz w:val="22"/>
                <w:szCs w:val="22"/>
                <w:lang w:val="sl-SI"/>
              </w:rPr>
              <w:t>ºC</w:t>
            </w:r>
          </w:p>
        </w:tc>
      </w:tr>
      <w:tr w:rsidR="00421E9D" w:rsidRPr="00421E9D" w14:paraId="6DB64C81" w14:textId="77777777" w:rsidTr="00FC6D21">
        <w:trPr>
          <w:trHeight w:val="412"/>
          <w:jc w:val="center"/>
        </w:trPr>
        <w:tc>
          <w:tcPr>
            <w:tcW w:w="1619" w:type="pct"/>
            <w:tcBorders>
              <w:top w:val="single" w:sz="2" w:space="0" w:color="auto"/>
              <w:bottom w:val="single" w:sz="2" w:space="0" w:color="auto"/>
              <w:right w:val="single" w:sz="2" w:space="0" w:color="auto"/>
            </w:tcBorders>
            <w:shd w:val="clear" w:color="auto" w:fill="auto"/>
            <w:vAlign w:val="center"/>
            <w:hideMark/>
          </w:tcPr>
          <w:p w14:paraId="7E0428BB" w14:textId="62D72EE7" w:rsidR="000C7E4D" w:rsidRPr="00421E9D" w:rsidRDefault="00421E9D" w:rsidP="00FC6D21">
            <w:pPr>
              <w:rPr>
                <w:color w:val="auto"/>
                <w:sz w:val="22"/>
                <w:szCs w:val="22"/>
                <w:lang w:val="sr-Cyrl-RS" w:eastAsia="ru-RU"/>
              </w:rPr>
            </w:pPr>
            <w:r w:rsidRPr="00421E9D">
              <w:rPr>
                <w:noProof/>
                <w:color w:val="auto"/>
                <w:sz w:val="22"/>
                <w:szCs w:val="22"/>
                <w:lang w:val="sr-Cyrl-RS"/>
              </w:rPr>
              <w:t>Унутрашњи пречник резервоара</w:t>
            </w:r>
          </w:p>
        </w:tc>
        <w:tc>
          <w:tcPr>
            <w:tcW w:w="1115" w:type="pct"/>
            <w:tcBorders>
              <w:top w:val="single" w:sz="2" w:space="0" w:color="auto"/>
              <w:left w:val="single" w:sz="2" w:space="0" w:color="auto"/>
              <w:bottom w:val="single" w:sz="2" w:space="0" w:color="auto"/>
              <w:right w:val="single" w:sz="18" w:space="0" w:color="auto"/>
            </w:tcBorders>
            <w:shd w:val="clear" w:color="auto" w:fill="auto"/>
            <w:vAlign w:val="center"/>
            <w:hideMark/>
          </w:tcPr>
          <w:p w14:paraId="009B98C8" w14:textId="77777777" w:rsidR="000C7E4D" w:rsidRPr="00421E9D" w:rsidRDefault="000C7E4D" w:rsidP="00FC6D21">
            <w:pPr>
              <w:rPr>
                <w:color w:val="auto"/>
                <w:sz w:val="22"/>
                <w:szCs w:val="22"/>
                <w:lang w:val="it-IT" w:eastAsia="ru-RU"/>
              </w:rPr>
            </w:pPr>
            <w:r w:rsidRPr="00421E9D">
              <w:rPr>
                <w:color w:val="auto"/>
                <w:sz w:val="22"/>
                <w:szCs w:val="22"/>
                <w:lang w:val="it-IT"/>
              </w:rPr>
              <w:t>D</w:t>
            </w:r>
            <w:r w:rsidRPr="00421E9D">
              <w:rPr>
                <w:color w:val="auto"/>
                <w:sz w:val="22"/>
                <w:szCs w:val="22"/>
                <w:vertAlign w:val="subscript"/>
                <w:lang w:val="it-IT"/>
              </w:rPr>
              <w:t>u</w:t>
            </w:r>
            <w:r w:rsidRPr="00421E9D">
              <w:rPr>
                <w:color w:val="auto"/>
                <w:sz w:val="22"/>
                <w:szCs w:val="22"/>
                <w:lang w:val="it-IT"/>
              </w:rPr>
              <w:t xml:space="preserve"> = </w:t>
            </w:r>
            <w:r w:rsidRPr="00421E9D">
              <w:rPr>
                <w:color w:val="auto"/>
                <w:sz w:val="22"/>
                <w:szCs w:val="22"/>
              </w:rPr>
              <w:t>30000</w:t>
            </w:r>
            <w:r w:rsidRPr="00421E9D">
              <w:rPr>
                <w:color w:val="auto"/>
                <w:sz w:val="22"/>
                <w:szCs w:val="22"/>
                <w:lang w:val="it-IT"/>
              </w:rPr>
              <w:t xml:space="preserve"> mm</w:t>
            </w:r>
          </w:p>
        </w:tc>
        <w:tc>
          <w:tcPr>
            <w:tcW w:w="950" w:type="pct"/>
            <w:tcBorders>
              <w:top w:val="single" w:sz="2" w:space="0" w:color="auto"/>
              <w:left w:val="single" w:sz="18" w:space="0" w:color="auto"/>
              <w:bottom w:val="single" w:sz="2" w:space="0" w:color="auto"/>
              <w:right w:val="single" w:sz="2" w:space="0" w:color="auto"/>
            </w:tcBorders>
            <w:shd w:val="clear" w:color="auto" w:fill="auto"/>
            <w:vAlign w:val="center"/>
            <w:hideMark/>
          </w:tcPr>
          <w:p w14:paraId="6C40D418" w14:textId="77777777" w:rsidR="000C7E4D" w:rsidRPr="00421E9D" w:rsidRDefault="000C7E4D" w:rsidP="00FC6D21">
            <w:pPr>
              <w:rPr>
                <w:color w:val="auto"/>
                <w:sz w:val="22"/>
                <w:szCs w:val="22"/>
                <w:lang w:val="sl-SI" w:eastAsia="ru-RU"/>
              </w:rPr>
            </w:pPr>
            <w:r w:rsidRPr="00421E9D">
              <w:rPr>
                <w:bCs/>
                <w:color w:val="auto"/>
                <w:sz w:val="22"/>
                <w:szCs w:val="22"/>
                <w:lang w:val="sl-SI"/>
              </w:rPr>
              <w:t>AKZ</w:t>
            </w:r>
          </w:p>
        </w:tc>
        <w:tc>
          <w:tcPr>
            <w:tcW w:w="1311" w:type="pct"/>
            <w:tcBorders>
              <w:top w:val="single" w:sz="2" w:space="0" w:color="auto"/>
              <w:left w:val="single" w:sz="2" w:space="0" w:color="auto"/>
              <w:bottom w:val="single" w:sz="2" w:space="0" w:color="auto"/>
            </w:tcBorders>
            <w:shd w:val="clear" w:color="auto" w:fill="auto"/>
            <w:vAlign w:val="center"/>
            <w:hideMark/>
          </w:tcPr>
          <w:p w14:paraId="0E1599B4" w14:textId="2D465165" w:rsidR="000C7E4D" w:rsidRPr="00421E9D" w:rsidRDefault="00421E9D" w:rsidP="00421E9D">
            <w:pPr>
              <w:rPr>
                <w:color w:val="auto"/>
                <w:sz w:val="22"/>
                <w:szCs w:val="22"/>
                <w:lang w:val="sr-Cyrl-RS" w:eastAsia="ru-RU"/>
              </w:rPr>
            </w:pPr>
            <w:r w:rsidRPr="00421E9D">
              <w:rPr>
                <w:bCs/>
                <w:noProof/>
                <w:color w:val="auto"/>
                <w:sz w:val="22"/>
                <w:szCs w:val="22"/>
                <w:lang w:val="sr-Cyrl-RS"/>
              </w:rPr>
              <w:t>Спољашња и унутрашња</w:t>
            </w:r>
          </w:p>
        </w:tc>
      </w:tr>
      <w:tr w:rsidR="00421E9D" w:rsidRPr="00421E9D" w14:paraId="1313143F" w14:textId="77777777" w:rsidTr="00FC6D21">
        <w:trPr>
          <w:jc w:val="center"/>
        </w:trPr>
        <w:tc>
          <w:tcPr>
            <w:tcW w:w="1619" w:type="pct"/>
            <w:tcBorders>
              <w:top w:val="single" w:sz="2" w:space="0" w:color="auto"/>
              <w:bottom w:val="single" w:sz="18" w:space="0" w:color="auto"/>
              <w:right w:val="single" w:sz="2" w:space="0" w:color="auto"/>
            </w:tcBorders>
            <w:shd w:val="clear" w:color="auto" w:fill="auto"/>
            <w:vAlign w:val="center"/>
            <w:hideMark/>
          </w:tcPr>
          <w:p w14:paraId="05A1E0F6" w14:textId="533D0327" w:rsidR="000C7E4D" w:rsidRPr="00421E9D" w:rsidRDefault="00421E9D" w:rsidP="00FC6D21">
            <w:pPr>
              <w:rPr>
                <w:color w:val="auto"/>
                <w:sz w:val="22"/>
                <w:szCs w:val="22"/>
                <w:lang w:val="sr-Cyrl-RS" w:eastAsia="ru-RU"/>
              </w:rPr>
            </w:pPr>
            <w:r w:rsidRPr="00421E9D">
              <w:rPr>
                <w:noProof/>
                <w:color w:val="auto"/>
                <w:sz w:val="22"/>
                <w:szCs w:val="22"/>
                <w:lang w:val="sr-Cyrl-RS"/>
              </w:rPr>
              <w:t>Номинална запремина</w:t>
            </w:r>
          </w:p>
        </w:tc>
        <w:tc>
          <w:tcPr>
            <w:tcW w:w="1115" w:type="pct"/>
            <w:tcBorders>
              <w:top w:val="single" w:sz="2" w:space="0" w:color="auto"/>
              <w:left w:val="single" w:sz="2" w:space="0" w:color="auto"/>
              <w:bottom w:val="single" w:sz="18" w:space="0" w:color="auto"/>
              <w:right w:val="single" w:sz="18" w:space="0" w:color="auto"/>
            </w:tcBorders>
            <w:shd w:val="clear" w:color="auto" w:fill="auto"/>
            <w:vAlign w:val="center"/>
            <w:hideMark/>
          </w:tcPr>
          <w:p w14:paraId="2E3FE6A7" w14:textId="77777777" w:rsidR="000C7E4D" w:rsidRPr="00421E9D" w:rsidRDefault="000C7E4D" w:rsidP="00FC6D21">
            <w:pPr>
              <w:rPr>
                <w:color w:val="auto"/>
                <w:sz w:val="22"/>
                <w:szCs w:val="22"/>
                <w:lang w:val="it-IT"/>
              </w:rPr>
            </w:pPr>
            <w:r w:rsidRPr="00421E9D">
              <w:rPr>
                <w:color w:val="auto"/>
                <w:sz w:val="22"/>
                <w:szCs w:val="22"/>
                <w:lang w:val="it-IT"/>
              </w:rPr>
              <w:t>Vs = 10150</w:t>
            </w:r>
            <w:r w:rsidRPr="00421E9D">
              <w:rPr>
                <w:color w:val="auto"/>
                <w:sz w:val="22"/>
                <w:szCs w:val="22"/>
              </w:rPr>
              <w:t xml:space="preserve"> m</w:t>
            </w:r>
            <w:r w:rsidRPr="00421E9D">
              <w:rPr>
                <w:color w:val="auto"/>
                <w:sz w:val="22"/>
                <w:szCs w:val="22"/>
                <w:vertAlign w:val="superscript"/>
              </w:rPr>
              <w:t>3</w:t>
            </w:r>
          </w:p>
        </w:tc>
        <w:tc>
          <w:tcPr>
            <w:tcW w:w="950" w:type="pct"/>
            <w:tcBorders>
              <w:top w:val="single" w:sz="2" w:space="0" w:color="auto"/>
              <w:left w:val="single" w:sz="18" w:space="0" w:color="auto"/>
              <w:bottom w:val="single" w:sz="18" w:space="0" w:color="auto"/>
              <w:right w:val="single" w:sz="2" w:space="0" w:color="auto"/>
            </w:tcBorders>
            <w:shd w:val="clear" w:color="auto" w:fill="auto"/>
            <w:vAlign w:val="center"/>
            <w:hideMark/>
          </w:tcPr>
          <w:p w14:paraId="648071BA" w14:textId="549966AF" w:rsidR="000C7E4D" w:rsidRPr="00421E9D" w:rsidRDefault="00421E9D" w:rsidP="00421E9D">
            <w:pPr>
              <w:rPr>
                <w:color w:val="auto"/>
                <w:sz w:val="22"/>
                <w:szCs w:val="22"/>
                <w:lang w:val="sl-SI" w:eastAsia="ru-RU"/>
              </w:rPr>
            </w:pPr>
            <w:r w:rsidRPr="00421E9D">
              <w:rPr>
                <w:bCs/>
                <w:noProof/>
                <w:color w:val="auto"/>
                <w:sz w:val="22"/>
                <w:szCs w:val="22"/>
              </w:rPr>
              <w:t>Изолација</w:t>
            </w:r>
          </w:p>
        </w:tc>
        <w:tc>
          <w:tcPr>
            <w:tcW w:w="1317" w:type="pct"/>
            <w:tcBorders>
              <w:top w:val="single" w:sz="2" w:space="0" w:color="auto"/>
              <w:left w:val="single" w:sz="2" w:space="0" w:color="auto"/>
              <w:bottom w:val="single" w:sz="18" w:space="0" w:color="auto"/>
            </w:tcBorders>
            <w:shd w:val="clear" w:color="auto" w:fill="auto"/>
            <w:vAlign w:val="center"/>
            <w:hideMark/>
          </w:tcPr>
          <w:p w14:paraId="2E97DD57" w14:textId="0EF90D7D" w:rsidR="000C7E4D" w:rsidRPr="00421E9D" w:rsidRDefault="00421E9D" w:rsidP="00FC6D21">
            <w:pPr>
              <w:rPr>
                <w:color w:val="auto"/>
                <w:sz w:val="22"/>
                <w:szCs w:val="22"/>
                <w:lang w:val="sr-Cyrl-RS" w:eastAsia="ru-RU"/>
              </w:rPr>
            </w:pPr>
            <w:r w:rsidRPr="00421E9D">
              <w:rPr>
                <w:bCs/>
                <w:noProof/>
                <w:color w:val="auto"/>
                <w:sz w:val="22"/>
                <w:szCs w:val="22"/>
                <w:lang w:val="sr-Cyrl-RS"/>
              </w:rPr>
              <w:t>Да</w:t>
            </w:r>
          </w:p>
        </w:tc>
      </w:tr>
    </w:tbl>
    <w:p w14:paraId="5DFC6CDB" w14:textId="77777777" w:rsidR="000C7E4D" w:rsidRPr="00421E9D" w:rsidRDefault="000C7E4D" w:rsidP="000C7E4D">
      <w:pPr>
        <w:jc w:val="both"/>
        <w:rPr>
          <w:color w:val="auto"/>
        </w:rPr>
      </w:pPr>
    </w:p>
    <w:p w14:paraId="37E901B3" w14:textId="77777777" w:rsidR="000C7E4D" w:rsidRPr="00421E9D" w:rsidRDefault="000C7E4D" w:rsidP="000C7E4D">
      <w:pPr>
        <w:jc w:val="both"/>
        <w:rPr>
          <w:color w:val="auto"/>
        </w:rPr>
      </w:pPr>
      <w:r w:rsidRPr="00421E9D">
        <w:rPr>
          <w:color w:val="auto"/>
        </w:rPr>
        <w:t>Приликом последњег чишћења и прегледа резервоара, утврђена су знатна стањења лимова крова испод дозвољених граница, па је неопходна њихова замена.</w:t>
      </w:r>
    </w:p>
    <w:p w14:paraId="3FA13F7A" w14:textId="77777777" w:rsidR="000C7E4D" w:rsidRPr="00421E9D" w:rsidRDefault="000C7E4D" w:rsidP="000C7E4D">
      <w:pPr>
        <w:jc w:val="both"/>
        <w:rPr>
          <w:color w:val="auto"/>
        </w:rPr>
      </w:pPr>
    </w:p>
    <w:p w14:paraId="00F2F856" w14:textId="77777777" w:rsidR="000C7E4D" w:rsidRPr="00421E9D" w:rsidRDefault="000C7E4D" w:rsidP="000C7E4D">
      <w:pPr>
        <w:pStyle w:val="ListParagraph"/>
        <w:numPr>
          <w:ilvl w:val="0"/>
          <w:numId w:val="23"/>
        </w:numPr>
        <w:suppressAutoHyphens w:val="0"/>
        <w:spacing w:line="259" w:lineRule="auto"/>
        <w:contextualSpacing/>
        <w:jc w:val="both"/>
        <w:rPr>
          <w:b/>
          <w:color w:val="auto"/>
          <w:lang w:val="sr-Cyrl-RS"/>
        </w:rPr>
      </w:pPr>
      <w:r w:rsidRPr="00421E9D">
        <w:rPr>
          <w:b/>
          <w:color w:val="auto"/>
        </w:rPr>
        <w:t>ОБИМ РАДОВА:</w:t>
      </w:r>
    </w:p>
    <w:p w14:paraId="042DB996" w14:textId="77777777" w:rsidR="000C7E4D" w:rsidRPr="00421E9D" w:rsidRDefault="000C7E4D" w:rsidP="000C7E4D">
      <w:pPr>
        <w:pStyle w:val="ListParagraph"/>
        <w:ind w:left="1065"/>
        <w:jc w:val="both"/>
        <w:rPr>
          <w:b/>
          <w:color w:val="auto"/>
          <w:lang w:val="sr-Cyrl-RS"/>
        </w:rPr>
      </w:pPr>
    </w:p>
    <w:p w14:paraId="693567C3" w14:textId="77777777" w:rsidR="000C7E4D" w:rsidRPr="00C02C16" w:rsidRDefault="000C7E4D" w:rsidP="000C7E4D">
      <w:pPr>
        <w:jc w:val="both"/>
      </w:pPr>
      <w:r w:rsidRPr="00C02C16">
        <w:t>Како би се продужио експлоатациони век и повећала безбедност коришћења резервоара ФБ-1004, а на основу прегледа резервоара и резултата мерења, предвиђено је инвестиционо одржавање резервоара  које треба да обухвати следеће:</w:t>
      </w:r>
    </w:p>
    <w:p w14:paraId="40DA98FC" w14:textId="77777777" w:rsidR="000C7E4D" w:rsidRPr="00C02C16" w:rsidRDefault="000C7E4D" w:rsidP="000C7E4D">
      <w:pPr>
        <w:jc w:val="both"/>
      </w:pPr>
    </w:p>
    <w:p w14:paraId="1D2BE0C7" w14:textId="77777777" w:rsidR="000C7E4D" w:rsidRPr="00C02C16" w:rsidRDefault="000C7E4D" w:rsidP="000C7E4D">
      <w:pPr>
        <w:jc w:val="both"/>
      </w:pPr>
      <w:r w:rsidRPr="00C02C16">
        <w:t>- Санацију пода резервоара: пескарење пода, детаљно испитивање пода методама без разарања (100% вакумске кутије, пенетрантска контрола на осталим местима), санација флековањем и унутрашњом АКЗ пода,</w:t>
      </w:r>
    </w:p>
    <w:p w14:paraId="375AF4FB" w14:textId="77777777" w:rsidR="000C7E4D" w:rsidRPr="00C02C16" w:rsidRDefault="000C7E4D" w:rsidP="000C7E4D">
      <w:pPr>
        <w:jc w:val="both"/>
      </w:pPr>
      <w:r w:rsidRPr="00C02C16">
        <w:t>-  Израду унутрашње комплетне скеле за потребе санације плашта и касније пескарења и АКЗ плашта, крова и кровне конструкције са носећим стубовина у резервоару са унутрашње стране,</w:t>
      </w:r>
    </w:p>
    <w:p w14:paraId="37750DFC" w14:textId="77777777" w:rsidR="000C7E4D" w:rsidRPr="00570983" w:rsidRDefault="000C7E4D" w:rsidP="000C7E4D">
      <w:pPr>
        <w:jc w:val="both"/>
        <w:rPr>
          <w:lang w:val="sr-Cyrl-RS"/>
        </w:rPr>
      </w:pPr>
      <w:r w:rsidRPr="00C02C16">
        <w:t xml:space="preserve">- </w:t>
      </w:r>
      <w:r w:rsidRPr="00C02C16">
        <w:rPr>
          <w:lang w:val="sr-Cyrl-RS"/>
        </w:rPr>
        <w:t xml:space="preserve"> </w:t>
      </w:r>
      <w:r w:rsidRPr="00C02C16">
        <w:t xml:space="preserve">Израду спољне фасадне скеле за потребе замене лимова крова и монтаже прстенова за укрућење </w:t>
      </w:r>
      <w:r w:rsidRPr="00570983">
        <w:t>плашта</w:t>
      </w:r>
      <w:r w:rsidRPr="00570983">
        <w:rPr>
          <w:lang w:val="sr-Cyrl-RS"/>
        </w:rPr>
        <w:t>,</w:t>
      </w:r>
    </w:p>
    <w:p w14:paraId="20A65D5B" w14:textId="0CF74103" w:rsidR="000C7E4D" w:rsidRPr="00570983" w:rsidRDefault="000C7E4D" w:rsidP="000C7E4D">
      <w:pPr>
        <w:jc w:val="both"/>
      </w:pPr>
      <w:r w:rsidRPr="00570983">
        <w:t>- Плашт резервоара – санацију пробоја у горњој зони плашта као последица продирања гелера, методом заваривања флека (~10 флека Ø300мм, ≠6мм, S235JRG2) . Израда и монтажа прстенова за укрућење плашта по</w:t>
      </w:r>
      <w:r w:rsidR="00570983" w:rsidRPr="00570983">
        <w:t xml:space="preserve"> </w:t>
      </w:r>
      <w:r w:rsidR="00570983" w:rsidRPr="00570983">
        <w:rPr>
          <w:lang w:val="sr-Cyrl-RS"/>
        </w:rPr>
        <w:t>пројектној</w:t>
      </w:r>
      <w:r w:rsidRPr="00570983">
        <w:t xml:space="preserve"> документацији,</w:t>
      </w:r>
    </w:p>
    <w:p w14:paraId="2958399C" w14:textId="0485D51A" w:rsidR="000C7E4D" w:rsidRPr="00570983" w:rsidRDefault="000C7E4D" w:rsidP="000C7E4D">
      <w:pPr>
        <w:jc w:val="both"/>
      </w:pPr>
      <w:r w:rsidRPr="00570983">
        <w:t xml:space="preserve">- Демонтажу старих подних и уградњу два нова касетна грејача са разводом паре и повраћајем кондензата по </w:t>
      </w:r>
      <w:r w:rsidR="00570983" w:rsidRPr="00570983">
        <w:rPr>
          <w:lang w:val="sr-Cyrl-RS"/>
        </w:rPr>
        <w:t xml:space="preserve">пројектној </w:t>
      </w:r>
      <w:r w:rsidRPr="00570983">
        <w:t>документацији,</w:t>
      </w:r>
    </w:p>
    <w:p w14:paraId="38A6EF70" w14:textId="77777777" w:rsidR="000C7E4D" w:rsidRPr="00C02C16" w:rsidRDefault="000C7E4D" w:rsidP="000C7E4D">
      <w:pPr>
        <w:jc w:val="both"/>
      </w:pPr>
      <w:r w:rsidRPr="00570983">
        <w:lastRenderedPageBreak/>
        <w:t>- Кров резервоара – замена лимова крова према цртежима и предмеру из постојећег пројекта, замена везних вијака носача (кровне конструкције), демонтажа и касније враћање постојећих и уградња нових прикључака на крову по документацији</w:t>
      </w:r>
      <w:r w:rsidRPr="00C02C16">
        <w:t>,као враћање ограде на крову. Спољна АКЗ крова и прикључака и ограде на крову,</w:t>
      </w:r>
    </w:p>
    <w:p w14:paraId="773C6663" w14:textId="77777777" w:rsidR="000C7E4D" w:rsidRPr="00C02C16" w:rsidRDefault="000C7E4D" w:rsidP="000C7E4D">
      <w:pPr>
        <w:jc w:val="both"/>
      </w:pPr>
      <w:r w:rsidRPr="00C02C16">
        <w:t>- АКЗ плашта и плафона са унутрашње стране као и 1 централног и 7 периферних носећих стубова крова, Захтевани век трајности премаза је 15 година,</w:t>
      </w:r>
    </w:p>
    <w:p w14:paraId="6330E7D6" w14:textId="5D6D6EEB" w:rsidR="000C7E4D" w:rsidRPr="00C02C16" w:rsidRDefault="000C7E4D" w:rsidP="000C7E4D">
      <w:pPr>
        <w:jc w:val="both"/>
      </w:pPr>
      <w:r w:rsidRPr="00C02C16">
        <w:t>- Спољашњи АКЗ плашта резервоара на местима заваривања прстенова за укрућење и завар</w:t>
      </w:r>
      <w:r w:rsidR="008470AF">
        <w:t>ивања скретача пене за ПП лонаца</w:t>
      </w:r>
      <w:r w:rsidRPr="00C02C16">
        <w:t>,</w:t>
      </w:r>
    </w:p>
    <w:p w14:paraId="663AF0F4" w14:textId="77777777" w:rsidR="000C7E4D" w:rsidRPr="00C02C16" w:rsidRDefault="000C7E4D" w:rsidP="000C7E4D">
      <w:pPr>
        <w:jc w:val="both"/>
      </w:pPr>
      <w:r w:rsidRPr="00C02C16">
        <w:t>- Замена термо-изолације плашта резервоара на местима санације и уградње прикључака уз санацију/замену окапнице како би се спречио продор воде у термо изолацију.</w:t>
      </w:r>
    </w:p>
    <w:p w14:paraId="7E3AB646" w14:textId="77777777" w:rsidR="000C7E4D" w:rsidRPr="00C02C16" w:rsidRDefault="000C7E4D" w:rsidP="000C7E4D">
      <w:pPr>
        <w:jc w:val="both"/>
      </w:pPr>
      <w:r w:rsidRPr="00C02C16">
        <w:t>- Уградња прикључка 24“150# за пропелерну мешалицу по постојећој пројектној документацији,</w:t>
      </w:r>
    </w:p>
    <w:p w14:paraId="2D6FA261" w14:textId="77777777" w:rsidR="000C7E4D" w:rsidRPr="00C02C16" w:rsidRDefault="000C7E4D" w:rsidP="000C7E4D">
      <w:pPr>
        <w:jc w:val="both"/>
      </w:pPr>
      <w:r w:rsidRPr="00C02C16">
        <w:t>- Уградња прикључака за даљинско мерење нивоа, температуре и густине по постојећој пројектној документацији,</w:t>
      </w:r>
    </w:p>
    <w:p w14:paraId="2EB51BF6" w14:textId="77777777" w:rsidR="000C7E4D" w:rsidRPr="00C02C16" w:rsidRDefault="000C7E4D" w:rsidP="000C7E4D">
      <w:pPr>
        <w:jc w:val="both"/>
      </w:pPr>
      <w:r w:rsidRPr="00C02C16">
        <w:t>- Уградња прикључка 10“150# за дисајни вентил на крову по документацији,</w:t>
      </w:r>
    </w:p>
    <w:p w14:paraId="74FE7319" w14:textId="77777777" w:rsidR="000C7E4D" w:rsidRPr="00C02C16" w:rsidRDefault="000C7E4D" w:rsidP="000C7E4D">
      <w:pPr>
        <w:jc w:val="both"/>
      </w:pPr>
      <w:r w:rsidRPr="00C02C16">
        <w:t>- Уградња прикључака за ниво склопке за заштиту од преливања резервоара по документацији,</w:t>
      </w:r>
    </w:p>
    <w:p w14:paraId="609271E7" w14:textId="77777777" w:rsidR="000C7E4D" w:rsidRPr="00C02C16" w:rsidRDefault="000C7E4D" w:rsidP="000C7E4D">
      <w:pPr>
        <w:jc w:val="both"/>
      </w:pPr>
      <w:r w:rsidRPr="00C02C16">
        <w:t>- Набавка нове и замена дотрајале сигурносне и дисајне арматуре на крову по документацији,</w:t>
      </w:r>
    </w:p>
    <w:p w14:paraId="6D289371" w14:textId="77777777" w:rsidR="000C7E4D" w:rsidRPr="00C02C16" w:rsidRDefault="000C7E4D" w:rsidP="000C7E4D">
      <w:pPr>
        <w:jc w:val="both"/>
      </w:pPr>
      <w:r w:rsidRPr="00C02C16">
        <w:t>- АКЗ полустабилне инсталације за гашење на резервоару и у танквани са заменом ПП лонаца, скретача пене и стабилних ваздушних мешача за тешку пену по документацији,</w:t>
      </w:r>
    </w:p>
    <w:p w14:paraId="48AD3ECD" w14:textId="77777777" w:rsidR="000C7E4D" w:rsidRPr="00C02C16" w:rsidRDefault="000C7E4D" w:rsidP="000C7E4D">
      <w:pPr>
        <w:jc w:val="both"/>
      </w:pPr>
      <w:r w:rsidRPr="00C02C16">
        <w:t>- Припрема за хидротест (затравање резервоара, монтажа прикључка за пуњење водом),</w:t>
      </w:r>
    </w:p>
    <w:p w14:paraId="394F15EA" w14:textId="77777777" w:rsidR="000C7E4D" w:rsidRPr="00C02C16" w:rsidRDefault="000C7E4D" w:rsidP="000C7E4D">
      <w:pPr>
        <w:jc w:val="both"/>
      </w:pPr>
      <w:r w:rsidRPr="00C02C16">
        <w:t>- Хидротест (</w:t>
      </w:r>
      <w:r w:rsidRPr="00C02C16">
        <w:rPr>
          <w:lang w:val="sr-Cyrl-RS"/>
        </w:rPr>
        <w:t>обавеза Понуђача)</w:t>
      </w:r>
      <w:r w:rsidRPr="00C02C16">
        <w:t>,</w:t>
      </w:r>
    </w:p>
    <w:p w14:paraId="2A088AE0" w14:textId="77777777" w:rsidR="000C7E4D" w:rsidRPr="00C02C16" w:rsidRDefault="000C7E4D" w:rsidP="000C7E4D">
      <w:pPr>
        <w:jc w:val="both"/>
      </w:pPr>
      <w:r w:rsidRPr="00C02C16">
        <w:t>- Отварање резервоара и прање након хидро теста од речног муља</w:t>
      </w:r>
      <w:r w:rsidRPr="00C02C16">
        <w:rPr>
          <w:lang w:val="sr-Cyrl-RS"/>
        </w:rPr>
        <w:t xml:space="preserve"> </w:t>
      </w:r>
      <w:r w:rsidRPr="00C02C16">
        <w:t>(</w:t>
      </w:r>
      <w:r w:rsidRPr="00C02C16">
        <w:rPr>
          <w:lang w:val="sr-Cyrl-RS"/>
        </w:rPr>
        <w:t>обавеза Понуђача)</w:t>
      </w:r>
      <w:r w:rsidRPr="00C02C16">
        <w:t>,</w:t>
      </w:r>
    </w:p>
    <w:p w14:paraId="24C47730" w14:textId="77777777" w:rsidR="000C7E4D" w:rsidRPr="00C02C16" w:rsidRDefault="000C7E4D" w:rsidP="000C7E4D">
      <w:pPr>
        <w:jc w:val="both"/>
      </w:pPr>
      <w:r w:rsidRPr="00C02C16">
        <w:t>- Баждарење резервоара и израда калибрационих таблица од стране акредитоване лабораторије РС од стране Републичке дирекције за мере и драгоцене метале. (обавеза Понуђача)</w:t>
      </w:r>
    </w:p>
    <w:p w14:paraId="201D2EAD" w14:textId="77777777" w:rsidR="000C7E4D" w:rsidRPr="00C02C16" w:rsidRDefault="000C7E4D" w:rsidP="000C7E4D">
      <w:pPr>
        <w:jc w:val="both"/>
      </w:pPr>
      <w:r w:rsidRPr="00C02C16">
        <w:t>- Затварање резервоара, уређење градилишта, предаја АТД и резервоара на коришћење.</w:t>
      </w:r>
    </w:p>
    <w:p w14:paraId="1A946C34" w14:textId="77777777" w:rsidR="000C7E4D" w:rsidRPr="00C02C16" w:rsidRDefault="000C7E4D" w:rsidP="000C7E4D">
      <w:pPr>
        <w:jc w:val="both"/>
      </w:pPr>
    </w:p>
    <w:p w14:paraId="4B07DA10" w14:textId="77777777" w:rsidR="000C7E4D" w:rsidRPr="00C02C16" w:rsidRDefault="000C7E4D" w:rsidP="000C7E4D">
      <w:pPr>
        <w:jc w:val="both"/>
      </w:pPr>
      <w:r w:rsidRPr="00C02C16">
        <w:t>Неопходну санацију делова резервоара и ПП система урадити према урађеној документацији из Главног машинског пројекта санације резервоара ФБ-1004 и система за ПП заштиту, Термоелектро пројект, Београд 2007.г која ће се Понуђачу доставити на увид.</w:t>
      </w:r>
    </w:p>
    <w:p w14:paraId="0745631F" w14:textId="77777777" w:rsidR="000C7E4D" w:rsidRPr="00C02C16" w:rsidRDefault="000C7E4D" w:rsidP="000C7E4D">
      <w:pPr>
        <w:jc w:val="both"/>
      </w:pPr>
    </w:p>
    <w:p w14:paraId="0BF83E6F" w14:textId="77777777" w:rsidR="000C7E4D" w:rsidRPr="00C02C16" w:rsidRDefault="000C7E4D" w:rsidP="000C7E4D">
      <w:pPr>
        <w:pStyle w:val="ListParagraph"/>
        <w:numPr>
          <w:ilvl w:val="0"/>
          <w:numId w:val="23"/>
        </w:numPr>
        <w:suppressAutoHyphens w:val="0"/>
        <w:spacing w:line="259" w:lineRule="auto"/>
        <w:contextualSpacing/>
        <w:jc w:val="both"/>
        <w:rPr>
          <w:b/>
        </w:rPr>
      </w:pPr>
      <w:r w:rsidRPr="00C02C16">
        <w:rPr>
          <w:b/>
        </w:rPr>
        <w:t>ТЕХНИЧКИ ЗАХТЕВИ:</w:t>
      </w:r>
    </w:p>
    <w:p w14:paraId="4D7FD535" w14:textId="77777777" w:rsidR="000C7E4D" w:rsidRPr="00C02C16" w:rsidRDefault="000C7E4D" w:rsidP="000C7E4D">
      <w:pPr>
        <w:jc w:val="both"/>
      </w:pPr>
    </w:p>
    <w:p w14:paraId="3C232487" w14:textId="77777777" w:rsidR="000C7E4D" w:rsidRPr="00991317" w:rsidRDefault="000C7E4D" w:rsidP="000C7E4D">
      <w:pPr>
        <w:jc w:val="both"/>
      </w:pPr>
      <w:r w:rsidRPr="00991317">
        <w:t xml:space="preserve">На резервоару након санације, треба да се налазе следећи прикључци: </w:t>
      </w:r>
    </w:p>
    <w:p w14:paraId="2B3D1374" w14:textId="77777777" w:rsidR="000C7E4D" w:rsidRPr="00991317" w:rsidRDefault="000C7E4D" w:rsidP="000C7E4D">
      <w:pPr>
        <w:jc w:val="both"/>
        <w:rPr>
          <w:b/>
        </w:rPr>
      </w:pPr>
      <w:r w:rsidRPr="00991317">
        <w:rPr>
          <w:b/>
        </w:rPr>
        <w:t xml:space="preserve">           3.1 На омотачу:</w:t>
      </w:r>
    </w:p>
    <w:p w14:paraId="61201CC2" w14:textId="77777777" w:rsidR="000C7E4D" w:rsidRPr="00991317" w:rsidRDefault="000C7E4D" w:rsidP="000C7E4D">
      <w:pPr>
        <w:jc w:val="both"/>
      </w:pPr>
      <w:r w:rsidRPr="00991317">
        <w:t>•</w:t>
      </w:r>
      <w:r w:rsidRPr="00991317">
        <w:tab/>
        <w:t>улазни отвор на омотачу 30" – ком.1 (постојеће)</w:t>
      </w:r>
    </w:p>
    <w:p w14:paraId="27FC3397" w14:textId="77777777" w:rsidR="000C7E4D" w:rsidRPr="00991317" w:rsidRDefault="000C7E4D" w:rsidP="000C7E4D">
      <w:pPr>
        <w:jc w:val="both"/>
      </w:pPr>
      <w:r w:rsidRPr="00991317">
        <w:t>•</w:t>
      </w:r>
      <w:r w:rsidRPr="00991317">
        <w:tab/>
        <w:t>улазни отвор на омотачу 24" – ком.2 (постојеће)</w:t>
      </w:r>
    </w:p>
    <w:p w14:paraId="1153FE07" w14:textId="77777777" w:rsidR="000C7E4D" w:rsidRPr="00991317" w:rsidRDefault="000C7E4D" w:rsidP="000C7E4D">
      <w:pPr>
        <w:jc w:val="both"/>
      </w:pPr>
      <w:r w:rsidRPr="00991317">
        <w:t>•</w:t>
      </w:r>
      <w:r w:rsidRPr="00991317">
        <w:tab/>
        <w:t>отвор за мешалицу 24”150# - ком.1 (ново)</w:t>
      </w:r>
    </w:p>
    <w:p w14:paraId="5E4501AC" w14:textId="77777777" w:rsidR="000C7E4D" w:rsidRPr="00991317" w:rsidRDefault="000C7E4D" w:rsidP="000C7E4D">
      <w:pPr>
        <w:jc w:val="both"/>
      </w:pPr>
      <w:r w:rsidRPr="00991317">
        <w:t>•</w:t>
      </w:r>
      <w:r w:rsidRPr="00991317">
        <w:tab/>
        <w:t>прикључак за пуњењe NPS 6"150#,  NPS 4"150# (постојеће)</w:t>
      </w:r>
    </w:p>
    <w:p w14:paraId="185E06FE" w14:textId="77777777" w:rsidR="000C7E4D" w:rsidRPr="00991317" w:rsidRDefault="000C7E4D" w:rsidP="000C7E4D">
      <w:pPr>
        <w:jc w:val="both"/>
      </w:pPr>
      <w:r w:rsidRPr="00991317">
        <w:t>•</w:t>
      </w:r>
      <w:r w:rsidRPr="00991317">
        <w:tab/>
        <w:t>прикључак за пражњење NPS 16”150# (постојеће)</w:t>
      </w:r>
    </w:p>
    <w:p w14:paraId="6A3EFA24" w14:textId="77777777" w:rsidR="000C7E4D" w:rsidRPr="00991317" w:rsidRDefault="000C7E4D" w:rsidP="000C7E4D">
      <w:pPr>
        <w:jc w:val="both"/>
      </w:pPr>
      <w:r w:rsidRPr="00991317">
        <w:t>•</w:t>
      </w:r>
      <w:r w:rsidRPr="00991317">
        <w:tab/>
        <w:t>прикључак за дренажу NPS 6"150# (постојеће)</w:t>
      </w:r>
    </w:p>
    <w:p w14:paraId="0D0F15F1" w14:textId="77777777" w:rsidR="000C7E4D" w:rsidRPr="00991317" w:rsidRDefault="000C7E4D" w:rsidP="000C7E4D">
      <w:pPr>
        <w:jc w:val="both"/>
      </w:pPr>
      <w:r w:rsidRPr="00991317">
        <w:t>•</w:t>
      </w:r>
      <w:r w:rsidRPr="00991317">
        <w:tab/>
        <w:t>прикључак за пропелерну мешалицу NPS 8“ блиндиран (постојеће)</w:t>
      </w:r>
    </w:p>
    <w:p w14:paraId="16C97062" w14:textId="77777777" w:rsidR="000C7E4D" w:rsidRPr="00991317" w:rsidRDefault="000C7E4D" w:rsidP="000C7E4D">
      <w:pPr>
        <w:jc w:val="both"/>
      </w:pPr>
      <w:r w:rsidRPr="00991317">
        <w:t>•</w:t>
      </w:r>
      <w:r w:rsidRPr="00991317">
        <w:tab/>
        <w:t>прикључак за локално мерење температуре NPS 2"150# (постојеће)</w:t>
      </w:r>
    </w:p>
    <w:p w14:paraId="48E90B0F" w14:textId="77777777" w:rsidR="000C7E4D" w:rsidRPr="00991317" w:rsidRDefault="000C7E4D" w:rsidP="000C7E4D">
      <w:pPr>
        <w:jc w:val="both"/>
      </w:pPr>
      <w:r w:rsidRPr="00991317">
        <w:t>•</w:t>
      </w:r>
      <w:r w:rsidRPr="00991317">
        <w:tab/>
        <w:t>прикључак за мерење густине NPS 2"150# (ново)</w:t>
      </w:r>
    </w:p>
    <w:p w14:paraId="2F5A25C7" w14:textId="77777777" w:rsidR="000C7E4D" w:rsidRPr="00991317" w:rsidRDefault="000C7E4D" w:rsidP="000C7E4D">
      <w:pPr>
        <w:jc w:val="both"/>
      </w:pPr>
      <w:r w:rsidRPr="00991317">
        <w:t>•</w:t>
      </w:r>
      <w:r w:rsidRPr="00991317">
        <w:tab/>
        <w:t>прикључак НПС 2 x 2"150# –за ниво склопку – низак ниво ел.822+356мм (ново)</w:t>
      </w:r>
    </w:p>
    <w:p w14:paraId="30680947" w14:textId="77777777" w:rsidR="000C7E4D" w:rsidRPr="00991317" w:rsidRDefault="000C7E4D" w:rsidP="000C7E4D">
      <w:pPr>
        <w:jc w:val="both"/>
      </w:pPr>
    </w:p>
    <w:p w14:paraId="2238B54C" w14:textId="77777777" w:rsidR="000C7E4D" w:rsidRPr="00991317" w:rsidRDefault="000C7E4D" w:rsidP="000C7E4D">
      <w:pPr>
        <w:jc w:val="both"/>
        <w:rPr>
          <w:b/>
        </w:rPr>
      </w:pPr>
      <w:r w:rsidRPr="00991317">
        <w:rPr>
          <w:b/>
        </w:rPr>
        <w:t xml:space="preserve">           3.2 На крову:</w:t>
      </w:r>
    </w:p>
    <w:p w14:paraId="748FE98A" w14:textId="77777777" w:rsidR="000C7E4D" w:rsidRPr="00991317" w:rsidRDefault="000C7E4D" w:rsidP="000C7E4D">
      <w:pPr>
        <w:jc w:val="both"/>
      </w:pPr>
      <w:r w:rsidRPr="00991317">
        <w:t>•</w:t>
      </w:r>
      <w:r w:rsidRPr="00991317">
        <w:tab/>
        <w:t>улазни отвор на крову 24"– ком.1 (постојеће)</w:t>
      </w:r>
    </w:p>
    <w:p w14:paraId="4FFF5788" w14:textId="77777777" w:rsidR="000C7E4D" w:rsidRPr="00991317" w:rsidRDefault="000C7E4D" w:rsidP="000C7E4D">
      <w:pPr>
        <w:jc w:val="both"/>
      </w:pPr>
      <w:r w:rsidRPr="00991317">
        <w:t>•</w:t>
      </w:r>
      <w:r w:rsidRPr="00991317">
        <w:tab/>
        <w:t xml:space="preserve">прикључак за радарско мерење нивоа NPS 20"150# – према захтеву </w:t>
      </w:r>
      <w:r w:rsidRPr="00991317">
        <w:rPr>
          <w:lang w:val="it-IT"/>
        </w:rPr>
        <w:t>Rosemount</w:t>
      </w:r>
      <w:r w:rsidRPr="00991317">
        <w:t xml:space="preserve"> / </w:t>
      </w:r>
    </w:p>
    <w:p w14:paraId="11CDD4C0" w14:textId="77777777" w:rsidR="000C7E4D" w:rsidRPr="00991317" w:rsidRDefault="000C7E4D" w:rsidP="000C7E4D">
      <w:pPr>
        <w:jc w:val="both"/>
      </w:pPr>
      <w:r w:rsidRPr="00991317">
        <w:t xml:space="preserve">            SAAB (ново)</w:t>
      </w:r>
    </w:p>
    <w:p w14:paraId="20678326" w14:textId="77777777" w:rsidR="000C7E4D" w:rsidRPr="00991317" w:rsidRDefault="000C7E4D" w:rsidP="000C7E4D">
      <w:pPr>
        <w:ind w:left="705" w:hanging="705"/>
        <w:jc w:val="both"/>
      </w:pPr>
      <w:r w:rsidRPr="00991317">
        <w:t>•</w:t>
      </w:r>
      <w:r w:rsidRPr="00991317">
        <w:tab/>
        <w:t xml:space="preserve">прикључак за узимање узорака на крову НПС 8"150# (постојеће) са поклопцем </w:t>
      </w:r>
      <w:r>
        <w:t xml:space="preserve">    </w:t>
      </w:r>
      <w:r w:rsidRPr="00991317">
        <w:t>(ново)</w:t>
      </w:r>
    </w:p>
    <w:p w14:paraId="3E1F0187" w14:textId="77777777" w:rsidR="000C7E4D" w:rsidRPr="00991317" w:rsidRDefault="000C7E4D" w:rsidP="000C7E4D">
      <w:pPr>
        <w:jc w:val="both"/>
      </w:pPr>
      <w:r w:rsidRPr="00991317">
        <w:t>•</w:t>
      </w:r>
      <w:r w:rsidRPr="00991317">
        <w:tab/>
        <w:t>прикључак са цеви за</w:t>
      </w:r>
      <w:r>
        <w:t xml:space="preserve"> даљинско мерење температуре NPS</w:t>
      </w:r>
      <w:r w:rsidRPr="00991317">
        <w:t xml:space="preserve"> 3"150# (ново)</w:t>
      </w:r>
    </w:p>
    <w:p w14:paraId="468A5EC6" w14:textId="77777777" w:rsidR="000C7E4D" w:rsidRPr="00991317" w:rsidRDefault="000C7E4D" w:rsidP="000C7E4D">
      <w:pPr>
        <w:jc w:val="both"/>
      </w:pPr>
      <w:r w:rsidRPr="00991317">
        <w:t>•</w:t>
      </w:r>
      <w:r>
        <w:tab/>
        <w:t>прикључак за мерење густине NPS</w:t>
      </w:r>
      <w:r w:rsidRPr="00991317">
        <w:t xml:space="preserve"> 3"150# (ново)</w:t>
      </w:r>
    </w:p>
    <w:p w14:paraId="4562BDC0" w14:textId="77777777" w:rsidR="000C7E4D" w:rsidRPr="00991317" w:rsidRDefault="000C7E4D" w:rsidP="000C7E4D">
      <w:pPr>
        <w:jc w:val="both"/>
      </w:pPr>
      <w:r>
        <w:t>•</w:t>
      </w:r>
      <w:r>
        <w:tab/>
        <w:t xml:space="preserve">прикључак за одвазушење DN </w:t>
      </w:r>
      <w:r w:rsidRPr="00991317">
        <w:t>250 (постојеће)</w:t>
      </w:r>
    </w:p>
    <w:p w14:paraId="78165732" w14:textId="77777777" w:rsidR="000C7E4D" w:rsidRPr="00991317" w:rsidRDefault="000C7E4D" w:rsidP="000C7E4D">
      <w:pPr>
        <w:jc w:val="both"/>
      </w:pPr>
      <w:r w:rsidRPr="00991317">
        <w:lastRenderedPageBreak/>
        <w:t>•</w:t>
      </w:r>
      <w:r w:rsidRPr="00991317">
        <w:tab/>
        <w:t>п</w:t>
      </w:r>
      <w:r>
        <w:t>рикључак за одвазушење 10”150# RF</w:t>
      </w:r>
      <w:r w:rsidRPr="00991317">
        <w:t xml:space="preserve"> (ново)</w:t>
      </w:r>
    </w:p>
    <w:p w14:paraId="0C1C2150" w14:textId="77777777" w:rsidR="000C7E4D" w:rsidRPr="00991317" w:rsidRDefault="000C7E4D" w:rsidP="000C7E4D">
      <w:pPr>
        <w:jc w:val="both"/>
      </w:pPr>
      <w:r w:rsidRPr="00991317">
        <w:t>•</w:t>
      </w:r>
      <w:r w:rsidRPr="00991317">
        <w:tab/>
        <w:t>прикљу</w:t>
      </w:r>
      <w:r>
        <w:t xml:space="preserve">чак за сигурносно одваздушење DN </w:t>
      </w:r>
      <w:r w:rsidRPr="00991317">
        <w:t>600 (постојеће)</w:t>
      </w:r>
    </w:p>
    <w:p w14:paraId="2E36AF30" w14:textId="77777777" w:rsidR="000C7E4D" w:rsidRPr="00991317" w:rsidRDefault="000C7E4D" w:rsidP="000C7E4D">
      <w:pPr>
        <w:jc w:val="both"/>
      </w:pPr>
      <w:r>
        <w:t>•</w:t>
      </w:r>
      <w:r>
        <w:tab/>
        <w:t>прикључак NPS 4”150# - прикључак за LSH</w:t>
      </w:r>
      <w:r w:rsidRPr="00991317">
        <w:t xml:space="preserve"> (ново)</w:t>
      </w:r>
    </w:p>
    <w:p w14:paraId="02EB95F7" w14:textId="77777777" w:rsidR="000C7E4D" w:rsidRPr="00991317" w:rsidRDefault="000C7E4D" w:rsidP="000C7E4D">
      <w:pPr>
        <w:jc w:val="both"/>
      </w:pPr>
    </w:p>
    <w:p w14:paraId="22E4C9D2" w14:textId="77777777" w:rsidR="000C7E4D" w:rsidRPr="00991317" w:rsidRDefault="000C7E4D" w:rsidP="000C7E4D">
      <w:pPr>
        <w:jc w:val="both"/>
      </w:pPr>
      <w:r>
        <w:t xml:space="preserve">-  </w:t>
      </w:r>
      <w:r w:rsidRPr="00991317">
        <w:t>За спречавање улаза атмосферилија у унутрашњост и једноставну манипулацију на прикључку за узимање узорака предвиђено је постављање поклопца. (ново)</w:t>
      </w:r>
    </w:p>
    <w:p w14:paraId="52DD1B7B" w14:textId="59A0FCFA" w:rsidR="000C7E4D" w:rsidRPr="00991317" w:rsidRDefault="000C7E4D" w:rsidP="000C7E4D">
      <w:pPr>
        <w:jc w:val="both"/>
      </w:pPr>
      <w:r>
        <w:t xml:space="preserve">-  </w:t>
      </w:r>
      <w:r w:rsidRPr="00991317">
        <w:t>Прикључци за даљинско мерење нивоа, температуре и густине конструисани су према захтевима произвођача опреме</w:t>
      </w:r>
      <w:r>
        <w:t>.</w:t>
      </w:r>
      <w:r w:rsidRPr="00991317">
        <w:rPr>
          <w:lang w:val="it-IT"/>
        </w:rPr>
        <w:t xml:space="preserve"> </w:t>
      </w:r>
      <w:r>
        <w:rPr>
          <w:lang w:val="it-IT"/>
        </w:rPr>
        <w:t>(</w:t>
      </w:r>
      <w:r w:rsidRPr="00991317">
        <w:rPr>
          <w:lang w:val="it-IT"/>
        </w:rPr>
        <w:t>Rosemount</w:t>
      </w:r>
      <w:r w:rsidRPr="00991317">
        <w:t xml:space="preserve"> /</w:t>
      </w:r>
      <w:r>
        <w:t xml:space="preserve">SAAB </w:t>
      </w:r>
      <w:r w:rsidRPr="00991317">
        <w:t>ново)</w:t>
      </w:r>
    </w:p>
    <w:p w14:paraId="07742E01" w14:textId="77777777" w:rsidR="000C7E4D" w:rsidRPr="00991317" w:rsidRDefault="000C7E4D" w:rsidP="000C7E4D">
      <w:pPr>
        <w:jc w:val="both"/>
      </w:pPr>
      <w:r>
        <w:t xml:space="preserve">-  </w:t>
      </w:r>
      <w:r w:rsidRPr="00991317">
        <w:t>Реперна плоча мора бити минимално 150 до 200 мм од пода, односно не сме бити нижа од највише тачке на поду. Проверити постојећу И по потреби кориговати висину исте.</w:t>
      </w:r>
    </w:p>
    <w:p w14:paraId="0F159A8F" w14:textId="77777777" w:rsidR="000C7E4D" w:rsidRDefault="000C7E4D" w:rsidP="000C7E4D">
      <w:pPr>
        <w:jc w:val="both"/>
      </w:pPr>
    </w:p>
    <w:p w14:paraId="4AD70A49" w14:textId="77777777" w:rsidR="000C7E4D" w:rsidRPr="001970DB" w:rsidRDefault="000C7E4D" w:rsidP="000C7E4D">
      <w:pPr>
        <w:jc w:val="both"/>
        <w:rPr>
          <w:b/>
        </w:rPr>
      </w:pPr>
      <w:r w:rsidRPr="001970DB">
        <w:rPr>
          <w:b/>
        </w:rPr>
        <w:t>4  ОПШТЕ ОДРЕДБЕ</w:t>
      </w:r>
    </w:p>
    <w:p w14:paraId="36B25E0C" w14:textId="77777777" w:rsidR="000C7E4D" w:rsidRPr="001970DB" w:rsidRDefault="000C7E4D" w:rsidP="000C7E4D">
      <w:pPr>
        <w:jc w:val="both"/>
      </w:pPr>
    </w:p>
    <w:p w14:paraId="73CECFCB" w14:textId="77777777" w:rsidR="000C7E4D" w:rsidRPr="001970DB" w:rsidRDefault="000C7E4D" w:rsidP="000C7E4D">
      <w:pPr>
        <w:jc w:val="both"/>
      </w:pPr>
      <w:r w:rsidRPr="001970DB">
        <w:t>Све одредбе ових техничких услова сматрају се саставним делом описа сваке позиције предмера и предрачуна. Предвиђене радове извести у целости према опису појединих ставки предмера и предрачуна, описа за поједине групе радова, техничком опису и другом. Јединичном ценом сваке позиције трошкова обухватити све потребне елементе за њено формирање тако да оне буду коначне и то:</w:t>
      </w:r>
    </w:p>
    <w:p w14:paraId="60068BFD" w14:textId="77777777" w:rsidR="000C7E4D" w:rsidRPr="001970DB" w:rsidRDefault="000C7E4D" w:rsidP="000C7E4D">
      <w:pPr>
        <w:jc w:val="both"/>
        <w:rPr>
          <w:b/>
        </w:rPr>
      </w:pPr>
      <w:r w:rsidRPr="001970DB">
        <w:rPr>
          <w:b/>
        </w:rPr>
        <w:t>Материјал</w:t>
      </w:r>
    </w:p>
    <w:p w14:paraId="763562D1" w14:textId="77777777" w:rsidR="000C7E4D" w:rsidRPr="001970DB" w:rsidRDefault="000C7E4D" w:rsidP="000C7E4D">
      <w:pPr>
        <w:jc w:val="both"/>
      </w:pPr>
      <w:r w:rsidRPr="001970DB">
        <w:t>Под ценом материјала подразумева се набавна цена главног, помоћног, везног и осталог материјала заједно са трошковима набавке, ценом спољног и унутрашњег транспорта, без обзира на превозо средство, са свим пратећим трошковима, утоваром, истоваром, складиштењем и чувањем на градилишту од кварења и пропадања, са потребном манипулацијом, давањем потребних узорака на испитивање итд.</w:t>
      </w:r>
    </w:p>
    <w:p w14:paraId="791CDA11" w14:textId="77777777" w:rsidR="000C7E4D" w:rsidRPr="001970DB" w:rsidRDefault="000C7E4D" w:rsidP="000C7E4D">
      <w:pPr>
        <w:jc w:val="both"/>
        <w:rPr>
          <w:b/>
        </w:rPr>
      </w:pPr>
      <w:r w:rsidRPr="001970DB">
        <w:rPr>
          <w:b/>
        </w:rPr>
        <w:t>Рад</w:t>
      </w:r>
    </w:p>
    <w:p w14:paraId="62E6BEFA" w14:textId="77777777" w:rsidR="000C7E4D" w:rsidRPr="001970DB" w:rsidRDefault="000C7E4D" w:rsidP="000C7E4D">
      <w:pPr>
        <w:jc w:val="both"/>
      </w:pPr>
      <w:r w:rsidRPr="001970DB">
        <w:t>Вредност радова обухвата сав главни и помоћни рад на свим потребним операцијама за сваку позицију предрачуна, сав рад на унутрашњем хоризонталном и вертикалном транспорту и сав рад на заштити изведених конструкција од штетних утицаја за време грађења.</w:t>
      </w:r>
    </w:p>
    <w:p w14:paraId="49395FF3" w14:textId="77777777" w:rsidR="000C7E4D" w:rsidRPr="001970DB" w:rsidRDefault="000C7E4D" w:rsidP="000C7E4D">
      <w:pPr>
        <w:jc w:val="both"/>
        <w:rPr>
          <w:b/>
        </w:rPr>
      </w:pPr>
      <w:r w:rsidRPr="001970DB">
        <w:rPr>
          <w:b/>
        </w:rPr>
        <w:t>Остали трошкови и дажбине</w:t>
      </w:r>
    </w:p>
    <w:p w14:paraId="3922D308" w14:textId="6639CECE" w:rsidR="000C7E4D" w:rsidRPr="001970DB" w:rsidRDefault="000C7E4D" w:rsidP="000C7E4D">
      <w:pPr>
        <w:jc w:val="both"/>
      </w:pPr>
      <w:r w:rsidRPr="001970DB">
        <w:t>На јединичну цену радне снаге Извођач радова зарачунава свој фактор који се формира на бази постојећих прописа и инструмената као и сопственим особеним начином прив</w:t>
      </w:r>
      <w:r w:rsidR="00537E0B">
        <w:rPr>
          <w:lang w:val="sr-Cyrl-RS"/>
        </w:rPr>
        <w:t>р</w:t>
      </w:r>
      <w:r w:rsidRPr="001970DB">
        <w:t>еђивања (разни порези, камате, таксе, осигурања, зарада, фондови, основна средства, плате запослених…). Фактор Извођача обухвата и следеће радове (било као предрачунске ставке или накнадни радови), а који му се неће посебно плаћати:</w:t>
      </w:r>
    </w:p>
    <w:p w14:paraId="0806A703" w14:textId="77777777" w:rsidR="000C7E4D" w:rsidRPr="001970DB" w:rsidRDefault="000C7E4D" w:rsidP="000C7E4D">
      <w:pPr>
        <w:jc w:val="both"/>
      </w:pPr>
      <w:r w:rsidRPr="001970DB">
        <w:t>-све хигијенско-техничке заштитне мере за личну заштиту радника и заштиту на објекту и околини (ограде, мостови, надстрешнице, разни помоћни и санитарни објекти и др.)</w:t>
      </w:r>
    </w:p>
    <w:p w14:paraId="0241CE0C" w14:textId="77777777" w:rsidR="000C7E4D" w:rsidRPr="001970DB" w:rsidRDefault="000C7E4D" w:rsidP="000C7E4D">
      <w:pPr>
        <w:jc w:val="both"/>
      </w:pPr>
      <w:r w:rsidRPr="001970DB">
        <w:t>-заштиту постојећег зеленила на градилишту</w:t>
      </w:r>
    </w:p>
    <w:p w14:paraId="318A5F6D" w14:textId="77777777" w:rsidR="000C7E4D" w:rsidRPr="001970DB" w:rsidRDefault="000C7E4D" w:rsidP="000C7E4D">
      <w:pPr>
        <w:jc w:val="both"/>
      </w:pPr>
      <w:r w:rsidRPr="001970DB">
        <w:t>-трошкове рада механизације или најамнине за изнајмљену механизацију</w:t>
      </w:r>
    </w:p>
    <w:p w14:paraId="247BB3DD" w14:textId="77777777" w:rsidR="000C7E4D" w:rsidRPr="001970DB" w:rsidRDefault="000C7E4D" w:rsidP="000C7E4D">
      <w:pPr>
        <w:jc w:val="both"/>
      </w:pPr>
      <w:r w:rsidRPr="001970DB">
        <w:t>-чишћење и одржавање реда на објекту за време извођења радова, са одвозом смећа и шута, уз напомену да се завршно чишћење обрачуна као посебна позиција</w:t>
      </w:r>
    </w:p>
    <w:p w14:paraId="38AFF8E8" w14:textId="77777777" w:rsidR="000C7E4D" w:rsidRPr="001970DB" w:rsidRDefault="000C7E4D" w:rsidP="000C7E4D">
      <w:pPr>
        <w:jc w:val="both"/>
      </w:pPr>
      <w:r w:rsidRPr="001970DB">
        <w:t>-сва потребна испитивања материјала и прибављање одговарајућих атеста…</w:t>
      </w:r>
    </w:p>
    <w:p w14:paraId="51ECAB08" w14:textId="77777777" w:rsidR="000C7E4D" w:rsidRPr="001970DB" w:rsidRDefault="000C7E4D" w:rsidP="000C7E4D">
      <w:pPr>
        <w:jc w:val="both"/>
      </w:pPr>
      <w:r w:rsidRPr="001970DB">
        <w:t>-уређење грађевинског земљишта и простора око објекта које је коришћено за градилиште</w:t>
      </w:r>
    </w:p>
    <w:p w14:paraId="7F6A2812" w14:textId="77777777" w:rsidR="000C7E4D" w:rsidRPr="001970DB" w:rsidRDefault="000C7E4D" w:rsidP="000C7E4D">
      <w:pPr>
        <w:jc w:val="both"/>
      </w:pPr>
      <w:r w:rsidRPr="001970DB">
        <w:t>-обезбеђење услова за ускладиштење материјала и алата занатлија и инсталатера</w:t>
      </w:r>
      <w:r>
        <w:t>.</w:t>
      </w:r>
    </w:p>
    <w:p w14:paraId="26903666" w14:textId="77777777" w:rsidR="000C7E4D" w:rsidRPr="001970DB" w:rsidRDefault="000C7E4D" w:rsidP="000C7E4D">
      <w:pPr>
        <w:jc w:val="both"/>
      </w:pPr>
    </w:p>
    <w:p w14:paraId="0583A446" w14:textId="77777777" w:rsidR="000C7E4D" w:rsidRPr="001970DB" w:rsidRDefault="000C7E4D" w:rsidP="000C7E4D">
      <w:pPr>
        <w:pStyle w:val="ListParagraph"/>
        <w:numPr>
          <w:ilvl w:val="0"/>
          <w:numId w:val="37"/>
        </w:numPr>
        <w:suppressAutoHyphens w:val="0"/>
        <w:spacing w:line="259" w:lineRule="auto"/>
        <w:contextualSpacing/>
        <w:jc w:val="both"/>
      </w:pPr>
      <w:r w:rsidRPr="001970DB">
        <w:t>Главни извођач радова као и сви подизвођачи који ће изводити радове у кругу НИС ад Блока Прерада по предметном послу, не смеју имати негативну оцену од стране НИС ад за претходно обављене послове и морају бити усаглашени од стране надлежних служби НИС ад Нови Сад.</w:t>
      </w:r>
    </w:p>
    <w:p w14:paraId="2641D445" w14:textId="77777777" w:rsidR="000C7E4D" w:rsidRPr="001970DB" w:rsidRDefault="000C7E4D" w:rsidP="000C7E4D">
      <w:pPr>
        <w:pStyle w:val="ListParagraph"/>
        <w:numPr>
          <w:ilvl w:val="0"/>
          <w:numId w:val="37"/>
        </w:numPr>
        <w:suppressAutoHyphens w:val="0"/>
        <w:spacing w:line="259" w:lineRule="auto"/>
        <w:contextualSpacing/>
        <w:jc w:val="both"/>
      </w:pPr>
      <w:r w:rsidRPr="001970DB">
        <w:t>За улазак радне снаге, транспортних средстава и механизације и уношење опреме, материјала и др. у круг Рафинерије за потребе извођења радова, потребно је испунити све услове прописане интерним документима НИС ад Блока Прерада,</w:t>
      </w:r>
    </w:p>
    <w:p w14:paraId="46790F71" w14:textId="77777777" w:rsidR="000C7E4D" w:rsidRPr="001970DB" w:rsidRDefault="000C7E4D" w:rsidP="000C7E4D">
      <w:pPr>
        <w:pStyle w:val="ListParagraph"/>
        <w:numPr>
          <w:ilvl w:val="0"/>
          <w:numId w:val="37"/>
        </w:numPr>
        <w:suppressAutoHyphens w:val="0"/>
        <w:spacing w:line="259" w:lineRule="auto"/>
        <w:contextualSpacing/>
        <w:jc w:val="both"/>
      </w:pPr>
      <w:r w:rsidRPr="001970DB">
        <w:lastRenderedPageBreak/>
        <w:t>Главни извођач је дужан да, током вршења услуге на локацији не омета процес рада Рафинерије као и извођење радова других извршилаца и да благовремено предузима мере за сигурност суседних објеката.</w:t>
      </w:r>
    </w:p>
    <w:p w14:paraId="2D523A9E" w14:textId="77777777" w:rsidR="000C7E4D" w:rsidRDefault="000C7E4D" w:rsidP="000C7E4D">
      <w:pPr>
        <w:pStyle w:val="ListParagraph"/>
        <w:numPr>
          <w:ilvl w:val="0"/>
          <w:numId w:val="37"/>
        </w:numPr>
        <w:suppressAutoHyphens w:val="0"/>
        <w:spacing w:line="259" w:lineRule="auto"/>
        <w:contextualSpacing/>
        <w:jc w:val="both"/>
      </w:pPr>
      <w:r w:rsidRPr="001970DB">
        <w:t>Комплетну потребну инфраструктуру на градилишту обезбеђује ИЗВОЂАЧ.</w:t>
      </w:r>
    </w:p>
    <w:p w14:paraId="469F8DB3" w14:textId="77777777" w:rsidR="000C7E4D" w:rsidRPr="001970DB" w:rsidRDefault="000C7E4D" w:rsidP="000C7E4D">
      <w:pPr>
        <w:pStyle w:val="ListParagraph"/>
        <w:numPr>
          <w:ilvl w:val="0"/>
          <w:numId w:val="37"/>
        </w:numPr>
        <w:suppressAutoHyphens w:val="0"/>
        <w:spacing w:line="259" w:lineRule="auto"/>
        <w:contextualSpacing/>
        <w:jc w:val="both"/>
      </w:pPr>
    </w:p>
    <w:p w14:paraId="720BDEBF" w14:textId="77777777" w:rsidR="000C7E4D" w:rsidRPr="001970DB" w:rsidRDefault="000C7E4D" w:rsidP="000C7E4D">
      <w:pPr>
        <w:jc w:val="both"/>
      </w:pPr>
      <w:r w:rsidRPr="001970DB">
        <w:t>Под</w:t>
      </w:r>
      <w:r>
        <w:t xml:space="preserve"> инфраструктуром се подразумева:</w:t>
      </w:r>
    </w:p>
    <w:p w14:paraId="4C6D339B" w14:textId="77777777" w:rsidR="000C7E4D" w:rsidRPr="001970DB" w:rsidRDefault="000C7E4D" w:rsidP="000C7E4D">
      <w:pPr>
        <w:jc w:val="both"/>
      </w:pPr>
      <w:r>
        <w:t xml:space="preserve">- </w:t>
      </w:r>
      <w:r w:rsidRPr="001970DB">
        <w:t>Уређење простора за потребе инсталирања ИЗВОЂАЧА на градилишту;</w:t>
      </w:r>
    </w:p>
    <w:p w14:paraId="1461A2A5" w14:textId="77777777" w:rsidR="000C7E4D" w:rsidRPr="001970DB" w:rsidRDefault="000C7E4D" w:rsidP="000C7E4D">
      <w:pPr>
        <w:jc w:val="both"/>
      </w:pPr>
      <w:r>
        <w:t xml:space="preserve">- </w:t>
      </w:r>
      <w:r w:rsidRPr="001970DB">
        <w:t>Обезбеђење простора за ангажовани персонал ИЗВОЂАЧА (за пресвлачење, одлагање и чување уређаја, алата);</w:t>
      </w:r>
    </w:p>
    <w:p w14:paraId="00A9458C" w14:textId="77777777" w:rsidR="000C7E4D" w:rsidRPr="003E7395" w:rsidRDefault="000C7E4D" w:rsidP="000C7E4D">
      <w:pPr>
        <w:jc w:val="both"/>
      </w:pPr>
      <w:r>
        <w:t xml:space="preserve">- </w:t>
      </w:r>
      <w:r w:rsidRPr="003E7395">
        <w:t>Обезбеђење потребног броја мобилних разводних ормара за развод електричне енергије за извођење радова на градилишту или дизел агрегата уколико је потребно и сл.</w:t>
      </w:r>
    </w:p>
    <w:p w14:paraId="78DDC8C6" w14:textId="77777777" w:rsidR="000C7E4D" w:rsidRPr="003E7395" w:rsidRDefault="000C7E4D" w:rsidP="000C7E4D">
      <w:pPr>
        <w:jc w:val="both"/>
      </w:pPr>
      <w:r>
        <w:t xml:space="preserve">- </w:t>
      </w:r>
      <w:r w:rsidRPr="003E7395">
        <w:t>ИЗВОЂАЧ је дужан да редовно одржава инфраструктуру на градилишту о свом трошку и да свакодневно чисти место рада од отпадног материјала и исти одлаже на за то предвиђено место, како је то предвиђено важећом процедуром система квалитета РНП.</w:t>
      </w:r>
    </w:p>
    <w:p w14:paraId="6F6C479E" w14:textId="77777777" w:rsidR="000C7E4D" w:rsidRDefault="000C7E4D" w:rsidP="000C7E4D">
      <w:pPr>
        <w:jc w:val="both"/>
      </w:pPr>
      <w:r>
        <w:t xml:space="preserve">- </w:t>
      </w:r>
      <w:r w:rsidRPr="003E7395">
        <w:t>Персонал ИЗВОЂАЧА ангажован на градилишту дужан је да поштује прописане мере сигурности при раду и боравку у РНП. Сваког ко не поштује прописана правила овлашћени представник НИС ад има право да удаљи са градилишта или са простора Рафинерије.</w:t>
      </w:r>
    </w:p>
    <w:p w14:paraId="28046F29" w14:textId="77777777" w:rsidR="000C7E4D" w:rsidRPr="003E7395" w:rsidRDefault="000C7E4D" w:rsidP="000C7E4D">
      <w:pPr>
        <w:jc w:val="both"/>
      </w:pPr>
      <w:r w:rsidRPr="003E7395">
        <w:t>-</w:t>
      </w:r>
      <w:r w:rsidRPr="003E7395">
        <w:tab/>
      </w:r>
      <w:r>
        <w:t xml:space="preserve">- </w:t>
      </w:r>
      <w:r w:rsidRPr="003E7395">
        <w:t>ИЗВОЂАЧ је дужан да Испуни захтеве дефинисане Уредбом о безбедности и здрављу на раду на привременим или покретним градилиштима (Сл.гл.РС бр.14/2009 и 95/2010):</w:t>
      </w:r>
      <w:r>
        <w:t xml:space="preserve"> ангажовање координатора за BZR</w:t>
      </w:r>
      <w:r w:rsidRPr="003E7395">
        <w:t>, израда Плана превентивних мера, пријава градилишта.</w:t>
      </w:r>
    </w:p>
    <w:p w14:paraId="4D294DFD" w14:textId="77777777" w:rsidR="000C7E4D" w:rsidRPr="003E7395" w:rsidRDefault="000C7E4D" w:rsidP="000C7E4D">
      <w:pPr>
        <w:jc w:val="both"/>
      </w:pPr>
      <w:r>
        <w:t xml:space="preserve">- </w:t>
      </w:r>
      <w:r w:rsidRPr="003E7395">
        <w:t>Извођач је у обавези да ангажованим лицима обезбеди ватроотпорна антистатик заштитна одела која за</w:t>
      </w:r>
      <w:r>
        <w:t>довољавају стандарде SRPS EN ISO 13688:2015, SRP EN</w:t>
      </w:r>
      <w:r w:rsidRPr="003E7395">
        <w:t xml:space="preserve"> 1149-5:2010 као и</w:t>
      </w:r>
      <w:r>
        <w:t xml:space="preserve"> захтеве у складу са SRPS EN ISO</w:t>
      </w:r>
      <w:r w:rsidRPr="003E7395">
        <w:t xml:space="preserve"> 11612:2016.</w:t>
      </w:r>
    </w:p>
    <w:p w14:paraId="44A1B16F" w14:textId="77777777" w:rsidR="000C7E4D" w:rsidRPr="003E7395" w:rsidRDefault="000C7E4D" w:rsidP="000C7E4D">
      <w:pPr>
        <w:jc w:val="both"/>
      </w:pPr>
    </w:p>
    <w:p w14:paraId="0A20D6F4" w14:textId="77777777" w:rsidR="000C7E4D" w:rsidRPr="00FC27E5" w:rsidRDefault="000C7E4D" w:rsidP="000C7E4D">
      <w:pPr>
        <w:jc w:val="both"/>
        <w:rPr>
          <w:b/>
        </w:rPr>
      </w:pPr>
      <w:r w:rsidRPr="00FC27E5">
        <w:rPr>
          <w:b/>
        </w:rPr>
        <w:t>АКЗ услови:</w:t>
      </w:r>
    </w:p>
    <w:p w14:paraId="28E30A23" w14:textId="77777777" w:rsidR="000C7E4D" w:rsidRPr="003E7395" w:rsidRDefault="000C7E4D" w:rsidP="000C7E4D">
      <w:pPr>
        <w:jc w:val="both"/>
      </w:pPr>
      <w:r w:rsidRPr="003E7395">
        <w:t>Приликом достављања понуде непопходно је да понуђач достави технологију извођења за унутрашњи и спољни АКЗ резервоара и АКЗ линија за гашење , ограда и конструкција платформи, техничке листове за све премазе који ће се користити. Неопходно је да боја може да се наноси до температуре 0 °Ц.</w:t>
      </w:r>
    </w:p>
    <w:p w14:paraId="29089CBC" w14:textId="77777777" w:rsidR="000C7E4D" w:rsidRPr="003E7395" w:rsidRDefault="000C7E4D" w:rsidP="000C7E4D">
      <w:pPr>
        <w:jc w:val="both"/>
      </w:pPr>
      <w:r w:rsidRPr="003E7395">
        <w:t>Извршилац услуге треба да:</w:t>
      </w:r>
    </w:p>
    <w:p w14:paraId="4A719EBB" w14:textId="77777777" w:rsidR="000C7E4D" w:rsidRPr="003E7395" w:rsidRDefault="000C7E4D" w:rsidP="000C7E4D">
      <w:pPr>
        <w:jc w:val="both"/>
      </w:pPr>
      <w:r>
        <w:t xml:space="preserve">• </w:t>
      </w:r>
      <w:r w:rsidRPr="003E7395">
        <w:t>Обезбеди сав потребан материјал са припадајућим атестима и опрему и алат за рад;</w:t>
      </w:r>
    </w:p>
    <w:p w14:paraId="03E33BE3" w14:textId="77777777" w:rsidR="000C7E4D" w:rsidRPr="003E7395" w:rsidRDefault="000C7E4D" w:rsidP="000C7E4D">
      <w:pPr>
        <w:jc w:val="both"/>
      </w:pPr>
      <w:r>
        <w:t xml:space="preserve">• </w:t>
      </w:r>
      <w:r w:rsidRPr="003E7395">
        <w:t>Обезбеди потребну механизацију са припадајућим атестима;</w:t>
      </w:r>
    </w:p>
    <w:p w14:paraId="3F7D1FAC" w14:textId="77777777" w:rsidR="000C7E4D" w:rsidRPr="003E7395" w:rsidRDefault="000C7E4D" w:rsidP="000C7E4D">
      <w:pPr>
        <w:jc w:val="both"/>
      </w:pPr>
      <w:r>
        <w:t xml:space="preserve">• </w:t>
      </w:r>
      <w:r w:rsidRPr="003E7395">
        <w:t>Одржава радни простор и локацију где је смештен у уредном и чистом стању;</w:t>
      </w:r>
    </w:p>
    <w:p w14:paraId="3E34E9C5" w14:textId="77777777" w:rsidR="000C7E4D" w:rsidRPr="003E7395" w:rsidRDefault="000C7E4D" w:rsidP="000C7E4D">
      <w:pPr>
        <w:jc w:val="both"/>
      </w:pPr>
      <w:r>
        <w:t xml:space="preserve">• </w:t>
      </w:r>
      <w:r w:rsidRPr="003E7395">
        <w:t>Обезбеди Инспектора/Техничко лице да тачно дефинише систем антикорозивне заштите и достави Инвеститору у писаној слободној форми технологију извођења радова на антикорозивној заштити складишних резервоара на сагласност.</w:t>
      </w:r>
    </w:p>
    <w:p w14:paraId="0EF8EDB5" w14:textId="77777777" w:rsidR="000C7E4D" w:rsidRPr="003E7395" w:rsidRDefault="000C7E4D" w:rsidP="000C7E4D">
      <w:pPr>
        <w:jc w:val="both"/>
      </w:pPr>
      <w:r w:rsidRPr="003E7395">
        <w:t>Уговор о набавци услуге биће конципиран по јединици мере.</w:t>
      </w:r>
    </w:p>
    <w:p w14:paraId="7EC3E2A3" w14:textId="77777777" w:rsidR="000C7E4D" w:rsidRPr="00FC27E5" w:rsidRDefault="000C7E4D" w:rsidP="000C7E4D">
      <w:pPr>
        <w:jc w:val="both"/>
      </w:pPr>
      <w:r w:rsidRPr="00FC27E5">
        <w:t>У оквиру јединичне цене потребно је урачунати и све манипулативне трошкове (довоз, одвоз, утовар, истовар материјала и опреме до места на коме се изводе радови).</w:t>
      </w:r>
    </w:p>
    <w:p w14:paraId="3BDA75A9" w14:textId="77777777" w:rsidR="000C7E4D" w:rsidRPr="00FC27E5" w:rsidRDefault="000C7E4D" w:rsidP="000C7E4D">
      <w:pPr>
        <w:jc w:val="both"/>
      </w:pPr>
      <w:r w:rsidRPr="00FC27E5">
        <w:t xml:space="preserve">Потребно је да Технологија извођења АКЗ обухвати: </w:t>
      </w:r>
    </w:p>
    <w:p w14:paraId="46E0A458" w14:textId="77777777" w:rsidR="000C7E4D" w:rsidRPr="00FC27E5" w:rsidRDefault="000C7E4D" w:rsidP="000C7E4D">
      <w:pPr>
        <w:jc w:val="both"/>
      </w:pPr>
      <w:r w:rsidRPr="00FC27E5">
        <w:t xml:space="preserve">-Примарне потребе (потребна заштита, отпорност, очекивани век трајања, врста и стање подлоге, узети у обзир врсте претходних премаза); </w:t>
      </w:r>
    </w:p>
    <w:p w14:paraId="330D968A" w14:textId="77777777" w:rsidR="000C7E4D" w:rsidRPr="00FC27E5" w:rsidRDefault="000C7E4D" w:rsidP="000C7E4D">
      <w:pPr>
        <w:jc w:val="both"/>
      </w:pPr>
      <w:r>
        <w:t>-</w:t>
      </w:r>
      <w:r w:rsidRPr="00FC27E5">
        <w:t xml:space="preserve">Секундарне потребе (дефинисање боје у смислу сигурности против клизања, рефлексије, потребне еластичности и сл.); </w:t>
      </w:r>
    </w:p>
    <w:p w14:paraId="2B550C6B" w14:textId="77777777" w:rsidR="000C7E4D" w:rsidRPr="00FC27E5" w:rsidRDefault="000C7E4D" w:rsidP="000C7E4D">
      <w:pPr>
        <w:jc w:val="both"/>
      </w:pPr>
      <w:r>
        <w:t xml:space="preserve">- </w:t>
      </w:r>
      <w:r w:rsidRPr="00FC27E5">
        <w:t>Извођење радова (расположиво време за извођење радова, потребна опрема, радна снага, ограничавајући временски услови, заштита околине, контрола квалитета извођења радова).</w:t>
      </w:r>
    </w:p>
    <w:p w14:paraId="78CA2801" w14:textId="77777777" w:rsidR="000C7E4D" w:rsidRPr="00FC27E5" w:rsidRDefault="000C7E4D" w:rsidP="000C7E4D">
      <w:pPr>
        <w:jc w:val="both"/>
      </w:pPr>
      <w:r>
        <w:t xml:space="preserve">- </w:t>
      </w:r>
      <w:r w:rsidRPr="00FC27E5">
        <w:t>Обезбедити потребно грејање и вентилацију имајући у виду временске услове у току извођења радова</w:t>
      </w:r>
      <w:r>
        <w:t>.</w:t>
      </w:r>
    </w:p>
    <w:p w14:paraId="7E6DA4F9" w14:textId="44DF84D3" w:rsidR="000C7E4D" w:rsidRPr="00286931" w:rsidRDefault="000C7E4D" w:rsidP="000C7E4D">
      <w:pPr>
        <w:jc w:val="both"/>
        <w:rPr>
          <w:lang w:val="sr-Cyrl-RS"/>
        </w:rPr>
      </w:pPr>
      <w:r>
        <w:t xml:space="preserve">- </w:t>
      </w:r>
      <w:r w:rsidRPr="00FC27E5">
        <w:t xml:space="preserve">Век трајања </w:t>
      </w:r>
      <w:r>
        <w:t>15 година, корозивност средине C5-I</w:t>
      </w:r>
      <w:r w:rsidRPr="00FC27E5">
        <w:t>.</w:t>
      </w:r>
      <w:r w:rsidR="00286931">
        <w:rPr>
          <w:lang w:val="sr-Cyrl-RS"/>
        </w:rPr>
        <w:t xml:space="preserve"> </w:t>
      </w:r>
    </w:p>
    <w:p w14:paraId="4F5ED2FA" w14:textId="77777777" w:rsidR="000C7E4D" w:rsidRPr="00FC27E5" w:rsidRDefault="000C7E4D" w:rsidP="000C7E4D">
      <w:pPr>
        <w:jc w:val="both"/>
      </w:pPr>
      <w:r>
        <w:t xml:space="preserve">- </w:t>
      </w:r>
      <w:r w:rsidRPr="00FC27E5">
        <w:t>Избор система АКЗ вршити на основу века трајања од 15 година и на основу карактеристика деривата који се складишти.</w:t>
      </w:r>
    </w:p>
    <w:p w14:paraId="03D097AB" w14:textId="77777777" w:rsidR="000C7E4D" w:rsidRPr="00FC27E5" w:rsidRDefault="000C7E4D" w:rsidP="000C7E4D">
      <w:pPr>
        <w:jc w:val="both"/>
      </w:pPr>
    </w:p>
    <w:p w14:paraId="74571C3D" w14:textId="77777777" w:rsidR="000C7E4D" w:rsidRPr="00FC27E5" w:rsidRDefault="000C7E4D" w:rsidP="000C7E4D">
      <w:pPr>
        <w:jc w:val="both"/>
      </w:pPr>
      <w:r w:rsidRPr="00FC27E5">
        <w:lastRenderedPageBreak/>
        <w:t xml:space="preserve">Приликом контроле кључних активности (припрема површине, наношење премаза) на извођењу радова на антикорозивној заштити резервоара обавезно је присуство Инспектора/техничког лица за антикорозивну заштиту именованог од стране произвођача боје. </w:t>
      </w:r>
    </w:p>
    <w:p w14:paraId="4CE334F0" w14:textId="77777777" w:rsidR="000C7E4D" w:rsidRPr="00FC27E5" w:rsidRDefault="000C7E4D" w:rsidP="000C7E4D">
      <w:pPr>
        <w:jc w:val="both"/>
      </w:pPr>
      <w:r w:rsidRPr="00FC27E5">
        <w:t>Извођач је дужан да врши мерења дебљине нанетих заштитних слојева у присуству Надзорног органа.</w:t>
      </w:r>
    </w:p>
    <w:p w14:paraId="4372C0DE" w14:textId="77777777" w:rsidR="000C7E4D" w:rsidRPr="00FC27E5" w:rsidRDefault="000C7E4D" w:rsidP="000C7E4D">
      <w:pPr>
        <w:jc w:val="both"/>
      </w:pPr>
      <w:r w:rsidRPr="00FC27E5">
        <w:t>Извођач је дужан да заједно са Надзором и Техничким лицем произвођача боја попуни записнике дефинисане интерним упутством за извођење радова на антикорозивној заштити у РНП.</w:t>
      </w:r>
    </w:p>
    <w:p w14:paraId="245DCAC9" w14:textId="77777777" w:rsidR="000C7E4D" w:rsidRPr="00FC27E5" w:rsidRDefault="000C7E4D" w:rsidP="000C7E4D">
      <w:pPr>
        <w:jc w:val="both"/>
      </w:pPr>
    </w:p>
    <w:p w14:paraId="3D393518" w14:textId="77777777" w:rsidR="000C7E4D" w:rsidRPr="00FC27E5" w:rsidRDefault="000C7E4D" w:rsidP="000C7E4D">
      <w:pPr>
        <w:jc w:val="both"/>
      </w:pPr>
      <w:r w:rsidRPr="00FC27E5">
        <w:t xml:space="preserve">Припрема површина за извођење АКЗ - Основни циљ припреме површине је да се уклоне све штетне материје и да се обезбеди површина која ће омогућити адекватно пријањање основне боје на челику. Исто тако и да се смањи количина нечистоће која може да иницира корозију. Пре припреме површине потребно је уклонити остатке заваривања, неравнине и оштре ивице, као и претходну обраду заварених спојева, с обзиром да таква места могу да иницирају корозију. </w:t>
      </w:r>
    </w:p>
    <w:p w14:paraId="56B6BCC6" w14:textId="77777777" w:rsidR="000C7E4D" w:rsidRPr="00FC27E5" w:rsidRDefault="000C7E4D" w:rsidP="000C7E4D">
      <w:pPr>
        <w:jc w:val="both"/>
      </w:pPr>
    </w:p>
    <w:p w14:paraId="3B74D6B7" w14:textId="77777777" w:rsidR="000C7E4D" w:rsidRPr="00FC27E5" w:rsidRDefault="000C7E4D" w:rsidP="000C7E4D">
      <w:pPr>
        <w:jc w:val="both"/>
      </w:pPr>
      <w:r w:rsidRPr="00FC27E5">
        <w:t>Припрема површине обухвата следеће операције:</w:t>
      </w:r>
    </w:p>
    <w:p w14:paraId="0C5DFBB5" w14:textId="77777777" w:rsidR="000C7E4D" w:rsidRPr="00FC27E5" w:rsidRDefault="000C7E4D" w:rsidP="000C7E4D">
      <w:pPr>
        <w:jc w:val="both"/>
      </w:pPr>
    </w:p>
    <w:p w14:paraId="0C8DFE56" w14:textId="77777777" w:rsidR="000C7E4D" w:rsidRPr="005724C3" w:rsidRDefault="000C7E4D" w:rsidP="000C7E4D">
      <w:pPr>
        <w:jc w:val="both"/>
      </w:pPr>
      <w:r>
        <w:t xml:space="preserve">- </w:t>
      </w:r>
      <w:r w:rsidRPr="005724C3">
        <w:t>Одмашћивање замашћених површина - Површине челичне конструкције које су запрљане уљем треба одмастити. Одмашћивање се врши органским или водорастворивим одмашћивачима који се наносе помоћу четака, крпа или апарата за прање високим притиском. Одмашћене површине треба протрљати сувим чистим памучним крпама.</w:t>
      </w:r>
    </w:p>
    <w:p w14:paraId="3E62E9D5" w14:textId="77777777" w:rsidR="000C7E4D" w:rsidRPr="005724C3" w:rsidRDefault="000C7E4D" w:rsidP="000C7E4D">
      <w:pPr>
        <w:jc w:val="both"/>
      </w:pPr>
      <w:r w:rsidRPr="005724C3">
        <w:t>-</w:t>
      </w:r>
      <w:r>
        <w:t xml:space="preserve"> </w:t>
      </w:r>
      <w:r w:rsidRPr="005724C3">
        <w:t>Пикетирање – Са површина челичне конструкције, потребно је уклонити остатке корозије пнеуматским игличарем или пнеуматским чекићем.</w:t>
      </w:r>
    </w:p>
    <w:p w14:paraId="73B159E1" w14:textId="77777777" w:rsidR="000C7E4D" w:rsidRPr="00FC27E5" w:rsidRDefault="000C7E4D" w:rsidP="000C7E4D">
      <w:pPr>
        <w:jc w:val="both"/>
      </w:pPr>
    </w:p>
    <w:p w14:paraId="75D21435" w14:textId="77777777" w:rsidR="000C7E4D" w:rsidRPr="005724C3" w:rsidRDefault="000C7E4D" w:rsidP="000C7E4D">
      <w:pPr>
        <w:jc w:val="both"/>
      </w:pPr>
      <w:r>
        <w:t xml:space="preserve">- </w:t>
      </w:r>
      <w:r w:rsidRPr="005724C3">
        <w:t>Чишћење млазом абразива (пескарење) - У складу са Стандардом SRPS EN ISO 8501-1:2008: Припрема челичних подлога пре наношења боја и сродних производа – Визуелно оцењивање чистоће површине – Део 1., за пескарење користити кварцни песак, гранулације 0-4 мм или грит. За пескарење спољашњих површина користити по потреби поступак мокрог пескарења.</w:t>
      </w:r>
    </w:p>
    <w:p w14:paraId="175E1EAE" w14:textId="77777777" w:rsidR="000C7E4D" w:rsidRPr="005724C3" w:rsidRDefault="000C7E4D" w:rsidP="000C7E4D">
      <w:pPr>
        <w:jc w:val="both"/>
      </w:pPr>
      <w:r w:rsidRPr="005724C3">
        <w:t xml:space="preserve">Пескарење се врши док се не отклони сва нечистоћа, оксид гвожђа, нагоретине, троска и остале механичке нечистоће. Сва удубљења површина, после пескарења треба да буду без било каквих трагова оксида гвожђа и нечистоће. Пескарење се врши специјалним апаратима са компримованим ваздухом, притиска 6-8 бара. </w:t>
      </w:r>
    </w:p>
    <w:p w14:paraId="10CBC292" w14:textId="77777777" w:rsidR="000C7E4D" w:rsidRDefault="000C7E4D" w:rsidP="000C7E4D">
      <w:pPr>
        <w:jc w:val="both"/>
      </w:pPr>
    </w:p>
    <w:p w14:paraId="73F407D8" w14:textId="77777777" w:rsidR="000C7E4D" w:rsidRPr="00F81E9E" w:rsidRDefault="000C7E4D" w:rsidP="000C7E4D">
      <w:pPr>
        <w:jc w:val="both"/>
      </w:pPr>
      <w:r w:rsidRPr="00F81E9E">
        <w:t>Квалитет материјала којим се врши пескарење треба да буде такав да ефикасно отклања нечистоћу и да буде за вишекратну употребу. Испран исушени кварцни песак треба да буде ослобођен од сваке нечистоће, прашине и влаге.</w:t>
      </w:r>
    </w:p>
    <w:p w14:paraId="73DDDB22" w14:textId="77777777" w:rsidR="000C7E4D" w:rsidRPr="00F81E9E" w:rsidRDefault="000C7E4D" w:rsidP="000C7E4D">
      <w:pPr>
        <w:jc w:val="both"/>
      </w:pPr>
      <w:r w:rsidRPr="00F81E9E">
        <w:t>Непосредно пре наношења првог основног покривног слоја потребно је извршити пажљиву контролу квалитета површина после пескарења. Ако све поре нису ослобођене од нечистоће и оксида гвожђа, пескарење треба поновити. На овај начин треба да се добију фино и равномерно храпаве, веома чисте површине на које ће основни слојеви/премази добро пријањати.</w:t>
      </w:r>
    </w:p>
    <w:p w14:paraId="212C9653" w14:textId="77777777" w:rsidR="000C7E4D" w:rsidRPr="00F81E9E" w:rsidRDefault="000C7E4D" w:rsidP="000C7E4D">
      <w:pPr>
        <w:jc w:val="both"/>
      </w:pPr>
      <w:r w:rsidRPr="00F81E9E">
        <w:t>По завршетку пескарења, обавеза Извршиоца услуге је да изврши сакупљање истрошеног песка/грита и одношење истог на депонију изван локације рада Наручиоца.</w:t>
      </w:r>
    </w:p>
    <w:p w14:paraId="468FA214" w14:textId="77777777" w:rsidR="000C7E4D" w:rsidRPr="00F81E9E" w:rsidRDefault="000C7E4D" w:rsidP="000C7E4D">
      <w:pPr>
        <w:jc w:val="both"/>
      </w:pPr>
      <w:r w:rsidRPr="00F81E9E">
        <w:t>Сакупљање истрошеног песка/грита извршити машинским путем (специјализованом опремом/ индустријским усисивачима).</w:t>
      </w:r>
    </w:p>
    <w:p w14:paraId="0F49AE63" w14:textId="77777777" w:rsidR="000C7E4D" w:rsidRPr="00F81E9E" w:rsidRDefault="000C7E4D" w:rsidP="000C7E4D">
      <w:pPr>
        <w:jc w:val="both"/>
      </w:pPr>
      <w:r w:rsidRPr="00F81E9E">
        <w:t>Након пескарења обавезно је извршити отпрашивање свих очишћених површина. Извођач је дужан да дефинише систем антикорозивне заштите и достави Инвеститору у писаној слободној форми технологију извођења радова на антикорозивној заштити резервоара.</w:t>
      </w:r>
    </w:p>
    <w:p w14:paraId="18B3CCA1" w14:textId="77777777" w:rsidR="000C7E4D" w:rsidRPr="00F81E9E" w:rsidRDefault="000C7E4D" w:rsidP="000C7E4D">
      <w:pPr>
        <w:jc w:val="both"/>
      </w:pPr>
      <w:r w:rsidRPr="00F81E9E">
        <w:t>Заштитни систем боја – Премазе је потребно наносити четком кружним размазивањем боје, ваљком, пнеуматским пиштољем или аирлесс уређајем у зависности од изабраног премаза, а према Технологији извођења АКЗ.</w:t>
      </w:r>
    </w:p>
    <w:p w14:paraId="44BE0CF6" w14:textId="77777777" w:rsidR="000C7E4D" w:rsidRPr="00F81E9E" w:rsidRDefault="000C7E4D" w:rsidP="000C7E4D">
      <w:pPr>
        <w:jc w:val="both"/>
      </w:pPr>
      <w:r w:rsidRPr="00F81E9E">
        <w:t xml:space="preserve">Све премазе потребно је наносити у складу са захтевима/условима произвођача материјала. </w:t>
      </w:r>
    </w:p>
    <w:p w14:paraId="4A04165A" w14:textId="77777777" w:rsidR="000C7E4D" w:rsidRPr="00F81E9E" w:rsidRDefault="000C7E4D" w:rsidP="000C7E4D">
      <w:pPr>
        <w:jc w:val="both"/>
      </w:pPr>
      <w:r w:rsidRPr="00F81E9E">
        <w:lastRenderedPageBreak/>
        <w:t>За унутрашњи систем антикорозивне заштите резервоара у РНП захтева се епоксидни премаз. На завареним спојевима боју треба нанети посебно пажљиво да би сва неравна места на завареним спојевима била прекривена премазом.</w:t>
      </w:r>
    </w:p>
    <w:p w14:paraId="19DA647F" w14:textId="77777777" w:rsidR="000C7E4D" w:rsidRPr="00F81E9E" w:rsidRDefault="000C7E4D" w:rsidP="000C7E4D">
      <w:pPr>
        <w:jc w:val="both"/>
      </w:pPr>
      <w:r w:rsidRPr="00F81E9E">
        <w:t xml:space="preserve">За спољашњи систем антикорозивне заштите цевовода и челичне конструкције у РНП захтевају се епоксидни међупремази и завршни полиуретански премаз. У зависности од произвођача боје раде се следећи премази: </w:t>
      </w:r>
    </w:p>
    <w:p w14:paraId="6A4E21E5" w14:textId="77777777" w:rsidR="000C7E4D" w:rsidRPr="00A249A7" w:rsidRDefault="000C7E4D" w:rsidP="000C7E4D">
      <w:pPr>
        <w:pStyle w:val="ListParagraph"/>
        <w:numPr>
          <w:ilvl w:val="0"/>
          <w:numId w:val="38"/>
        </w:numPr>
        <w:suppressAutoHyphens w:val="0"/>
        <w:spacing w:line="259" w:lineRule="auto"/>
        <w:contextualSpacing/>
        <w:jc w:val="both"/>
      </w:pPr>
      <w:r w:rsidRPr="00A249A7">
        <w:t xml:space="preserve">Основни премаз (прајмер): епоксидни премаз </w:t>
      </w:r>
    </w:p>
    <w:p w14:paraId="52772C27" w14:textId="77777777" w:rsidR="000C7E4D" w:rsidRPr="00A249A7" w:rsidRDefault="000C7E4D" w:rsidP="000C7E4D">
      <w:pPr>
        <w:pStyle w:val="ListParagraph"/>
        <w:numPr>
          <w:ilvl w:val="0"/>
          <w:numId w:val="38"/>
        </w:numPr>
        <w:suppressAutoHyphens w:val="0"/>
        <w:spacing w:line="259" w:lineRule="auto"/>
        <w:contextualSpacing/>
        <w:jc w:val="both"/>
      </w:pPr>
      <w:r w:rsidRPr="00A249A7">
        <w:t xml:space="preserve">Међупремаз-епоксидни премаз са високим садржајем суве материје </w:t>
      </w:r>
    </w:p>
    <w:p w14:paraId="40E5A577" w14:textId="77777777" w:rsidR="000C7E4D" w:rsidRPr="00A249A7" w:rsidRDefault="000C7E4D" w:rsidP="000C7E4D">
      <w:pPr>
        <w:pStyle w:val="ListParagraph"/>
        <w:numPr>
          <w:ilvl w:val="0"/>
          <w:numId w:val="38"/>
        </w:numPr>
        <w:suppressAutoHyphens w:val="0"/>
        <w:spacing w:line="259" w:lineRule="auto"/>
        <w:contextualSpacing/>
        <w:jc w:val="both"/>
      </w:pPr>
      <w:r w:rsidRPr="00A249A7">
        <w:t xml:space="preserve">Завршни премаз- полиуретански премаз </w:t>
      </w:r>
    </w:p>
    <w:p w14:paraId="4509A324" w14:textId="77777777" w:rsidR="000C7E4D" w:rsidRPr="00A249A7" w:rsidRDefault="000C7E4D" w:rsidP="000C7E4D">
      <w:pPr>
        <w:pStyle w:val="ListParagraph"/>
        <w:numPr>
          <w:ilvl w:val="0"/>
          <w:numId w:val="38"/>
        </w:numPr>
        <w:suppressAutoHyphens w:val="0"/>
        <w:spacing w:line="259" w:lineRule="auto"/>
        <w:contextualSpacing/>
        <w:jc w:val="both"/>
      </w:pPr>
      <w:r w:rsidRPr="00A249A7">
        <w:t xml:space="preserve">Укупна минимална дебљина премаза је 240 μм. </w:t>
      </w:r>
    </w:p>
    <w:p w14:paraId="1DC47EE9" w14:textId="77777777" w:rsidR="000C7E4D" w:rsidRPr="00F81E9E" w:rsidRDefault="000C7E4D" w:rsidP="000C7E4D">
      <w:pPr>
        <w:jc w:val="both"/>
      </w:pPr>
    </w:p>
    <w:p w14:paraId="16457A87" w14:textId="77777777" w:rsidR="000C7E4D" w:rsidRPr="00F81E9E" w:rsidRDefault="000C7E4D" w:rsidP="000C7E4D">
      <w:pPr>
        <w:jc w:val="both"/>
      </w:pPr>
      <w:r w:rsidRPr="00F81E9E">
        <w:t xml:space="preserve">Услови које премази требају да испуне: </w:t>
      </w:r>
    </w:p>
    <w:p w14:paraId="027A4445" w14:textId="77777777" w:rsidR="000C7E4D" w:rsidRPr="00F81E9E" w:rsidRDefault="000C7E4D" w:rsidP="000C7E4D">
      <w:pPr>
        <w:jc w:val="both"/>
      </w:pPr>
      <w:r w:rsidRPr="00F81E9E">
        <w:t xml:space="preserve">1. Основни премаз на бази епоксида </w:t>
      </w:r>
    </w:p>
    <w:p w14:paraId="2799B986" w14:textId="77777777" w:rsidR="000C7E4D" w:rsidRPr="00A249A7" w:rsidRDefault="000C7E4D" w:rsidP="000C7E4D">
      <w:pPr>
        <w:jc w:val="both"/>
      </w:pPr>
      <w:r w:rsidRPr="00A249A7">
        <w:t xml:space="preserve">2. Међупремаз - епоксидни премаз са високим садржајем суве материје. </w:t>
      </w:r>
    </w:p>
    <w:p w14:paraId="4F6F14D6" w14:textId="77777777" w:rsidR="000C7E4D" w:rsidRPr="00A249A7" w:rsidRDefault="000C7E4D" w:rsidP="000C7E4D">
      <w:pPr>
        <w:jc w:val="both"/>
      </w:pPr>
      <w:r w:rsidRPr="00A249A7">
        <w:t>3. Завршни полиуретански премаз - Двокомпонентни полиуретански премаз који треба да обезбеди добро задржавање сјаја и нијансе у условима атмосферске изложености. Боја за завршни полиуретанс</w:t>
      </w:r>
      <w:r>
        <w:t>ки премаз је у одговарајућем RAL-u</w:t>
      </w:r>
      <w:r w:rsidRPr="00A249A7">
        <w:t xml:space="preserve"> који одреди Инвеститор. За цевоводе и че</w:t>
      </w:r>
      <w:r>
        <w:t>личну конструкцију користити RAL</w:t>
      </w:r>
      <w:r w:rsidRPr="00A249A7">
        <w:t xml:space="preserve"> 9006, а за линије за гашење и хлађење и оград</w:t>
      </w:r>
      <w:r>
        <w:t>е RAL</w:t>
      </w:r>
      <w:r w:rsidRPr="00A249A7">
        <w:t xml:space="preserve"> 3020.</w:t>
      </w:r>
    </w:p>
    <w:p w14:paraId="737F2756" w14:textId="77777777" w:rsidR="000C7E4D" w:rsidRPr="00CB1CBC" w:rsidRDefault="000C7E4D" w:rsidP="000C7E4D">
      <w:pPr>
        <w:jc w:val="both"/>
      </w:pPr>
      <w:r w:rsidRPr="00CB1CBC">
        <w:t>После наношења једног слоја премаза, следећи слој се може нанети само после минималног периода сушења који је прописао произвођач материјала. Наношење следећег слоја премаза је дозвољено само уз сагласност Надзорног органа и после претходног обезбеђења свих услова за квалитетан рад и безбедност радника.</w:t>
      </w:r>
    </w:p>
    <w:p w14:paraId="70150706" w14:textId="77777777" w:rsidR="000C7E4D" w:rsidRPr="00CB1CBC" w:rsidRDefault="000C7E4D" w:rsidP="000C7E4D">
      <w:pPr>
        <w:jc w:val="both"/>
      </w:pPr>
      <w:r w:rsidRPr="00CB1CBC">
        <w:t>Следећи слој премаза је дозвољено нанети само на суве, неоштећене и чисте површине, преко претходног премаза. У случају оштећења наведених површина, обавезна је поправка.</w:t>
      </w:r>
    </w:p>
    <w:p w14:paraId="71BB69E3" w14:textId="77777777" w:rsidR="000C7E4D" w:rsidRPr="00CB1CBC" w:rsidRDefault="000C7E4D" w:rsidP="000C7E4D">
      <w:pPr>
        <w:jc w:val="both"/>
      </w:pPr>
      <w:r w:rsidRPr="00CB1CBC">
        <w:t>Радове на извођењу антикорозивне заштите унутрашњости резервоара изводити без коришћења скеле (алпинисти). За спољашњи АКЗ линија за гашење и хлађење, челичне конструкције и ограде предвидети рад из корпе или алпинисте.</w:t>
      </w:r>
    </w:p>
    <w:p w14:paraId="3DDA1B48" w14:textId="77777777" w:rsidR="000C7E4D" w:rsidRDefault="000C7E4D" w:rsidP="000C7E4D">
      <w:pPr>
        <w:jc w:val="both"/>
      </w:pPr>
    </w:p>
    <w:p w14:paraId="73556FB2" w14:textId="77777777" w:rsidR="000C7E4D" w:rsidRPr="00390AF8" w:rsidRDefault="000C7E4D" w:rsidP="000C7E4D">
      <w:pPr>
        <w:jc w:val="both"/>
      </w:pPr>
      <w:r w:rsidRPr="00390AF8">
        <w:t xml:space="preserve">У циљу вршења предметне услуге </w:t>
      </w:r>
      <w:r w:rsidRPr="00390AF8">
        <w:rPr>
          <w:lang w:val="sr-Cyrl-RS"/>
        </w:rPr>
        <w:t>Извођач</w:t>
      </w:r>
      <w:r w:rsidRPr="00390AF8">
        <w:t xml:space="preserve"> треба да обезбеди:</w:t>
      </w:r>
    </w:p>
    <w:p w14:paraId="2FAAF800" w14:textId="77777777" w:rsidR="000C7E4D" w:rsidRPr="00390AF8" w:rsidRDefault="000C7E4D" w:rsidP="000C7E4D">
      <w:pPr>
        <w:jc w:val="both"/>
      </w:pPr>
    </w:p>
    <w:p w14:paraId="4CF8E70D" w14:textId="77777777" w:rsidR="000C7E4D" w:rsidRPr="00390AF8" w:rsidRDefault="000C7E4D" w:rsidP="000C7E4D">
      <w:pPr>
        <w:jc w:val="both"/>
      </w:pPr>
      <w:r>
        <w:t xml:space="preserve">- </w:t>
      </w:r>
      <w:r w:rsidRPr="00390AF8">
        <w:t>Техничко лице, инжењера, за дефинисање Технологије АКЗ, извођење радова и контролу извођења АКЗ;</w:t>
      </w:r>
    </w:p>
    <w:p w14:paraId="03C4A967" w14:textId="77777777" w:rsidR="000C7E4D" w:rsidRPr="00390AF8" w:rsidRDefault="000C7E4D" w:rsidP="000C7E4D">
      <w:pPr>
        <w:jc w:val="both"/>
      </w:pPr>
      <w:r>
        <w:t xml:space="preserve">- </w:t>
      </w:r>
      <w:r w:rsidRPr="00390AF8">
        <w:t>Сав потребан материјал са припадајућим атестима (уверење о квалитету, датуми производње и др);</w:t>
      </w:r>
    </w:p>
    <w:p w14:paraId="2AA3996E" w14:textId="77777777" w:rsidR="000C7E4D" w:rsidRPr="00390AF8" w:rsidRDefault="000C7E4D" w:rsidP="000C7E4D">
      <w:pPr>
        <w:jc w:val="both"/>
      </w:pPr>
      <w:r>
        <w:t xml:space="preserve">- </w:t>
      </w:r>
      <w:r w:rsidRPr="00390AF8">
        <w:t>Сву потребну опрему и алат (са важећим уверењима-атестима о исправности у складу са законском и техничком регулативом);</w:t>
      </w:r>
    </w:p>
    <w:p w14:paraId="6141CF99" w14:textId="77777777" w:rsidR="000C7E4D" w:rsidRPr="00390AF8" w:rsidRDefault="000C7E4D" w:rsidP="000C7E4D">
      <w:pPr>
        <w:jc w:val="both"/>
      </w:pPr>
      <w:r>
        <w:t xml:space="preserve">- </w:t>
      </w:r>
      <w:r w:rsidRPr="00390AF8">
        <w:t>Квалификовану радну снагу.</w:t>
      </w:r>
    </w:p>
    <w:p w14:paraId="34C61B17" w14:textId="77777777" w:rsidR="000C7E4D" w:rsidRPr="00390AF8" w:rsidRDefault="000C7E4D" w:rsidP="000C7E4D">
      <w:pPr>
        <w:jc w:val="both"/>
      </w:pPr>
    </w:p>
    <w:p w14:paraId="2F0A1A86" w14:textId="77777777" w:rsidR="000C7E4D" w:rsidRPr="00390AF8" w:rsidRDefault="000C7E4D" w:rsidP="000C7E4D">
      <w:pPr>
        <w:jc w:val="both"/>
      </w:pPr>
      <w:r w:rsidRPr="00390AF8">
        <w:t>1.</w:t>
      </w:r>
      <w:r w:rsidRPr="00390AF8">
        <w:tab/>
        <w:t xml:space="preserve">Приликом пројектовања Технологије система заштите од корозије треба узети у обзир следеће факторе: </w:t>
      </w:r>
    </w:p>
    <w:p w14:paraId="31A84000" w14:textId="77777777" w:rsidR="000C7E4D" w:rsidRPr="00390AF8" w:rsidRDefault="000C7E4D" w:rsidP="000C7E4D">
      <w:pPr>
        <w:jc w:val="both"/>
      </w:pPr>
      <w:r>
        <w:t xml:space="preserve">- </w:t>
      </w:r>
      <w:r w:rsidRPr="00390AF8">
        <w:t xml:space="preserve">Класификацију средине; </w:t>
      </w:r>
    </w:p>
    <w:p w14:paraId="1EAC181E" w14:textId="77777777" w:rsidR="000C7E4D" w:rsidRPr="00390AF8" w:rsidRDefault="000C7E4D" w:rsidP="000C7E4D">
      <w:pPr>
        <w:jc w:val="both"/>
      </w:pPr>
      <w:r>
        <w:t xml:space="preserve">- </w:t>
      </w:r>
      <w:r w:rsidRPr="00390AF8">
        <w:t xml:space="preserve">Припрему површине; </w:t>
      </w:r>
    </w:p>
    <w:p w14:paraId="4B2601C0" w14:textId="77777777" w:rsidR="000C7E4D" w:rsidRPr="00390AF8" w:rsidRDefault="000C7E4D" w:rsidP="000C7E4D">
      <w:pPr>
        <w:jc w:val="both"/>
      </w:pPr>
      <w:r>
        <w:t xml:space="preserve">- </w:t>
      </w:r>
      <w:r w:rsidRPr="00390AF8">
        <w:t xml:space="preserve">Апликацију заштитног система боја; </w:t>
      </w:r>
    </w:p>
    <w:p w14:paraId="0C1E0E33" w14:textId="77777777" w:rsidR="000C7E4D" w:rsidRPr="00390AF8" w:rsidRDefault="000C7E4D" w:rsidP="000C7E4D">
      <w:pPr>
        <w:jc w:val="both"/>
      </w:pPr>
      <w:r>
        <w:t xml:space="preserve">- </w:t>
      </w:r>
      <w:r w:rsidRPr="00390AF8">
        <w:t>Контролу и стручни надзор у свим фазама извођења радова;</w:t>
      </w:r>
    </w:p>
    <w:p w14:paraId="78138022" w14:textId="77777777" w:rsidR="000C7E4D" w:rsidRPr="00390AF8" w:rsidRDefault="000C7E4D" w:rsidP="000C7E4D">
      <w:pPr>
        <w:jc w:val="both"/>
      </w:pPr>
      <w:r>
        <w:t xml:space="preserve">- </w:t>
      </w:r>
      <w:r w:rsidRPr="00390AF8">
        <w:t>Поступак санације;</w:t>
      </w:r>
    </w:p>
    <w:p w14:paraId="1F278EBE" w14:textId="77777777" w:rsidR="000C7E4D" w:rsidRPr="00390AF8" w:rsidRDefault="000C7E4D" w:rsidP="000C7E4D">
      <w:pPr>
        <w:jc w:val="both"/>
      </w:pPr>
      <w:r>
        <w:t xml:space="preserve">- </w:t>
      </w:r>
      <w:r w:rsidRPr="00390AF8">
        <w:t xml:space="preserve">Одржавање. </w:t>
      </w:r>
    </w:p>
    <w:p w14:paraId="4B9BC233" w14:textId="77777777" w:rsidR="000C7E4D" w:rsidRPr="00390AF8" w:rsidRDefault="000C7E4D" w:rsidP="000C7E4D">
      <w:pPr>
        <w:jc w:val="both"/>
      </w:pPr>
    </w:p>
    <w:p w14:paraId="3175FAB1" w14:textId="77777777" w:rsidR="000C7E4D" w:rsidRPr="00390AF8" w:rsidRDefault="000C7E4D" w:rsidP="000C7E4D">
      <w:pPr>
        <w:jc w:val="both"/>
      </w:pPr>
      <w:r w:rsidRPr="00390AF8">
        <w:t xml:space="preserve">Пре почетка извршења услуге неопходно је да Извршилац услуге достави Надзорном органу Технологију извођења АКЗ на сагласност. </w:t>
      </w:r>
    </w:p>
    <w:p w14:paraId="161F1BD0" w14:textId="77777777" w:rsidR="000C7E4D" w:rsidRPr="00390AF8" w:rsidRDefault="000C7E4D" w:rsidP="000C7E4D">
      <w:pPr>
        <w:jc w:val="both"/>
      </w:pPr>
      <w:r w:rsidRPr="00390AF8">
        <w:t>За резервоар се захтева степен припреме површине до металног сја</w:t>
      </w:r>
      <w:r>
        <w:t>ја која по изгледу задовољава Sa2 ½ . Под Sa</w:t>
      </w:r>
      <w:r w:rsidRPr="00390AF8">
        <w:t>2 ½ подразумева се пескарење до металног сјаја.</w:t>
      </w:r>
    </w:p>
    <w:p w14:paraId="427AC74A" w14:textId="77777777" w:rsidR="000C7E4D" w:rsidRPr="00390AF8" w:rsidRDefault="000C7E4D" w:rsidP="000C7E4D">
      <w:pPr>
        <w:jc w:val="both"/>
      </w:pPr>
      <w:r w:rsidRPr="00390AF8">
        <w:lastRenderedPageBreak/>
        <w:t>Приликом наношења премаза потребно је придржавати се подата</w:t>
      </w:r>
      <w:r>
        <w:t>ка о производима наведеним у SDS</w:t>
      </w:r>
      <w:r w:rsidRPr="00390AF8">
        <w:t xml:space="preserve"> листу, а приликом извршења услуге обавеза је да </w:t>
      </w:r>
      <w:r>
        <w:t>извршиоци, користе прописану LZO</w:t>
      </w:r>
      <w:r w:rsidRPr="00390AF8">
        <w:t xml:space="preserve"> (лична заштитна средства).</w:t>
      </w:r>
    </w:p>
    <w:p w14:paraId="7B3C3BB8" w14:textId="77777777" w:rsidR="000C7E4D" w:rsidRPr="00390AF8" w:rsidRDefault="000C7E4D" w:rsidP="000C7E4D">
      <w:pPr>
        <w:jc w:val="both"/>
      </w:pPr>
    </w:p>
    <w:p w14:paraId="1CF1CFBF" w14:textId="77777777" w:rsidR="00F26E20" w:rsidRDefault="000C7E4D" w:rsidP="00F26E20">
      <w:pPr>
        <w:jc w:val="both"/>
      </w:pPr>
      <w:r w:rsidRPr="00390AF8">
        <w:t>Током вршења услуге АКЗ, Извршилац мора водити рачуна о следећем:</w:t>
      </w:r>
    </w:p>
    <w:p w14:paraId="3C3E0647" w14:textId="03BBA1BD" w:rsidR="000C7E4D" w:rsidRPr="007058F9" w:rsidRDefault="000C7E4D" w:rsidP="00F26E20">
      <w:pPr>
        <w:jc w:val="both"/>
      </w:pPr>
      <w:r w:rsidRPr="007058F9">
        <w:t xml:space="preserve">Пескарење се не може вршити у случајевима када: </w:t>
      </w:r>
    </w:p>
    <w:p w14:paraId="3283ADF5" w14:textId="77777777" w:rsidR="000C7E4D" w:rsidRPr="00390AF8" w:rsidRDefault="000C7E4D" w:rsidP="000C7E4D">
      <w:pPr>
        <w:jc w:val="both"/>
      </w:pPr>
      <w:r>
        <w:t xml:space="preserve">- </w:t>
      </w:r>
      <w:r w:rsidRPr="00390AF8">
        <w:t xml:space="preserve">је температура површине за мање од 3°Ц изнад тачке рошења; </w:t>
      </w:r>
    </w:p>
    <w:p w14:paraId="00B55385" w14:textId="77777777" w:rsidR="000C7E4D" w:rsidRPr="00390AF8" w:rsidRDefault="000C7E4D" w:rsidP="000C7E4D">
      <w:pPr>
        <w:jc w:val="both"/>
      </w:pPr>
      <w:r>
        <w:t xml:space="preserve">- </w:t>
      </w:r>
      <w:r w:rsidRPr="00390AF8">
        <w:t xml:space="preserve">је релативна влажност изнад 90%; </w:t>
      </w:r>
    </w:p>
    <w:p w14:paraId="4751BBAE" w14:textId="77777777" w:rsidR="000C7E4D" w:rsidRPr="00390AF8" w:rsidRDefault="000C7E4D" w:rsidP="000C7E4D">
      <w:pPr>
        <w:jc w:val="both"/>
      </w:pPr>
      <w:r>
        <w:t xml:space="preserve">- </w:t>
      </w:r>
      <w:r w:rsidRPr="00390AF8">
        <w:t xml:space="preserve">постоји могућност да се површина покваси пре наношења првог заштитног слоја; </w:t>
      </w:r>
    </w:p>
    <w:p w14:paraId="2599DC0E" w14:textId="77777777" w:rsidR="000C7E4D" w:rsidRPr="00390AF8" w:rsidRDefault="000C7E4D" w:rsidP="000C7E4D">
      <w:pPr>
        <w:jc w:val="both"/>
      </w:pPr>
      <w:r>
        <w:t xml:space="preserve">- </w:t>
      </w:r>
      <w:r w:rsidRPr="00390AF8">
        <w:t xml:space="preserve">је температура ваздуха испод 0˚Ц. </w:t>
      </w:r>
    </w:p>
    <w:p w14:paraId="6382B84B" w14:textId="77777777" w:rsidR="000C7E4D" w:rsidRPr="00390AF8" w:rsidRDefault="000C7E4D" w:rsidP="000C7E4D">
      <w:pPr>
        <w:jc w:val="both"/>
      </w:pPr>
      <w:r>
        <w:t xml:space="preserve">- </w:t>
      </w:r>
      <w:r w:rsidRPr="00390AF8">
        <w:t xml:space="preserve">Да би се вршило наношење заштитног система боја, а самим тим обезбедио квалитет услуге, морају да буду испуњени следећи услови: </w:t>
      </w:r>
    </w:p>
    <w:p w14:paraId="28E4F921" w14:textId="77777777" w:rsidR="000C7E4D" w:rsidRPr="00390AF8" w:rsidRDefault="000C7E4D" w:rsidP="000C7E4D">
      <w:pPr>
        <w:jc w:val="both"/>
      </w:pPr>
      <w:r>
        <w:t xml:space="preserve">- </w:t>
      </w:r>
      <w:r w:rsidRPr="00390AF8">
        <w:t>температура ваздуха од +5 до +40 °Ц;</w:t>
      </w:r>
    </w:p>
    <w:p w14:paraId="73361F55" w14:textId="77777777" w:rsidR="000C7E4D" w:rsidRPr="00390AF8" w:rsidRDefault="000C7E4D" w:rsidP="000C7E4D">
      <w:pPr>
        <w:jc w:val="both"/>
      </w:pPr>
      <w:r>
        <w:t xml:space="preserve">- </w:t>
      </w:r>
      <w:r w:rsidRPr="00390AF8">
        <w:t xml:space="preserve">релативна влажност ваздуха максимално 75%; </w:t>
      </w:r>
    </w:p>
    <w:p w14:paraId="7E5CF07E" w14:textId="77777777" w:rsidR="000C7E4D" w:rsidRPr="00390AF8" w:rsidRDefault="000C7E4D" w:rsidP="000C7E4D">
      <w:pPr>
        <w:jc w:val="both"/>
      </w:pPr>
      <w:r>
        <w:t xml:space="preserve">- </w:t>
      </w:r>
      <w:r w:rsidRPr="00390AF8">
        <w:t>температура металне површине треба да буде најмање за 3°Ц изнад тачке росе.</w:t>
      </w:r>
    </w:p>
    <w:p w14:paraId="4E831246" w14:textId="77777777" w:rsidR="000C7E4D" w:rsidRPr="00390AF8" w:rsidRDefault="000C7E4D" w:rsidP="000C7E4D">
      <w:pPr>
        <w:jc w:val="both"/>
      </w:pPr>
      <w:r>
        <w:t xml:space="preserve">- </w:t>
      </w:r>
      <w:r w:rsidRPr="00390AF8">
        <w:t>Потребном времену за сушење појединих слојева премаза и минималном времену сушења потпуно заштићених делова пре њиховог пуштања у рад.</w:t>
      </w:r>
    </w:p>
    <w:p w14:paraId="125E406E" w14:textId="77777777" w:rsidR="00A959BC" w:rsidRDefault="00A959BC" w:rsidP="00A959BC">
      <w:pPr>
        <w:jc w:val="both"/>
      </w:pPr>
      <w:r w:rsidRPr="00390AF8">
        <w:t>Услови се могу разликовати у зависности од произвођача боје. Одговорни извођач радова Извршиоца услуге и Надзорни орган Наручиоца, ће тачно дефинисати услове у зависности од тренутних временских услова.</w:t>
      </w:r>
    </w:p>
    <w:p w14:paraId="44DA8398" w14:textId="77777777" w:rsidR="00A959BC" w:rsidRDefault="00A959BC" w:rsidP="00A959BC">
      <w:pPr>
        <w:jc w:val="both"/>
      </w:pPr>
    </w:p>
    <w:p w14:paraId="0DF72A93" w14:textId="77777777" w:rsidR="00A959BC" w:rsidRPr="00A959BC" w:rsidRDefault="00A959BC" w:rsidP="00A959BC">
      <w:pPr>
        <w:jc w:val="both"/>
        <w:rPr>
          <w:lang w:val="sr-Cyrl-RS"/>
        </w:rPr>
      </w:pPr>
      <w:r w:rsidRPr="004C2EC8">
        <w:rPr>
          <w:b/>
          <w:lang w:val="sr-Cyrl-RS"/>
        </w:rPr>
        <w:t xml:space="preserve">Напомена: </w:t>
      </w:r>
      <w:r w:rsidRPr="00A959BC">
        <w:rPr>
          <w:lang w:val="sr-Cyrl-RS"/>
        </w:rPr>
        <w:t xml:space="preserve">Собзиром да се предметни радови изводе у Рафинерији нафте Панчево, постоје захтеви са аспекта </w:t>
      </w:r>
      <w:r w:rsidRPr="00A959BC">
        <w:t>HSE</w:t>
      </w:r>
      <w:r w:rsidRPr="00A959BC">
        <w:rPr>
          <w:lang w:val="sr-Cyrl-RS"/>
        </w:rPr>
        <w:t xml:space="preserve"> од стране Рафинерије јер је иста по Закону БЗР одговорна за безбедност.</w:t>
      </w:r>
    </w:p>
    <w:p w14:paraId="5E290066" w14:textId="77777777" w:rsidR="00A959BC" w:rsidRPr="00A959BC" w:rsidRDefault="00A959BC" w:rsidP="00A959BC">
      <w:pPr>
        <w:jc w:val="both"/>
        <w:rPr>
          <w:lang w:val="sr-Cyrl-RS"/>
        </w:rPr>
      </w:pPr>
      <w:r w:rsidRPr="00A959BC">
        <w:rPr>
          <w:lang w:val="sr-Cyrl-RS"/>
        </w:rPr>
        <w:t>Обавеза изабраног понуђача је следећа:</w:t>
      </w:r>
    </w:p>
    <w:p w14:paraId="5681A765" w14:textId="3DA5D72B" w:rsidR="00A959BC" w:rsidRDefault="00A959BC" w:rsidP="00A959BC">
      <w:pPr>
        <w:jc w:val="both"/>
        <w:rPr>
          <w:lang w:val="sr-Cyrl-RS"/>
        </w:rPr>
      </w:pPr>
      <w:r w:rsidRPr="00A959BC">
        <w:rPr>
          <w:lang w:val="sr-Cyrl-RS"/>
        </w:rPr>
        <w:t>1. Пре почетка извођења радова мора проћи обуку у Рафинерији нафте Панчево за HSE квалификацију укључујући све учеснике у заједничкој понуди као и подизво</w:t>
      </w:r>
      <w:r w:rsidR="00722A2A">
        <w:rPr>
          <w:lang w:val="sr-Cyrl-RS"/>
        </w:rPr>
        <w:t>ђ</w:t>
      </w:r>
      <w:r w:rsidRPr="00A959BC">
        <w:rPr>
          <w:lang w:val="sr-Cyrl-RS"/>
        </w:rPr>
        <w:t>аче</w:t>
      </w:r>
      <w:r>
        <w:rPr>
          <w:lang w:val="sr-Cyrl-RS"/>
        </w:rPr>
        <w:t>;</w:t>
      </w:r>
    </w:p>
    <w:p w14:paraId="46FFAD86" w14:textId="77777777" w:rsidR="00A959BC" w:rsidRPr="004C2EC8" w:rsidRDefault="00A959BC" w:rsidP="00A959BC">
      <w:pPr>
        <w:jc w:val="both"/>
        <w:rPr>
          <w:lang w:val="sr-Cyrl-RS"/>
        </w:rPr>
      </w:pPr>
      <w:r w:rsidRPr="004C2EC8">
        <w:rPr>
          <w:lang w:val="sr-Cyrl-RS"/>
        </w:rPr>
        <w:t xml:space="preserve">2. Обавезна је </w:t>
      </w:r>
      <w:r>
        <w:t>HSE</w:t>
      </w:r>
      <w:r w:rsidRPr="004C2EC8">
        <w:rPr>
          <w:lang w:val="sr-Cyrl-RS"/>
        </w:rPr>
        <w:t xml:space="preserve"> уводна обука за све запослене;</w:t>
      </w:r>
    </w:p>
    <w:p w14:paraId="59B0D3BB" w14:textId="77777777" w:rsidR="00A959BC" w:rsidRPr="004C2EC8" w:rsidRDefault="00A959BC" w:rsidP="00A959BC">
      <w:pPr>
        <w:jc w:val="both"/>
        <w:rPr>
          <w:lang w:val="sr-Cyrl-RS"/>
        </w:rPr>
      </w:pPr>
      <w:r w:rsidRPr="004C2EC8">
        <w:rPr>
          <w:lang w:val="sr-Cyrl-RS"/>
        </w:rPr>
        <w:t>3. ЛЗО мора бити ватроотпорна;</w:t>
      </w:r>
    </w:p>
    <w:p w14:paraId="6FB795E8" w14:textId="77777777" w:rsidR="00A959BC" w:rsidRPr="004C2EC8" w:rsidRDefault="00A959BC" w:rsidP="00A959BC">
      <w:pPr>
        <w:jc w:val="both"/>
        <w:rPr>
          <w:lang w:val="sr-Cyrl-RS"/>
        </w:rPr>
      </w:pPr>
      <w:r w:rsidRPr="004C2EC8">
        <w:rPr>
          <w:lang w:val="sr-Cyrl-RS"/>
        </w:rPr>
        <w:t>4. Елаборат о уређењу градилишта је обавезан;</w:t>
      </w:r>
    </w:p>
    <w:p w14:paraId="70FED17A" w14:textId="77777777" w:rsidR="00A959BC" w:rsidRPr="004C2EC8" w:rsidRDefault="00A959BC" w:rsidP="00A959BC">
      <w:pPr>
        <w:jc w:val="both"/>
        <w:rPr>
          <w:lang w:val="sr-Cyrl-RS"/>
        </w:rPr>
      </w:pPr>
      <w:r w:rsidRPr="004C2EC8">
        <w:rPr>
          <w:lang w:val="sr-Cyrl-RS"/>
        </w:rPr>
        <w:t xml:space="preserve">5. </w:t>
      </w:r>
      <w:r>
        <w:t>HSE</w:t>
      </w:r>
      <w:r w:rsidRPr="004C2EC8">
        <w:rPr>
          <w:lang w:val="sr-Cyrl-RS"/>
        </w:rPr>
        <w:t xml:space="preserve"> лице стално мора бити присутно на градилишту (доказ о стручној оспособљености);</w:t>
      </w:r>
    </w:p>
    <w:p w14:paraId="7AB71A3F" w14:textId="0AACF727" w:rsidR="00A959BC" w:rsidRPr="004C2EC8" w:rsidRDefault="00A959BC" w:rsidP="00A959BC">
      <w:pPr>
        <w:jc w:val="both"/>
        <w:rPr>
          <w:lang w:val="sr-Cyrl-RS"/>
        </w:rPr>
      </w:pPr>
      <w:r w:rsidRPr="004C2EC8">
        <w:rPr>
          <w:lang w:val="sr-Cyrl-RS"/>
        </w:rPr>
        <w:t xml:space="preserve">6. </w:t>
      </w:r>
      <w:r>
        <w:t>HSE</w:t>
      </w:r>
      <w:r w:rsidRPr="004C2EC8">
        <w:rPr>
          <w:lang w:val="sr-Cyrl-RS"/>
        </w:rPr>
        <w:t xml:space="preserve"> документација за опрему, сре</w:t>
      </w:r>
      <w:r w:rsidR="00722A2A">
        <w:rPr>
          <w:lang w:val="sr-Cyrl-RS"/>
        </w:rPr>
        <w:t>дства, алат, превозна средства и</w:t>
      </w:r>
      <w:r w:rsidRPr="004C2EC8">
        <w:rPr>
          <w:lang w:val="sr-Cyrl-RS"/>
        </w:rPr>
        <w:t xml:space="preserve"> др. је обавезна;</w:t>
      </w:r>
    </w:p>
    <w:p w14:paraId="00CB372D" w14:textId="1015F191" w:rsidR="00A959BC" w:rsidRPr="00F26E20" w:rsidRDefault="00A959BC" w:rsidP="00F26E20">
      <w:pPr>
        <w:jc w:val="both"/>
        <w:rPr>
          <w:lang w:val="sr-Cyrl-RS"/>
        </w:rPr>
      </w:pPr>
      <w:r w:rsidRPr="004C2EC8">
        <w:rPr>
          <w:lang w:val="sr-Cyrl-RS"/>
        </w:rPr>
        <w:t xml:space="preserve">7. </w:t>
      </w:r>
      <w:r>
        <w:t>HSE</w:t>
      </w:r>
      <w:r w:rsidRPr="004C2EC8">
        <w:rPr>
          <w:lang w:val="sr-Cyrl-RS"/>
        </w:rPr>
        <w:t xml:space="preserve"> документација за све запослене је обавезна.</w:t>
      </w:r>
    </w:p>
    <w:p w14:paraId="34E10CFC" w14:textId="77777777" w:rsidR="00F26E20" w:rsidRPr="00F26E20" w:rsidRDefault="00F26E20">
      <w:pPr>
        <w:suppressAutoHyphens w:val="0"/>
        <w:spacing w:after="160" w:line="259" w:lineRule="auto"/>
        <w:rPr>
          <w:b/>
          <w:color w:val="auto"/>
          <w:sz w:val="16"/>
          <w:szCs w:val="16"/>
        </w:rPr>
      </w:pPr>
    </w:p>
    <w:p w14:paraId="1E74FB7A" w14:textId="77777777" w:rsidR="00F26E20" w:rsidRDefault="00F26E20">
      <w:pPr>
        <w:suppressAutoHyphens w:val="0"/>
        <w:spacing w:after="160" w:line="259" w:lineRule="auto"/>
        <w:rPr>
          <w:b/>
          <w:color w:val="auto"/>
          <w:lang w:val="sr-Cyrl-RS"/>
        </w:rPr>
      </w:pPr>
      <w:r>
        <w:rPr>
          <w:b/>
          <w:color w:val="auto"/>
          <w:lang w:val="sr-Cyrl-RS"/>
        </w:rPr>
        <w:t>5 ОБИЛАЗАК ЛОКАЦИЈЕ</w:t>
      </w:r>
    </w:p>
    <w:p w14:paraId="16FB580D" w14:textId="77777777" w:rsidR="00F26E20" w:rsidRPr="00F26E20" w:rsidRDefault="00F26E20" w:rsidP="00F26E20">
      <w:pPr>
        <w:suppressAutoHyphens w:val="0"/>
        <w:spacing w:line="259" w:lineRule="auto"/>
        <w:jc w:val="both"/>
        <w:rPr>
          <w:color w:val="auto"/>
        </w:rPr>
      </w:pPr>
      <w:r w:rsidRPr="00F26E20">
        <w:rPr>
          <w:color w:val="auto"/>
        </w:rPr>
        <w:t>Пре достављања понуде понуђач је обавезан да изврши обилазак објекта резервоара ФБ-1004 у Рафинерији нафте у Панчеву, у циљу сагледавања стања на терену и обима радова које се изводе, уз добијање писмене потврде наручиоца о обављеној посети. Добијена потврда је саставни део понуде. Термини за обилазак складишта су четвртак 05.07.2018.године и уторак 10.07.2018. године у периоду од 11,30 до 13,30 часова.</w:t>
      </w:r>
    </w:p>
    <w:p w14:paraId="436DA8D7" w14:textId="77777777" w:rsidR="00F26E20" w:rsidRPr="00F26E20" w:rsidRDefault="00F26E20" w:rsidP="00F26E20">
      <w:pPr>
        <w:suppressAutoHyphens w:val="0"/>
        <w:spacing w:line="259" w:lineRule="auto"/>
        <w:jc w:val="both"/>
        <w:rPr>
          <w:color w:val="auto"/>
        </w:rPr>
      </w:pPr>
      <w:r w:rsidRPr="00F26E20">
        <w:rPr>
          <w:color w:val="auto"/>
        </w:rPr>
        <w:t>Пријављеним понуђачима за обилазак локације биће омогућен увид у пројектну документацију.</w:t>
      </w:r>
    </w:p>
    <w:p w14:paraId="60F309D5" w14:textId="77777777" w:rsidR="00F26E20" w:rsidRPr="00F26E20" w:rsidRDefault="00F26E20" w:rsidP="00F26E20">
      <w:pPr>
        <w:suppressAutoHyphens w:val="0"/>
        <w:spacing w:line="259" w:lineRule="auto"/>
        <w:jc w:val="both"/>
        <w:rPr>
          <w:color w:val="auto"/>
        </w:rPr>
      </w:pPr>
      <w:r w:rsidRPr="00F26E20">
        <w:rPr>
          <w:color w:val="auto"/>
        </w:rPr>
        <w:t xml:space="preserve">Пријављивање за посету (са списком људи, брoјем личне карте, ЈМБГ) је до среде 04.07.2018. односно понедељка 09.07.2018. године до 14,00 сати, електронском поштом на адресу:  miroslav.vucetic@rdrr.gov.rs </w:t>
      </w:r>
    </w:p>
    <w:p w14:paraId="66CD2664" w14:textId="77777777" w:rsidR="00F26E20" w:rsidRPr="00F26E20" w:rsidRDefault="00F26E20" w:rsidP="00F26E20">
      <w:pPr>
        <w:suppressAutoHyphens w:val="0"/>
        <w:spacing w:line="259" w:lineRule="auto"/>
        <w:jc w:val="both"/>
        <w:rPr>
          <w:color w:val="auto"/>
        </w:rPr>
      </w:pPr>
      <w:r w:rsidRPr="00F26E20">
        <w:rPr>
          <w:b/>
          <w:color w:val="auto"/>
        </w:rPr>
        <w:t>Напомена:</w:t>
      </w:r>
      <w:r w:rsidRPr="00F26E20">
        <w:rPr>
          <w:color w:val="auto"/>
        </w:rPr>
        <w:t xml:space="preserve"> Представници потенционалног понуђача који врше обилазак у случају да су страни држављани дужни су да пријаве посету три дана раније и да доставе електронском поштом скениран пасош.</w:t>
      </w:r>
    </w:p>
    <w:p w14:paraId="36921736" w14:textId="6746A763" w:rsidR="00421E9D" w:rsidRDefault="00F26E20" w:rsidP="00F26E20">
      <w:pPr>
        <w:suppressAutoHyphens w:val="0"/>
        <w:spacing w:line="259" w:lineRule="auto"/>
        <w:jc w:val="both"/>
        <w:rPr>
          <w:b/>
          <w:color w:val="auto"/>
        </w:rPr>
      </w:pPr>
      <w:r w:rsidRPr="00F26E20">
        <w:rPr>
          <w:color w:val="auto"/>
        </w:rPr>
        <w:t>Приликом посете сви морају да поседују личну ХТЗ опрему (радно одело, шлем, ципеле, наочаре) и да поштују НИС-ова правила за кретање на инсталацији.</w:t>
      </w:r>
      <w:r w:rsidR="00421E9D">
        <w:rPr>
          <w:b/>
          <w:color w:val="auto"/>
        </w:rPr>
        <w:br w:type="page"/>
      </w:r>
    </w:p>
    <w:p w14:paraId="6D4D9BD9" w14:textId="2C118117" w:rsidR="00BE2783" w:rsidRDefault="00BE2783">
      <w:pPr>
        <w:suppressAutoHyphens w:val="0"/>
        <w:spacing w:after="160" w:line="259" w:lineRule="auto"/>
        <w:rPr>
          <w:rFonts w:eastAsia="Times New Roman" w:cs="Arial"/>
          <w:b/>
          <w:bCs/>
          <w:color w:val="auto"/>
          <w:kern w:val="0"/>
          <w:lang w:val="en-US" w:eastAsia="sr-Latn-RS"/>
        </w:rPr>
      </w:pPr>
      <w:r w:rsidRPr="005636AB">
        <w:rPr>
          <w:b/>
          <w:color w:val="auto"/>
        </w:rPr>
        <w:lastRenderedPageBreak/>
        <w:t xml:space="preserve">ПРЕДМЕР </w:t>
      </w:r>
      <w:r w:rsidRPr="005636AB">
        <w:rPr>
          <w:b/>
          <w:color w:val="auto"/>
          <w:lang w:val="sr-Cyrl-RS"/>
        </w:rPr>
        <w:t>МАТЕРИЈАЛА И</w:t>
      </w:r>
      <w:r w:rsidRPr="005636AB">
        <w:rPr>
          <w:b/>
          <w:color w:val="auto"/>
        </w:rPr>
        <w:t xml:space="preserve"> РАДОВА</w:t>
      </w:r>
      <w:r>
        <w:rPr>
          <w:b/>
          <w:color w:val="auto"/>
        </w:rPr>
        <w:t xml:space="preserve">  </w:t>
      </w:r>
      <w:r w:rsidRPr="005636AB">
        <w:rPr>
          <w:rFonts w:eastAsia="Times New Roman" w:cs="Arial"/>
          <w:b/>
          <w:bCs/>
          <w:color w:val="auto"/>
          <w:kern w:val="0"/>
          <w:lang w:val="sr-Cyrl-RS" w:eastAsia="sr-Latn-RS"/>
        </w:rPr>
        <w:t>НА</w:t>
      </w:r>
      <w:r>
        <w:rPr>
          <w:rFonts w:eastAsia="Times New Roman" w:cs="Arial"/>
          <w:b/>
          <w:bCs/>
          <w:color w:val="auto"/>
          <w:kern w:val="0"/>
          <w:lang w:eastAsia="sr-Latn-RS"/>
        </w:rPr>
        <w:t xml:space="preserve"> </w:t>
      </w:r>
      <w:r w:rsidRPr="005636AB">
        <w:rPr>
          <w:rFonts w:eastAsia="Times New Roman" w:cs="Arial"/>
          <w:b/>
          <w:bCs/>
          <w:color w:val="auto"/>
          <w:kern w:val="0"/>
          <w:lang w:val="sr-Cyrl-RS" w:eastAsia="sr-Latn-RS"/>
        </w:rPr>
        <w:t xml:space="preserve">РЕЗЕРВОАРУ </w:t>
      </w:r>
      <w:r w:rsidRPr="005636AB">
        <w:rPr>
          <w:rFonts w:eastAsia="Times New Roman" w:cs="Arial"/>
          <w:b/>
          <w:bCs/>
          <w:color w:val="auto"/>
          <w:kern w:val="0"/>
          <w:lang w:val="en-US" w:eastAsia="sr-Latn-RS"/>
        </w:rPr>
        <w:t>FB-1004</w:t>
      </w:r>
    </w:p>
    <w:p w14:paraId="0F106AE1" w14:textId="0C26C681" w:rsidR="00A959BC" w:rsidRDefault="00A959BC" w:rsidP="00A959BC">
      <w:pPr>
        <w:spacing w:after="120"/>
        <w:ind w:left="567"/>
        <w:jc w:val="both"/>
        <w:rPr>
          <w:rFonts w:eastAsia="Times New Roman" w:cs="Arial"/>
          <w:b/>
          <w:bCs/>
          <w:color w:val="auto"/>
          <w:kern w:val="0"/>
          <w:lang w:val="en-US" w:eastAsia="sr-Latn-RS"/>
        </w:rPr>
      </w:pPr>
    </w:p>
    <w:p w14:paraId="77CDDECE" w14:textId="77777777" w:rsidR="005636AB" w:rsidRPr="005636AB" w:rsidRDefault="005636AB" w:rsidP="005636AB">
      <w:pPr>
        <w:suppressAutoHyphens w:val="0"/>
        <w:spacing w:line="240" w:lineRule="auto"/>
        <w:rPr>
          <w:rFonts w:eastAsia="Times New Roman"/>
          <w:color w:val="auto"/>
          <w:kern w:val="0"/>
          <w:szCs w:val="20"/>
          <w:lang w:val="de-DE" w:eastAsia="en-US"/>
        </w:rPr>
      </w:pPr>
    </w:p>
    <w:tbl>
      <w:tblPr>
        <w:tblpPr w:leftFromText="180" w:rightFromText="180" w:vertAnchor="page" w:horzAnchor="margin" w:tblpY="2324"/>
        <w:tblW w:w="10295" w:type="dxa"/>
        <w:tblLook w:val="04A0" w:firstRow="1" w:lastRow="0" w:firstColumn="1" w:lastColumn="0" w:noHBand="0" w:noVBand="1"/>
      </w:tblPr>
      <w:tblGrid>
        <w:gridCol w:w="720"/>
        <w:gridCol w:w="3522"/>
        <w:gridCol w:w="982"/>
        <w:gridCol w:w="1077"/>
        <w:gridCol w:w="1080"/>
        <w:gridCol w:w="1309"/>
        <w:gridCol w:w="1605"/>
      </w:tblGrid>
      <w:tr w:rsidR="005636AB" w:rsidRPr="009733A4" w14:paraId="29A43976" w14:textId="77777777" w:rsidTr="00421E9D">
        <w:trPr>
          <w:trHeight w:val="686"/>
        </w:trPr>
        <w:tc>
          <w:tcPr>
            <w:tcW w:w="72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094DCAF" w14:textId="77777777" w:rsidR="005636AB" w:rsidRPr="00A86546" w:rsidRDefault="005636AB" w:rsidP="00FC6D21">
            <w:pPr>
              <w:jc w:val="center"/>
              <w:rPr>
                <w:rFonts w:cs="Arial"/>
                <w:b/>
                <w:bCs/>
                <w:sz w:val="18"/>
                <w:szCs w:val="18"/>
                <w:lang w:val="sr-Cyrl-RS" w:eastAsia="sr-Latn-RS"/>
              </w:rPr>
            </w:pPr>
            <w:r>
              <w:rPr>
                <w:rFonts w:cs="Arial"/>
                <w:b/>
                <w:bCs/>
                <w:sz w:val="18"/>
                <w:szCs w:val="18"/>
                <w:lang w:val="sr-Cyrl-RS" w:eastAsia="sr-Latn-RS"/>
              </w:rPr>
              <w:t>Бр.</w:t>
            </w:r>
          </w:p>
        </w:tc>
        <w:tc>
          <w:tcPr>
            <w:tcW w:w="352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9E32B19" w14:textId="77777777" w:rsidR="005636AB" w:rsidRPr="00A86546" w:rsidRDefault="005636AB" w:rsidP="00FC6D21">
            <w:pPr>
              <w:jc w:val="center"/>
              <w:rPr>
                <w:rFonts w:cs="Arial"/>
                <w:b/>
                <w:bCs/>
                <w:sz w:val="18"/>
                <w:szCs w:val="18"/>
                <w:lang w:val="sr-Cyrl-RS" w:eastAsia="sr-Latn-RS"/>
              </w:rPr>
            </w:pPr>
            <w:r>
              <w:rPr>
                <w:rFonts w:cs="Arial"/>
                <w:b/>
                <w:bCs/>
                <w:sz w:val="18"/>
                <w:szCs w:val="18"/>
                <w:lang w:val="sr-Cyrl-RS" w:eastAsia="sr-Latn-RS"/>
              </w:rPr>
              <w:t>Назив</w:t>
            </w:r>
          </w:p>
        </w:tc>
        <w:tc>
          <w:tcPr>
            <w:tcW w:w="982"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AF92BEF" w14:textId="77777777" w:rsidR="005636AB" w:rsidRPr="00A86546" w:rsidRDefault="005636AB" w:rsidP="00FC6D21">
            <w:pPr>
              <w:rPr>
                <w:rFonts w:cs="Arial"/>
                <w:b/>
                <w:bCs/>
                <w:sz w:val="18"/>
                <w:szCs w:val="18"/>
                <w:lang w:val="sr-Cyrl-RS" w:eastAsia="sr-Latn-RS"/>
              </w:rPr>
            </w:pPr>
            <w:r>
              <w:rPr>
                <w:rFonts w:cs="Arial"/>
                <w:b/>
                <w:bCs/>
                <w:sz w:val="18"/>
                <w:szCs w:val="18"/>
                <w:lang w:val="sr-Cyrl-RS" w:eastAsia="sr-Latn-RS"/>
              </w:rPr>
              <w:t>Јединица мере</w:t>
            </w:r>
          </w:p>
        </w:tc>
        <w:tc>
          <w:tcPr>
            <w:tcW w:w="107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4173F1A" w14:textId="77777777" w:rsidR="005636AB" w:rsidRPr="00A86546" w:rsidRDefault="005636AB" w:rsidP="00FC6D21">
            <w:pPr>
              <w:jc w:val="center"/>
              <w:rPr>
                <w:rFonts w:cs="Arial"/>
                <w:b/>
                <w:bCs/>
                <w:sz w:val="18"/>
                <w:szCs w:val="18"/>
                <w:lang w:val="sr-Cyrl-RS" w:eastAsia="sr-Latn-RS"/>
              </w:rPr>
            </w:pPr>
            <w:r>
              <w:rPr>
                <w:rFonts w:cs="Arial"/>
                <w:b/>
                <w:bCs/>
                <w:sz w:val="18"/>
                <w:szCs w:val="18"/>
                <w:lang w:val="sr-Cyrl-RS" w:eastAsia="sr-Latn-RS"/>
              </w:rPr>
              <w:t>Количина</w:t>
            </w:r>
          </w:p>
        </w:tc>
        <w:tc>
          <w:tcPr>
            <w:tcW w:w="108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ADC82AB" w14:textId="000F7869" w:rsidR="005636AB" w:rsidRPr="009733A4" w:rsidRDefault="005636AB" w:rsidP="00FC6D21">
            <w:pPr>
              <w:rPr>
                <w:rFonts w:cs="Arial"/>
                <w:b/>
                <w:bCs/>
                <w:sz w:val="18"/>
                <w:szCs w:val="18"/>
                <w:lang w:eastAsia="sr-Latn-RS"/>
              </w:rPr>
            </w:pPr>
            <w:r>
              <w:rPr>
                <w:rFonts w:cs="Arial"/>
                <w:b/>
                <w:bCs/>
                <w:sz w:val="18"/>
                <w:szCs w:val="18"/>
                <w:lang w:val="sr-Cyrl-RS" w:eastAsia="sr-Latn-RS"/>
              </w:rPr>
              <w:t>Цена</w:t>
            </w:r>
            <w:r w:rsidRPr="009733A4">
              <w:rPr>
                <w:rFonts w:cs="Arial"/>
                <w:b/>
                <w:bCs/>
                <w:sz w:val="18"/>
                <w:szCs w:val="18"/>
                <w:lang w:eastAsia="sr-Latn-RS"/>
              </w:rPr>
              <w:t xml:space="preserve"> </w:t>
            </w:r>
            <w:r w:rsidR="00BE2783">
              <w:rPr>
                <w:rFonts w:cs="Arial"/>
                <w:b/>
                <w:bCs/>
                <w:sz w:val="18"/>
                <w:szCs w:val="18"/>
                <w:lang w:val="sr-Cyrl-RS" w:eastAsia="sr-Latn-RS"/>
              </w:rPr>
              <w:t xml:space="preserve">без ПДВ-а </w:t>
            </w:r>
            <w:r w:rsidRPr="009733A4">
              <w:rPr>
                <w:rFonts w:cs="Arial"/>
                <w:b/>
                <w:bCs/>
                <w:sz w:val="18"/>
                <w:szCs w:val="18"/>
                <w:lang w:eastAsia="sr-Latn-RS"/>
              </w:rPr>
              <w:t>(</w:t>
            </w:r>
            <w:r>
              <w:rPr>
                <w:rFonts w:cs="Arial"/>
                <w:b/>
                <w:bCs/>
                <w:sz w:val="18"/>
                <w:szCs w:val="18"/>
                <w:lang w:val="sr-Cyrl-RS" w:eastAsia="sr-Latn-RS"/>
              </w:rPr>
              <w:t>дин.</w:t>
            </w:r>
            <w:r w:rsidRPr="009733A4">
              <w:rPr>
                <w:rFonts w:cs="Arial"/>
                <w:b/>
                <w:bCs/>
                <w:sz w:val="18"/>
                <w:szCs w:val="18"/>
                <w:lang w:eastAsia="sr-Latn-RS"/>
              </w:rPr>
              <w:t>/</w:t>
            </w:r>
            <w:r>
              <w:rPr>
                <w:rFonts w:cs="Arial"/>
                <w:b/>
                <w:bCs/>
                <w:sz w:val="18"/>
                <w:szCs w:val="18"/>
                <w:lang w:val="sr-Cyrl-RS" w:eastAsia="sr-Latn-RS"/>
              </w:rPr>
              <w:t>Ј.М</w:t>
            </w:r>
            <w:r w:rsidRPr="009733A4">
              <w:rPr>
                <w:rFonts w:cs="Arial"/>
                <w:b/>
                <w:bCs/>
                <w:sz w:val="18"/>
                <w:szCs w:val="18"/>
                <w:lang w:eastAsia="sr-Latn-RS"/>
              </w:rPr>
              <w:t xml:space="preserve">.) </w:t>
            </w:r>
            <w:r>
              <w:rPr>
                <w:rFonts w:cs="Arial"/>
                <w:b/>
                <w:bCs/>
                <w:sz w:val="18"/>
                <w:szCs w:val="18"/>
                <w:lang w:eastAsia="sr-Latn-RS"/>
              </w:rPr>
              <w:t xml:space="preserve">                       </w:t>
            </w:r>
          </w:p>
        </w:tc>
        <w:tc>
          <w:tcPr>
            <w:tcW w:w="1309"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88D92C4" w14:textId="6C8AF9D5" w:rsidR="005636AB" w:rsidRPr="009733A4" w:rsidRDefault="005636AB" w:rsidP="00FC6D21">
            <w:pPr>
              <w:jc w:val="center"/>
              <w:rPr>
                <w:rFonts w:cs="Arial"/>
                <w:b/>
                <w:bCs/>
                <w:sz w:val="18"/>
                <w:szCs w:val="18"/>
                <w:lang w:eastAsia="sr-Latn-RS"/>
              </w:rPr>
            </w:pPr>
            <w:r>
              <w:rPr>
                <w:rFonts w:cs="Arial"/>
                <w:b/>
                <w:bCs/>
                <w:sz w:val="18"/>
                <w:szCs w:val="18"/>
                <w:lang w:val="sr-Cyrl-RS" w:eastAsia="sr-Latn-RS"/>
              </w:rPr>
              <w:t>Укупна цена</w:t>
            </w:r>
            <w:r>
              <w:rPr>
                <w:rFonts w:cs="Arial"/>
                <w:b/>
                <w:bCs/>
                <w:sz w:val="18"/>
                <w:szCs w:val="18"/>
                <w:lang w:eastAsia="sr-Latn-RS"/>
              </w:rPr>
              <w:t xml:space="preserve"> </w:t>
            </w:r>
            <w:r w:rsidR="00BE2783">
              <w:rPr>
                <w:rFonts w:cs="Arial"/>
                <w:b/>
                <w:bCs/>
                <w:sz w:val="18"/>
                <w:szCs w:val="18"/>
                <w:lang w:val="sr-Cyrl-RS" w:eastAsia="sr-Latn-RS"/>
              </w:rPr>
              <w:t xml:space="preserve">без ПДВ-а </w:t>
            </w:r>
            <w:r>
              <w:rPr>
                <w:rFonts w:cs="Arial"/>
                <w:b/>
                <w:bCs/>
                <w:sz w:val="18"/>
                <w:szCs w:val="18"/>
                <w:lang w:eastAsia="sr-Latn-RS"/>
              </w:rPr>
              <w:t>(динара</w:t>
            </w:r>
            <w:r w:rsidRPr="009733A4">
              <w:rPr>
                <w:rFonts w:cs="Arial"/>
                <w:b/>
                <w:bCs/>
                <w:sz w:val="18"/>
                <w:szCs w:val="18"/>
                <w:lang w:eastAsia="sr-Latn-RS"/>
              </w:rPr>
              <w:t>)</w:t>
            </w:r>
          </w:p>
        </w:tc>
        <w:tc>
          <w:tcPr>
            <w:tcW w:w="160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A444F54" w14:textId="77777777" w:rsidR="005636AB" w:rsidRPr="00A86546" w:rsidRDefault="005636AB" w:rsidP="00FC6D21">
            <w:pPr>
              <w:jc w:val="center"/>
              <w:rPr>
                <w:rFonts w:cs="Arial"/>
                <w:b/>
                <w:bCs/>
                <w:sz w:val="18"/>
                <w:szCs w:val="18"/>
                <w:lang w:val="sr-Cyrl-RS" w:eastAsia="sr-Latn-RS"/>
              </w:rPr>
            </w:pPr>
            <w:r>
              <w:rPr>
                <w:rFonts w:cs="Arial"/>
                <w:b/>
                <w:bCs/>
                <w:sz w:val="18"/>
                <w:szCs w:val="18"/>
                <w:lang w:val="sr-Cyrl-RS" w:eastAsia="sr-Latn-RS"/>
              </w:rPr>
              <w:t>Напомена</w:t>
            </w:r>
          </w:p>
        </w:tc>
      </w:tr>
      <w:tr w:rsidR="005636AB" w:rsidRPr="009733A4" w14:paraId="4FDAA958" w14:textId="77777777" w:rsidTr="00FC6D21">
        <w:trPr>
          <w:trHeight w:val="448"/>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C3D25BB" w14:textId="77777777" w:rsidR="005636AB" w:rsidRPr="00D560BE" w:rsidRDefault="005636AB" w:rsidP="00FC6D21">
            <w:pPr>
              <w:jc w:val="center"/>
              <w:rPr>
                <w:rFonts w:cs="Arial"/>
                <w:b/>
                <w:bCs/>
                <w:sz w:val="18"/>
                <w:szCs w:val="18"/>
                <w:lang w:eastAsia="sr-Latn-RS"/>
              </w:rPr>
            </w:pPr>
            <w:r w:rsidRPr="00D560BE">
              <w:rPr>
                <w:rFonts w:cs="Arial"/>
                <w:b/>
                <w:bCs/>
                <w:sz w:val="18"/>
                <w:szCs w:val="18"/>
                <w:lang w:eastAsia="sr-Latn-RS"/>
              </w:rPr>
              <w:t>1</w:t>
            </w:r>
          </w:p>
        </w:tc>
        <w:tc>
          <w:tcPr>
            <w:tcW w:w="3522" w:type="dxa"/>
            <w:tcBorders>
              <w:top w:val="single" w:sz="4" w:space="0" w:color="auto"/>
              <w:left w:val="single" w:sz="4" w:space="0" w:color="auto"/>
              <w:bottom w:val="single" w:sz="4" w:space="0" w:color="auto"/>
              <w:right w:val="single" w:sz="4" w:space="0" w:color="auto"/>
            </w:tcBorders>
            <w:shd w:val="clear" w:color="auto" w:fill="auto"/>
            <w:hideMark/>
          </w:tcPr>
          <w:p w14:paraId="70DD43CF" w14:textId="77777777" w:rsidR="005636AB" w:rsidRPr="0008611A" w:rsidRDefault="005636AB" w:rsidP="00FC6D21">
            <w:pPr>
              <w:rPr>
                <w:b/>
                <w:sz w:val="18"/>
                <w:szCs w:val="18"/>
              </w:rPr>
            </w:pPr>
            <w:r w:rsidRPr="0008611A">
              <w:rPr>
                <w:b/>
                <w:sz w:val="18"/>
                <w:szCs w:val="18"/>
              </w:rPr>
              <w:t>Демонтажа дела конструкције/опреме, транспорт на привремену депонију коју одреди инвеститор или радионицу за потребе дораде</w:t>
            </w:r>
          </w:p>
        </w:tc>
        <w:tc>
          <w:tcPr>
            <w:tcW w:w="605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737F43F9" w14:textId="77777777" w:rsidR="005636AB" w:rsidRDefault="005636AB" w:rsidP="00FC6D21">
            <w:pPr>
              <w:rPr>
                <w:rFonts w:cs="Arial"/>
                <w:sz w:val="18"/>
                <w:szCs w:val="18"/>
                <w:lang w:eastAsia="sr-Latn-RS"/>
              </w:rPr>
            </w:pPr>
            <w:r w:rsidRPr="00A86546">
              <w:rPr>
                <w:rFonts w:cs="Arial"/>
                <w:sz w:val="18"/>
                <w:szCs w:val="18"/>
                <w:lang w:eastAsia="sr-Latn-RS"/>
              </w:rPr>
              <w:t>Масе свих позиција које се демонтирају су процењене на основу конструктивних елемената који су употребљени за њихову израду</w:t>
            </w:r>
            <w:r w:rsidRPr="009733A4">
              <w:rPr>
                <w:rFonts w:cs="Arial"/>
                <w:sz w:val="18"/>
                <w:szCs w:val="18"/>
                <w:lang w:eastAsia="sr-Latn-RS"/>
              </w:rPr>
              <w:t xml:space="preserve">. </w:t>
            </w:r>
          </w:p>
          <w:p w14:paraId="745F9752" w14:textId="77777777" w:rsidR="005636AB" w:rsidRDefault="005636AB" w:rsidP="00FC6D21">
            <w:pPr>
              <w:rPr>
                <w:rFonts w:cs="Arial"/>
                <w:sz w:val="18"/>
                <w:szCs w:val="18"/>
                <w:lang w:eastAsia="sr-Latn-RS"/>
              </w:rPr>
            </w:pPr>
          </w:p>
          <w:p w14:paraId="123D2C56" w14:textId="77777777" w:rsidR="005636AB" w:rsidRPr="009733A4" w:rsidRDefault="005636AB" w:rsidP="00FC6D21">
            <w:pPr>
              <w:rPr>
                <w:rFonts w:cs="Arial"/>
                <w:sz w:val="18"/>
                <w:szCs w:val="18"/>
                <w:lang w:eastAsia="sr-Latn-RS"/>
              </w:rPr>
            </w:pPr>
          </w:p>
        </w:tc>
      </w:tr>
      <w:tr w:rsidR="005636AB" w:rsidRPr="009733A4" w14:paraId="19DB6117" w14:textId="77777777" w:rsidTr="00421E9D">
        <w:trPr>
          <w:trHeight w:val="1121"/>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F8776" w14:textId="77777777" w:rsidR="005636AB" w:rsidRPr="00D560BE" w:rsidRDefault="005636AB" w:rsidP="00FC6D21">
            <w:pPr>
              <w:jc w:val="center"/>
              <w:rPr>
                <w:rFonts w:cs="Arial"/>
                <w:sz w:val="18"/>
                <w:szCs w:val="18"/>
                <w:lang w:eastAsia="sr-Latn-RS"/>
              </w:rPr>
            </w:pPr>
            <w:r w:rsidRPr="00D560BE">
              <w:rPr>
                <w:rFonts w:cs="Arial"/>
                <w:sz w:val="18"/>
                <w:szCs w:val="18"/>
                <w:lang w:eastAsia="sr-Latn-RS"/>
              </w:rPr>
              <w:t>1.1</w:t>
            </w:r>
          </w:p>
        </w:tc>
        <w:tc>
          <w:tcPr>
            <w:tcW w:w="3522" w:type="dxa"/>
            <w:tcBorders>
              <w:top w:val="single" w:sz="4" w:space="0" w:color="auto"/>
              <w:left w:val="single" w:sz="4" w:space="0" w:color="auto"/>
              <w:bottom w:val="single" w:sz="4" w:space="0" w:color="auto"/>
              <w:right w:val="single" w:sz="4" w:space="0" w:color="auto"/>
            </w:tcBorders>
            <w:shd w:val="clear" w:color="auto" w:fill="auto"/>
            <w:hideMark/>
          </w:tcPr>
          <w:p w14:paraId="0D1C8254" w14:textId="77777777" w:rsidR="005636AB" w:rsidRPr="00D560BE" w:rsidRDefault="005636AB" w:rsidP="00FC6D21">
            <w:pPr>
              <w:rPr>
                <w:sz w:val="18"/>
                <w:szCs w:val="18"/>
              </w:rPr>
            </w:pPr>
            <w:r w:rsidRPr="00D560BE">
              <w:rPr>
                <w:sz w:val="18"/>
                <w:szCs w:val="18"/>
              </w:rPr>
              <w:t>Развезивање каблова светиљки на крову, њихово обележавање (ако не постоје ознаке) демонтажа, одлагање на место у близини резервоара погодно за брзо враћање/монтажу након што се заврше радови на монтажи кровног покривача и прикључака</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0766F" w14:textId="77777777" w:rsidR="005636AB" w:rsidRPr="0008611A" w:rsidRDefault="005636AB" w:rsidP="00FC6D21">
            <w:pPr>
              <w:jc w:val="right"/>
              <w:rPr>
                <w:rFonts w:cs="Arial"/>
                <w:sz w:val="18"/>
                <w:szCs w:val="18"/>
                <w:lang w:val="sr-Cyrl-RS" w:eastAsia="sr-Latn-RS"/>
              </w:rPr>
            </w:pPr>
            <w:r>
              <w:rPr>
                <w:rFonts w:cs="Arial"/>
                <w:sz w:val="18"/>
                <w:szCs w:val="18"/>
                <w:lang w:val="sr-Cyrl-RS" w:eastAsia="sr-Latn-RS"/>
              </w:rPr>
              <w:t>паушално</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C305B" w14:textId="77777777" w:rsidR="005636AB" w:rsidRPr="009733A4" w:rsidRDefault="005636AB" w:rsidP="00FC6D21">
            <w:pPr>
              <w:jc w:val="right"/>
              <w:rPr>
                <w:rFonts w:cs="Arial"/>
                <w:sz w:val="18"/>
                <w:szCs w:val="18"/>
                <w:lang w:eastAsia="sr-Latn-R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7D718" w14:textId="77777777" w:rsidR="005636AB" w:rsidRPr="009733A4" w:rsidRDefault="005636AB" w:rsidP="00FC6D21">
            <w:pPr>
              <w:jc w:val="right"/>
              <w:rPr>
                <w:rFonts w:cs="Arial"/>
                <w:sz w:val="18"/>
                <w:szCs w:val="18"/>
                <w:lang w:eastAsia="sr-Latn-RS"/>
              </w:rPr>
            </w:pP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38ADD" w14:textId="77777777" w:rsidR="005636AB" w:rsidRPr="009733A4" w:rsidRDefault="005636AB" w:rsidP="00FC6D21">
            <w:pPr>
              <w:jc w:val="right"/>
              <w:rPr>
                <w:rFonts w:cs="Arial"/>
                <w:sz w:val="18"/>
                <w:szCs w:val="18"/>
                <w:lang w:eastAsia="sr-Latn-RS"/>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14:paraId="3AA2FD47" w14:textId="77777777" w:rsidR="005636AB" w:rsidRPr="00D560BE" w:rsidRDefault="005636AB" w:rsidP="00FC6D21">
            <w:pPr>
              <w:rPr>
                <w:sz w:val="18"/>
                <w:szCs w:val="18"/>
              </w:rPr>
            </w:pPr>
            <w:r w:rsidRPr="00D560BE">
              <w:rPr>
                <w:sz w:val="18"/>
                <w:szCs w:val="18"/>
              </w:rPr>
              <w:t>Позиције се враћају након монтаже новог крова</w:t>
            </w:r>
          </w:p>
        </w:tc>
      </w:tr>
      <w:tr w:rsidR="005636AB" w:rsidRPr="009733A4" w14:paraId="0FEAFC1A" w14:textId="77777777" w:rsidTr="00421E9D">
        <w:trPr>
          <w:trHeight w:val="77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87019" w14:textId="77777777" w:rsidR="005636AB" w:rsidRPr="00D560BE" w:rsidRDefault="005636AB" w:rsidP="00FC6D21">
            <w:pPr>
              <w:jc w:val="center"/>
              <w:rPr>
                <w:rFonts w:cs="Arial"/>
                <w:sz w:val="18"/>
                <w:szCs w:val="18"/>
                <w:lang w:eastAsia="sr-Latn-RS"/>
              </w:rPr>
            </w:pPr>
            <w:r w:rsidRPr="00D560BE">
              <w:rPr>
                <w:rFonts w:cs="Arial"/>
                <w:sz w:val="18"/>
                <w:szCs w:val="18"/>
                <w:lang w:eastAsia="sr-Latn-RS"/>
              </w:rPr>
              <w:t>1.2</w:t>
            </w:r>
          </w:p>
        </w:tc>
        <w:tc>
          <w:tcPr>
            <w:tcW w:w="3522" w:type="dxa"/>
            <w:tcBorders>
              <w:top w:val="single" w:sz="4" w:space="0" w:color="auto"/>
              <w:left w:val="single" w:sz="4" w:space="0" w:color="auto"/>
              <w:bottom w:val="single" w:sz="4" w:space="0" w:color="auto"/>
              <w:right w:val="single" w:sz="4" w:space="0" w:color="auto"/>
            </w:tcBorders>
            <w:shd w:val="clear" w:color="auto" w:fill="auto"/>
            <w:hideMark/>
          </w:tcPr>
          <w:p w14:paraId="7A612028" w14:textId="77777777" w:rsidR="005636AB" w:rsidRPr="00D560BE" w:rsidRDefault="005636AB" w:rsidP="00FC6D21">
            <w:pPr>
              <w:rPr>
                <w:sz w:val="18"/>
                <w:szCs w:val="18"/>
              </w:rPr>
            </w:pPr>
            <w:r w:rsidRPr="00D560BE">
              <w:rPr>
                <w:sz w:val="18"/>
                <w:szCs w:val="18"/>
              </w:rPr>
              <w:t xml:space="preserve">Демонтажа постојећих платформи и рукохвата прењалице са крова (уклањање заварених спојева са ослонцима) и одлагање на погодно место до поновног враћања на кров након уградње нове кровне конструкције </w:t>
            </w:r>
            <w:r>
              <w:rPr>
                <w:sz w:val="18"/>
                <w:szCs w:val="18"/>
                <w:lang w:val="sr-Cyrl-RS"/>
              </w:rPr>
              <w:t xml:space="preserve">и </w:t>
            </w:r>
            <w:r w:rsidRPr="00D560BE">
              <w:rPr>
                <w:sz w:val="18"/>
                <w:szCs w:val="18"/>
              </w:rPr>
              <w:t>кровног покривача</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B9DC2" w14:textId="77777777" w:rsidR="005636AB" w:rsidRPr="009733A4" w:rsidRDefault="005636AB" w:rsidP="00FC6D21">
            <w:pPr>
              <w:jc w:val="right"/>
              <w:rPr>
                <w:rFonts w:cs="Arial"/>
                <w:sz w:val="18"/>
                <w:szCs w:val="18"/>
                <w:lang w:eastAsia="sr-Latn-RS"/>
              </w:rPr>
            </w:pPr>
            <w:r w:rsidRPr="009733A4">
              <w:rPr>
                <w:rFonts w:cs="Arial"/>
                <w:sz w:val="18"/>
                <w:szCs w:val="18"/>
                <w:lang w:eastAsia="sr-Latn-RS"/>
              </w:rPr>
              <w:t>kg</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005CC" w14:textId="77777777" w:rsidR="005636AB" w:rsidRPr="009733A4" w:rsidRDefault="005636AB" w:rsidP="00FC6D21">
            <w:pPr>
              <w:jc w:val="right"/>
              <w:rPr>
                <w:rFonts w:cs="Arial"/>
                <w:sz w:val="18"/>
                <w:szCs w:val="18"/>
                <w:lang w:eastAsia="sr-Latn-RS"/>
              </w:rPr>
            </w:pPr>
            <w:r>
              <w:rPr>
                <w:rFonts w:cs="Arial"/>
                <w:sz w:val="18"/>
                <w:szCs w:val="18"/>
                <w:lang w:eastAsia="sr-Latn-RS"/>
              </w:rPr>
              <w:t>500,00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B59B8" w14:textId="77777777" w:rsidR="005636AB" w:rsidRPr="009733A4" w:rsidRDefault="005636AB" w:rsidP="00FC6D21">
            <w:pPr>
              <w:jc w:val="right"/>
              <w:rPr>
                <w:rFonts w:cs="Arial"/>
                <w:sz w:val="18"/>
                <w:szCs w:val="18"/>
                <w:lang w:eastAsia="sr-Latn-RS"/>
              </w:rPr>
            </w:pP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DD65D" w14:textId="77777777" w:rsidR="005636AB" w:rsidRPr="009733A4" w:rsidRDefault="005636AB" w:rsidP="00FC6D21">
            <w:pPr>
              <w:jc w:val="right"/>
              <w:rPr>
                <w:rFonts w:cs="Arial"/>
                <w:sz w:val="18"/>
                <w:szCs w:val="18"/>
                <w:lang w:eastAsia="sr-Latn-RS"/>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14:paraId="32F5848E" w14:textId="77777777" w:rsidR="005636AB" w:rsidRPr="00D560BE" w:rsidRDefault="005636AB" w:rsidP="00FC6D21">
            <w:pPr>
              <w:rPr>
                <w:sz w:val="18"/>
                <w:szCs w:val="18"/>
              </w:rPr>
            </w:pPr>
            <w:r w:rsidRPr="00D560BE">
              <w:rPr>
                <w:sz w:val="18"/>
                <w:szCs w:val="18"/>
              </w:rPr>
              <w:t>Позиција се враћа након монтаже новог крова</w:t>
            </w:r>
          </w:p>
        </w:tc>
      </w:tr>
      <w:tr w:rsidR="005636AB" w:rsidRPr="009733A4" w14:paraId="4634CE4F" w14:textId="77777777" w:rsidTr="00421E9D">
        <w:trPr>
          <w:trHeight w:val="46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633FB" w14:textId="77777777" w:rsidR="005636AB" w:rsidRPr="00D560BE" w:rsidRDefault="005636AB" w:rsidP="00FC6D21">
            <w:pPr>
              <w:jc w:val="center"/>
              <w:rPr>
                <w:rFonts w:cs="Arial"/>
                <w:sz w:val="18"/>
                <w:szCs w:val="18"/>
                <w:lang w:eastAsia="sr-Latn-RS"/>
              </w:rPr>
            </w:pPr>
            <w:r w:rsidRPr="00D560BE">
              <w:rPr>
                <w:rFonts w:cs="Arial"/>
                <w:sz w:val="18"/>
                <w:szCs w:val="18"/>
                <w:lang w:eastAsia="sr-Latn-RS"/>
              </w:rPr>
              <w:t>1.3</w:t>
            </w:r>
          </w:p>
        </w:tc>
        <w:tc>
          <w:tcPr>
            <w:tcW w:w="3522" w:type="dxa"/>
            <w:tcBorders>
              <w:top w:val="single" w:sz="4" w:space="0" w:color="auto"/>
              <w:left w:val="single" w:sz="4" w:space="0" w:color="auto"/>
              <w:bottom w:val="single" w:sz="4" w:space="0" w:color="auto"/>
              <w:right w:val="single" w:sz="4" w:space="0" w:color="auto"/>
            </w:tcBorders>
            <w:shd w:val="clear" w:color="auto" w:fill="auto"/>
            <w:hideMark/>
          </w:tcPr>
          <w:p w14:paraId="68950969" w14:textId="77777777" w:rsidR="005636AB" w:rsidRPr="00D560BE" w:rsidRDefault="005636AB" w:rsidP="00FC6D21">
            <w:pPr>
              <w:rPr>
                <w:sz w:val="18"/>
                <w:szCs w:val="18"/>
              </w:rPr>
            </w:pPr>
            <w:r w:rsidRPr="00D560BE">
              <w:rPr>
                <w:sz w:val="18"/>
                <w:szCs w:val="18"/>
              </w:rPr>
              <w:t xml:space="preserve">Демонтажа - улазног отвора на крову </w:t>
            </w:r>
            <w:r>
              <w:rPr>
                <w:sz w:val="18"/>
                <w:szCs w:val="18"/>
              </w:rPr>
              <w:t>NPS</w:t>
            </w:r>
            <w:r w:rsidRPr="00D560BE">
              <w:rPr>
                <w:sz w:val="18"/>
                <w:szCs w:val="18"/>
              </w:rPr>
              <w:t xml:space="preserve"> 24"</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6EA32" w14:textId="77777777" w:rsidR="005636AB" w:rsidRPr="009733A4" w:rsidRDefault="005636AB" w:rsidP="00FC6D21">
            <w:pPr>
              <w:jc w:val="right"/>
              <w:rPr>
                <w:rFonts w:cs="Arial"/>
                <w:sz w:val="18"/>
                <w:szCs w:val="18"/>
                <w:lang w:eastAsia="sr-Latn-RS"/>
              </w:rPr>
            </w:pPr>
            <w:r w:rsidRPr="009733A4">
              <w:rPr>
                <w:rFonts w:cs="Arial"/>
                <w:sz w:val="18"/>
                <w:szCs w:val="18"/>
                <w:lang w:eastAsia="sr-Latn-RS"/>
              </w:rPr>
              <w:t>kg</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34CF8" w14:textId="77777777" w:rsidR="005636AB" w:rsidRPr="009733A4" w:rsidRDefault="005636AB" w:rsidP="00FC6D21">
            <w:pPr>
              <w:jc w:val="right"/>
              <w:rPr>
                <w:rFonts w:cs="Arial"/>
                <w:sz w:val="18"/>
                <w:szCs w:val="18"/>
                <w:lang w:eastAsia="sr-Latn-RS"/>
              </w:rPr>
            </w:pPr>
            <w:r>
              <w:rPr>
                <w:rFonts w:cs="Arial"/>
                <w:sz w:val="18"/>
                <w:szCs w:val="18"/>
                <w:lang w:eastAsia="sr-Latn-RS"/>
              </w:rPr>
              <w:t>200,0</w:t>
            </w:r>
            <w:r w:rsidRPr="009733A4">
              <w:rPr>
                <w:rFonts w:cs="Arial"/>
                <w:sz w:val="18"/>
                <w:szCs w:val="18"/>
                <w:lang w:eastAsia="sr-Latn-RS"/>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C8089" w14:textId="77777777" w:rsidR="005636AB" w:rsidRPr="009733A4" w:rsidRDefault="005636AB" w:rsidP="00FC6D21">
            <w:pPr>
              <w:jc w:val="right"/>
              <w:rPr>
                <w:rFonts w:cs="Arial"/>
                <w:sz w:val="18"/>
                <w:szCs w:val="18"/>
                <w:lang w:eastAsia="sr-Latn-RS"/>
              </w:rPr>
            </w:pP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BFBAF" w14:textId="77777777" w:rsidR="005636AB" w:rsidRPr="009733A4" w:rsidRDefault="005636AB" w:rsidP="00FC6D21">
            <w:pPr>
              <w:jc w:val="right"/>
              <w:rPr>
                <w:rFonts w:cs="Arial"/>
                <w:sz w:val="18"/>
                <w:szCs w:val="18"/>
                <w:lang w:eastAsia="sr-Latn-RS"/>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14:paraId="44A34257" w14:textId="77777777" w:rsidR="005636AB" w:rsidRPr="00D560BE" w:rsidRDefault="005636AB" w:rsidP="00FC6D21">
            <w:pPr>
              <w:rPr>
                <w:sz w:val="18"/>
                <w:szCs w:val="18"/>
              </w:rPr>
            </w:pPr>
            <w:r w:rsidRPr="00D560BE">
              <w:rPr>
                <w:sz w:val="18"/>
                <w:szCs w:val="18"/>
              </w:rPr>
              <w:t>Позиција се враћа након монтаже новог крова</w:t>
            </w:r>
          </w:p>
        </w:tc>
      </w:tr>
      <w:tr w:rsidR="005636AB" w:rsidRPr="009733A4" w14:paraId="1080E01C" w14:textId="77777777" w:rsidTr="00421E9D">
        <w:trPr>
          <w:trHeight w:val="51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B8A35" w14:textId="77777777" w:rsidR="005636AB" w:rsidRPr="00D560BE" w:rsidRDefault="005636AB" w:rsidP="00FC6D21">
            <w:pPr>
              <w:jc w:val="center"/>
              <w:rPr>
                <w:rFonts w:cs="Arial"/>
                <w:sz w:val="18"/>
                <w:szCs w:val="18"/>
                <w:lang w:eastAsia="sr-Latn-RS"/>
              </w:rPr>
            </w:pPr>
            <w:r w:rsidRPr="00D560BE">
              <w:rPr>
                <w:rFonts w:cs="Arial"/>
                <w:sz w:val="18"/>
                <w:szCs w:val="18"/>
                <w:lang w:eastAsia="sr-Latn-RS"/>
              </w:rPr>
              <w:t>1.4</w:t>
            </w:r>
          </w:p>
        </w:tc>
        <w:tc>
          <w:tcPr>
            <w:tcW w:w="3522" w:type="dxa"/>
            <w:tcBorders>
              <w:top w:val="single" w:sz="4" w:space="0" w:color="auto"/>
              <w:left w:val="single" w:sz="4" w:space="0" w:color="auto"/>
              <w:bottom w:val="single" w:sz="4" w:space="0" w:color="auto"/>
              <w:right w:val="single" w:sz="4" w:space="0" w:color="auto"/>
            </w:tcBorders>
            <w:shd w:val="clear" w:color="auto" w:fill="auto"/>
            <w:hideMark/>
          </w:tcPr>
          <w:p w14:paraId="6B520777" w14:textId="77777777" w:rsidR="005636AB" w:rsidRPr="00D560BE" w:rsidRDefault="005636AB" w:rsidP="00FC6D21">
            <w:pPr>
              <w:rPr>
                <w:sz w:val="18"/>
                <w:szCs w:val="18"/>
              </w:rPr>
            </w:pPr>
            <w:r w:rsidRPr="00D560BE">
              <w:rPr>
                <w:sz w:val="18"/>
                <w:szCs w:val="18"/>
              </w:rPr>
              <w:t>Демонтажа -прик</w:t>
            </w:r>
            <w:r>
              <w:rPr>
                <w:sz w:val="18"/>
                <w:szCs w:val="18"/>
              </w:rPr>
              <w:t>ључка за званично мерење нивоа NPS</w:t>
            </w:r>
            <w:r w:rsidRPr="00D560BE">
              <w:rPr>
                <w:sz w:val="18"/>
                <w:szCs w:val="18"/>
              </w:rPr>
              <w:t xml:space="preserve"> 8" заједно са поклопцем</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555F1" w14:textId="77777777" w:rsidR="005636AB" w:rsidRPr="009733A4" w:rsidRDefault="005636AB" w:rsidP="00FC6D21">
            <w:pPr>
              <w:jc w:val="right"/>
              <w:rPr>
                <w:rFonts w:cs="Arial"/>
                <w:sz w:val="18"/>
                <w:szCs w:val="18"/>
                <w:lang w:eastAsia="sr-Latn-RS"/>
              </w:rPr>
            </w:pPr>
            <w:r w:rsidRPr="009733A4">
              <w:rPr>
                <w:rFonts w:cs="Arial"/>
                <w:sz w:val="18"/>
                <w:szCs w:val="18"/>
                <w:lang w:eastAsia="sr-Latn-RS"/>
              </w:rPr>
              <w:t>kg</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EE62E" w14:textId="77777777" w:rsidR="005636AB" w:rsidRPr="009733A4" w:rsidRDefault="005636AB" w:rsidP="00FC6D21">
            <w:pPr>
              <w:jc w:val="right"/>
              <w:rPr>
                <w:rFonts w:cs="Arial"/>
                <w:sz w:val="18"/>
                <w:szCs w:val="18"/>
                <w:lang w:eastAsia="sr-Latn-RS"/>
              </w:rPr>
            </w:pPr>
            <w:r>
              <w:rPr>
                <w:rFonts w:cs="Arial"/>
                <w:sz w:val="18"/>
                <w:szCs w:val="18"/>
                <w:lang w:eastAsia="sr-Latn-RS"/>
              </w:rPr>
              <w:t>50,0</w:t>
            </w:r>
            <w:r w:rsidRPr="009733A4">
              <w:rPr>
                <w:rFonts w:cs="Arial"/>
                <w:sz w:val="18"/>
                <w:szCs w:val="18"/>
                <w:lang w:eastAsia="sr-Latn-RS"/>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12E34" w14:textId="77777777" w:rsidR="005636AB" w:rsidRPr="009733A4" w:rsidRDefault="005636AB" w:rsidP="00FC6D21">
            <w:pPr>
              <w:jc w:val="right"/>
              <w:rPr>
                <w:rFonts w:cs="Arial"/>
                <w:sz w:val="18"/>
                <w:szCs w:val="18"/>
                <w:lang w:eastAsia="sr-Latn-RS"/>
              </w:rPr>
            </w:pP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66346" w14:textId="77777777" w:rsidR="005636AB" w:rsidRPr="009733A4" w:rsidRDefault="005636AB" w:rsidP="00FC6D21">
            <w:pPr>
              <w:jc w:val="right"/>
              <w:rPr>
                <w:rFonts w:cs="Arial"/>
                <w:sz w:val="18"/>
                <w:szCs w:val="18"/>
                <w:lang w:eastAsia="sr-Latn-RS"/>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14:paraId="372B3AF0" w14:textId="77777777" w:rsidR="005636AB" w:rsidRPr="00D560BE" w:rsidRDefault="005636AB" w:rsidP="00FC6D21">
            <w:pPr>
              <w:rPr>
                <w:sz w:val="18"/>
                <w:szCs w:val="18"/>
              </w:rPr>
            </w:pPr>
            <w:r w:rsidRPr="00D560BE">
              <w:rPr>
                <w:sz w:val="18"/>
                <w:szCs w:val="18"/>
              </w:rPr>
              <w:t>Позиција се враћа након монтаже новог крова</w:t>
            </w:r>
          </w:p>
        </w:tc>
      </w:tr>
      <w:tr w:rsidR="005636AB" w:rsidRPr="009733A4" w14:paraId="0D35DB9B" w14:textId="77777777" w:rsidTr="00421E9D">
        <w:trPr>
          <w:trHeight w:val="476"/>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23A42" w14:textId="77777777" w:rsidR="005636AB" w:rsidRPr="00D560BE" w:rsidRDefault="005636AB" w:rsidP="00FC6D21">
            <w:pPr>
              <w:jc w:val="center"/>
              <w:rPr>
                <w:rFonts w:cs="Arial"/>
                <w:sz w:val="18"/>
                <w:szCs w:val="18"/>
                <w:lang w:eastAsia="sr-Latn-RS"/>
              </w:rPr>
            </w:pPr>
            <w:r w:rsidRPr="00D560BE">
              <w:rPr>
                <w:rFonts w:cs="Arial"/>
                <w:sz w:val="18"/>
                <w:szCs w:val="18"/>
                <w:lang w:eastAsia="sr-Latn-RS"/>
              </w:rPr>
              <w:t>1.5</w:t>
            </w:r>
          </w:p>
        </w:tc>
        <w:tc>
          <w:tcPr>
            <w:tcW w:w="3522" w:type="dxa"/>
            <w:tcBorders>
              <w:top w:val="single" w:sz="4" w:space="0" w:color="auto"/>
              <w:left w:val="single" w:sz="4" w:space="0" w:color="auto"/>
              <w:bottom w:val="single" w:sz="4" w:space="0" w:color="auto"/>
              <w:right w:val="single" w:sz="4" w:space="0" w:color="auto"/>
            </w:tcBorders>
            <w:shd w:val="clear" w:color="auto" w:fill="auto"/>
            <w:hideMark/>
          </w:tcPr>
          <w:p w14:paraId="2B21D6A3" w14:textId="77777777" w:rsidR="005636AB" w:rsidRPr="00D560BE" w:rsidRDefault="005636AB" w:rsidP="00FC6D21">
            <w:pPr>
              <w:rPr>
                <w:sz w:val="18"/>
                <w:szCs w:val="18"/>
              </w:rPr>
            </w:pPr>
            <w:r w:rsidRPr="00D560BE">
              <w:rPr>
                <w:sz w:val="18"/>
                <w:szCs w:val="18"/>
              </w:rPr>
              <w:t xml:space="preserve">Демонтажа -резервни прикључак на крову </w:t>
            </w:r>
            <w:r>
              <w:rPr>
                <w:sz w:val="18"/>
                <w:szCs w:val="18"/>
              </w:rPr>
              <w:t>NPS</w:t>
            </w:r>
            <w:r w:rsidRPr="00D560BE">
              <w:rPr>
                <w:sz w:val="18"/>
                <w:szCs w:val="18"/>
              </w:rPr>
              <w:t xml:space="preserve"> 12" заједно са цеви за мерење која је конзолирана за плашт</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3EAD4" w14:textId="77777777" w:rsidR="005636AB" w:rsidRPr="009733A4" w:rsidRDefault="005636AB" w:rsidP="00FC6D21">
            <w:pPr>
              <w:jc w:val="right"/>
              <w:rPr>
                <w:rFonts w:cs="Arial"/>
                <w:sz w:val="18"/>
                <w:szCs w:val="18"/>
                <w:lang w:eastAsia="sr-Latn-RS"/>
              </w:rPr>
            </w:pPr>
            <w:r w:rsidRPr="009733A4">
              <w:rPr>
                <w:rFonts w:cs="Arial"/>
                <w:sz w:val="18"/>
                <w:szCs w:val="18"/>
                <w:lang w:eastAsia="sr-Latn-RS"/>
              </w:rPr>
              <w:t>kg</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4A905" w14:textId="77777777" w:rsidR="005636AB" w:rsidRPr="009733A4" w:rsidRDefault="005636AB" w:rsidP="00FC6D21">
            <w:pPr>
              <w:jc w:val="right"/>
              <w:rPr>
                <w:rFonts w:cs="Arial"/>
                <w:sz w:val="18"/>
                <w:szCs w:val="18"/>
                <w:lang w:eastAsia="sr-Latn-RS"/>
              </w:rPr>
            </w:pPr>
            <w:r>
              <w:rPr>
                <w:rFonts w:cs="Arial"/>
                <w:sz w:val="18"/>
                <w:szCs w:val="18"/>
                <w:lang w:eastAsia="sr-Latn-RS"/>
              </w:rPr>
              <w:t>1500,0</w:t>
            </w:r>
            <w:r w:rsidRPr="009733A4">
              <w:rPr>
                <w:rFonts w:cs="Arial"/>
                <w:sz w:val="18"/>
                <w:szCs w:val="18"/>
                <w:lang w:eastAsia="sr-Latn-RS"/>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51522" w14:textId="77777777" w:rsidR="005636AB" w:rsidRPr="009733A4" w:rsidRDefault="005636AB" w:rsidP="00FC6D21">
            <w:pPr>
              <w:jc w:val="right"/>
              <w:rPr>
                <w:rFonts w:cs="Arial"/>
                <w:sz w:val="18"/>
                <w:szCs w:val="18"/>
                <w:lang w:eastAsia="sr-Latn-RS"/>
              </w:rPr>
            </w:pP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89DFB" w14:textId="77777777" w:rsidR="005636AB" w:rsidRPr="009733A4" w:rsidRDefault="005636AB" w:rsidP="00FC6D21">
            <w:pPr>
              <w:jc w:val="right"/>
              <w:rPr>
                <w:rFonts w:cs="Arial"/>
                <w:sz w:val="18"/>
                <w:szCs w:val="18"/>
                <w:lang w:eastAsia="sr-Latn-RS"/>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14:paraId="2DB17DDA" w14:textId="77777777" w:rsidR="005636AB" w:rsidRPr="00D560BE" w:rsidRDefault="005636AB" w:rsidP="00FC6D21">
            <w:pPr>
              <w:rPr>
                <w:sz w:val="18"/>
                <w:szCs w:val="18"/>
              </w:rPr>
            </w:pPr>
            <w:r w:rsidRPr="00D560BE">
              <w:rPr>
                <w:sz w:val="18"/>
                <w:szCs w:val="18"/>
              </w:rPr>
              <w:t>Позиција се трајно уклања</w:t>
            </w:r>
          </w:p>
        </w:tc>
      </w:tr>
      <w:tr w:rsidR="005636AB" w:rsidRPr="009733A4" w14:paraId="2CA93DD2" w14:textId="77777777" w:rsidTr="00421E9D">
        <w:trPr>
          <w:trHeight w:val="51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680C1" w14:textId="77777777" w:rsidR="005636AB" w:rsidRPr="00D560BE" w:rsidRDefault="005636AB" w:rsidP="00FC6D21">
            <w:pPr>
              <w:jc w:val="center"/>
              <w:rPr>
                <w:rFonts w:cs="Arial"/>
                <w:sz w:val="18"/>
                <w:szCs w:val="18"/>
                <w:lang w:eastAsia="sr-Latn-RS"/>
              </w:rPr>
            </w:pPr>
            <w:r w:rsidRPr="00D560BE">
              <w:rPr>
                <w:rFonts w:cs="Arial"/>
                <w:sz w:val="18"/>
                <w:szCs w:val="18"/>
                <w:lang w:eastAsia="sr-Latn-RS"/>
              </w:rPr>
              <w:t>1.6</w:t>
            </w:r>
          </w:p>
        </w:tc>
        <w:tc>
          <w:tcPr>
            <w:tcW w:w="3522" w:type="dxa"/>
            <w:tcBorders>
              <w:top w:val="single" w:sz="4" w:space="0" w:color="auto"/>
              <w:left w:val="single" w:sz="4" w:space="0" w:color="auto"/>
              <w:bottom w:val="single" w:sz="4" w:space="0" w:color="auto"/>
              <w:right w:val="single" w:sz="4" w:space="0" w:color="auto"/>
            </w:tcBorders>
            <w:shd w:val="clear" w:color="auto" w:fill="auto"/>
            <w:hideMark/>
          </w:tcPr>
          <w:p w14:paraId="53F655D6" w14:textId="77777777" w:rsidR="005636AB" w:rsidRPr="00D560BE" w:rsidRDefault="005636AB" w:rsidP="00FC6D21">
            <w:pPr>
              <w:rPr>
                <w:sz w:val="18"/>
                <w:szCs w:val="18"/>
              </w:rPr>
            </w:pPr>
            <w:r w:rsidRPr="00D560BE">
              <w:rPr>
                <w:sz w:val="18"/>
                <w:szCs w:val="18"/>
              </w:rPr>
              <w:t xml:space="preserve">Демонтажа -прикључка за одушак </w:t>
            </w:r>
            <w:r>
              <w:rPr>
                <w:sz w:val="18"/>
                <w:szCs w:val="18"/>
              </w:rPr>
              <w:t>NPS</w:t>
            </w:r>
            <w:r w:rsidRPr="00D560BE">
              <w:rPr>
                <w:sz w:val="18"/>
                <w:szCs w:val="18"/>
              </w:rPr>
              <w:t xml:space="preserve"> 10" (приступ са централне платформе) са дисајном старом арматуром</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7D7E6" w14:textId="77777777" w:rsidR="005636AB" w:rsidRPr="009733A4" w:rsidRDefault="005636AB" w:rsidP="00FC6D21">
            <w:pPr>
              <w:jc w:val="right"/>
              <w:rPr>
                <w:rFonts w:cs="Arial"/>
                <w:sz w:val="18"/>
                <w:szCs w:val="18"/>
                <w:lang w:eastAsia="sr-Latn-RS"/>
              </w:rPr>
            </w:pPr>
            <w:r w:rsidRPr="009733A4">
              <w:rPr>
                <w:rFonts w:cs="Arial"/>
                <w:sz w:val="18"/>
                <w:szCs w:val="18"/>
                <w:lang w:eastAsia="sr-Latn-RS"/>
              </w:rPr>
              <w:t>kg</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24E45" w14:textId="77777777" w:rsidR="005636AB" w:rsidRPr="009733A4" w:rsidRDefault="005636AB" w:rsidP="00FC6D21">
            <w:pPr>
              <w:jc w:val="right"/>
              <w:rPr>
                <w:rFonts w:cs="Arial"/>
                <w:sz w:val="18"/>
                <w:szCs w:val="18"/>
                <w:lang w:eastAsia="sr-Latn-RS"/>
              </w:rPr>
            </w:pPr>
            <w:r>
              <w:rPr>
                <w:rFonts w:cs="Arial"/>
                <w:sz w:val="18"/>
                <w:szCs w:val="18"/>
                <w:lang w:eastAsia="sr-Latn-RS"/>
              </w:rPr>
              <w:t>150,0</w:t>
            </w:r>
            <w:r w:rsidRPr="009733A4">
              <w:rPr>
                <w:rFonts w:cs="Arial"/>
                <w:sz w:val="18"/>
                <w:szCs w:val="18"/>
                <w:lang w:eastAsia="sr-Latn-RS"/>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1A45A" w14:textId="77777777" w:rsidR="005636AB" w:rsidRPr="009733A4" w:rsidRDefault="005636AB" w:rsidP="00FC6D21">
            <w:pPr>
              <w:jc w:val="right"/>
              <w:rPr>
                <w:rFonts w:cs="Arial"/>
                <w:sz w:val="18"/>
                <w:szCs w:val="18"/>
                <w:lang w:eastAsia="sr-Latn-RS"/>
              </w:rPr>
            </w:pP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AF120" w14:textId="77777777" w:rsidR="005636AB" w:rsidRPr="009733A4" w:rsidRDefault="005636AB" w:rsidP="00FC6D21">
            <w:pPr>
              <w:jc w:val="right"/>
              <w:rPr>
                <w:rFonts w:cs="Arial"/>
                <w:sz w:val="18"/>
                <w:szCs w:val="18"/>
                <w:lang w:eastAsia="sr-Latn-RS"/>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14:paraId="6841500F" w14:textId="77777777" w:rsidR="005636AB" w:rsidRPr="00D560BE" w:rsidRDefault="005636AB" w:rsidP="00FC6D21">
            <w:pPr>
              <w:rPr>
                <w:sz w:val="18"/>
                <w:szCs w:val="18"/>
              </w:rPr>
            </w:pPr>
            <w:r w:rsidRPr="00D560BE">
              <w:rPr>
                <w:sz w:val="18"/>
                <w:szCs w:val="18"/>
              </w:rPr>
              <w:t>Позиција се враћа након монтаже новог крова са новом дисајном арматуром</w:t>
            </w:r>
          </w:p>
        </w:tc>
      </w:tr>
      <w:tr w:rsidR="005636AB" w:rsidRPr="009733A4" w14:paraId="5A18CD5D" w14:textId="77777777" w:rsidTr="00421E9D">
        <w:trPr>
          <w:trHeight w:val="51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56A1E" w14:textId="77777777" w:rsidR="005636AB" w:rsidRPr="00D560BE" w:rsidRDefault="005636AB" w:rsidP="00FC6D21">
            <w:pPr>
              <w:jc w:val="center"/>
              <w:rPr>
                <w:rFonts w:cs="Arial"/>
                <w:sz w:val="18"/>
                <w:szCs w:val="18"/>
                <w:lang w:eastAsia="sr-Latn-RS"/>
              </w:rPr>
            </w:pPr>
            <w:r w:rsidRPr="00D560BE">
              <w:rPr>
                <w:rFonts w:cs="Arial"/>
                <w:sz w:val="18"/>
                <w:szCs w:val="18"/>
                <w:lang w:eastAsia="sr-Latn-RS"/>
              </w:rPr>
              <w:t>1.7</w:t>
            </w:r>
          </w:p>
        </w:tc>
        <w:tc>
          <w:tcPr>
            <w:tcW w:w="3522" w:type="dxa"/>
            <w:tcBorders>
              <w:top w:val="single" w:sz="4" w:space="0" w:color="auto"/>
              <w:left w:val="single" w:sz="4" w:space="0" w:color="auto"/>
              <w:bottom w:val="single" w:sz="4" w:space="0" w:color="auto"/>
              <w:right w:val="single" w:sz="4" w:space="0" w:color="auto"/>
            </w:tcBorders>
            <w:shd w:val="clear" w:color="auto" w:fill="auto"/>
          </w:tcPr>
          <w:p w14:paraId="11B4F005" w14:textId="77777777" w:rsidR="005636AB" w:rsidRPr="00D560BE" w:rsidRDefault="005636AB" w:rsidP="00FC6D21">
            <w:pPr>
              <w:rPr>
                <w:sz w:val="18"/>
                <w:szCs w:val="18"/>
              </w:rPr>
            </w:pPr>
            <w:r w:rsidRPr="00D560BE">
              <w:rPr>
                <w:sz w:val="18"/>
                <w:szCs w:val="18"/>
              </w:rPr>
              <w:t xml:space="preserve">Демонтажа -прикључка за сигурносни одушак </w:t>
            </w:r>
            <w:r>
              <w:rPr>
                <w:sz w:val="18"/>
                <w:szCs w:val="18"/>
              </w:rPr>
              <w:t>NPS</w:t>
            </w:r>
            <w:r w:rsidRPr="00D560BE">
              <w:rPr>
                <w:sz w:val="18"/>
                <w:szCs w:val="18"/>
              </w:rPr>
              <w:t xml:space="preserve"> 24" (приступ са радне платформе) са старом сигурносном заклопком</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8B1AD" w14:textId="77777777" w:rsidR="005636AB" w:rsidRPr="009733A4" w:rsidRDefault="005636AB" w:rsidP="00FC6D21">
            <w:pPr>
              <w:jc w:val="right"/>
              <w:rPr>
                <w:rFonts w:cs="Arial"/>
                <w:sz w:val="18"/>
                <w:szCs w:val="18"/>
                <w:lang w:eastAsia="sr-Latn-RS"/>
              </w:rPr>
            </w:pPr>
            <w:r w:rsidRPr="009733A4">
              <w:rPr>
                <w:rFonts w:cs="Arial"/>
                <w:sz w:val="18"/>
                <w:szCs w:val="18"/>
                <w:lang w:eastAsia="sr-Latn-RS"/>
              </w:rPr>
              <w:t>kg</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52D16" w14:textId="77777777" w:rsidR="005636AB" w:rsidRPr="009733A4" w:rsidRDefault="005636AB" w:rsidP="00FC6D21">
            <w:pPr>
              <w:jc w:val="right"/>
              <w:rPr>
                <w:rFonts w:cs="Arial"/>
                <w:sz w:val="18"/>
                <w:szCs w:val="18"/>
                <w:lang w:eastAsia="sr-Latn-RS"/>
              </w:rPr>
            </w:pPr>
            <w:r>
              <w:rPr>
                <w:rFonts w:cs="Arial"/>
                <w:sz w:val="18"/>
                <w:szCs w:val="18"/>
                <w:lang w:eastAsia="sr-Latn-RS"/>
              </w:rPr>
              <w:t>100,0</w:t>
            </w:r>
            <w:r w:rsidRPr="009733A4">
              <w:rPr>
                <w:rFonts w:cs="Arial"/>
                <w:sz w:val="18"/>
                <w:szCs w:val="18"/>
                <w:lang w:eastAsia="sr-Latn-RS"/>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F8CC5" w14:textId="77777777" w:rsidR="005636AB" w:rsidRPr="009733A4" w:rsidRDefault="005636AB" w:rsidP="00FC6D21">
            <w:pPr>
              <w:jc w:val="right"/>
              <w:rPr>
                <w:rFonts w:cs="Arial"/>
                <w:sz w:val="18"/>
                <w:szCs w:val="18"/>
                <w:lang w:eastAsia="sr-Latn-RS"/>
              </w:rPr>
            </w:pP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82B13" w14:textId="77777777" w:rsidR="005636AB" w:rsidRPr="009733A4" w:rsidRDefault="005636AB" w:rsidP="00FC6D21">
            <w:pPr>
              <w:jc w:val="right"/>
              <w:rPr>
                <w:rFonts w:cs="Arial"/>
                <w:sz w:val="18"/>
                <w:szCs w:val="18"/>
                <w:lang w:eastAsia="sr-Latn-RS"/>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14:paraId="13F932A6" w14:textId="77777777" w:rsidR="005636AB" w:rsidRPr="00D560BE" w:rsidRDefault="005636AB" w:rsidP="00FC6D21">
            <w:pPr>
              <w:rPr>
                <w:sz w:val="18"/>
                <w:szCs w:val="18"/>
              </w:rPr>
            </w:pPr>
            <w:r w:rsidRPr="00D560BE">
              <w:rPr>
                <w:sz w:val="18"/>
                <w:szCs w:val="18"/>
              </w:rPr>
              <w:t xml:space="preserve">Позиција се враћа након монтаже новог крова са новом сигурносном заклопком </w:t>
            </w:r>
            <w:r>
              <w:rPr>
                <w:sz w:val="18"/>
                <w:szCs w:val="18"/>
              </w:rPr>
              <w:t>DN</w:t>
            </w:r>
            <w:r w:rsidRPr="00D560BE">
              <w:rPr>
                <w:sz w:val="18"/>
                <w:szCs w:val="18"/>
              </w:rPr>
              <w:t>600</w:t>
            </w:r>
          </w:p>
        </w:tc>
      </w:tr>
      <w:tr w:rsidR="005636AB" w:rsidRPr="009733A4" w14:paraId="75BD9527" w14:textId="77777777" w:rsidTr="00421E9D">
        <w:trPr>
          <w:trHeight w:val="72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B586F" w14:textId="77777777" w:rsidR="005636AB" w:rsidRPr="00D560BE" w:rsidRDefault="005636AB" w:rsidP="00FC6D21">
            <w:pPr>
              <w:jc w:val="center"/>
              <w:rPr>
                <w:rFonts w:cs="Arial"/>
                <w:sz w:val="18"/>
                <w:szCs w:val="18"/>
                <w:lang w:eastAsia="sr-Latn-RS"/>
              </w:rPr>
            </w:pPr>
            <w:r w:rsidRPr="00D560BE">
              <w:rPr>
                <w:rFonts w:cs="Arial"/>
                <w:sz w:val="18"/>
                <w:szCs w:val="18"/>
                <w:lang w:eastAsia="sr-Latn-RS"/>
              </w:rPr>
              <w:t>1.8</w:t>
            </w:r>
          </w:p>
        </w:tc>
        <w:tc>
          <w:tcPr>
            <w:tcW w:w="3522" w:type="dxa"/>
            <w:tcBorders>
              <w:top w:val="single" w:sz="4" w:space="0" w:color="auto"/>
              <w:left w:val="single" w:sz="4" w:space="0" w:color="auto"/>
              <w:bottom w:val="single" w:sz="4" w:space="0" w:color="auto"/>
              <w:right w:val="single" w:sz="4" w:space="0" w:color="auto"/>
            </w:tcBorders>
            <w:shd w:val="clear" w:color="auto" w:fill="auto"/>
            <w:hideMark/>
          </w:tcPr>
          <w:p w14:paraId="70CC4029" w14:textId="77777777" w:rsidR="005636AB" w:rsidRPr="00D560BE" w:rsidRDefault="005636AB" w:rsidP="00FC6D21">
            <w:pPr>
              <w:rPr>
                <w:sz w:val="18"/>
                <w:szCs w:val="18"/>
              </w:rPr>
            </w:pPr>
            <w:r w:rsidRPr="00D560BE">
              <w:rPr>
                <w:sz w:val="18"/>
                <w:szCs w:val="18"/>
              </w:rPr>
              <w:t>Демонтажа ограде са крова (уклањање заварених спојева на местима ослањања на кров) и одлагање на погодно место до поновног враћања на кров након уградње новог кровног покривача</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65AAE" w14:textId="77777777" w:rsidR="005636AB" w:rsidRPr="009733A4" w:rsidRDefault="005636AB" w:rsidP="00FC6D21">
            <w:pPr>
              <w:jc w:val="right"/>
              <w:rPr>
                <w:rFonts w:cs="Arial"/>
                <w:sz w:val="18"/>
                <w:szCs w:val="18"/>
                <w:lang w:eastAsia="sr-Latn-RS"/>
              </w:rPr>
            </w:pPr>
            <w:r w:rsidRPr="009733A4">
              <w:rPr>
                <w:rFonts w:cs="Arial"/>
                <w:sz w:val="18"/>
                <w:szCs w:val="18"/>
                <w:lang w:eastAsia="sr-Latn-RS"/>
              </w:rPr>
              <w:t>kg</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1B3BA" w14:textId="77777777" w:rsidR="005636AB" w:rsidRPr="009733A4" w:rsidRDefault="005636AB" w:rsidP="00FC6D21">
            <w:pPr>
              <w:jc w:val="right"/>
              <w:rPr>
                <w:rFonts w:cs="Arial"/>
                <w:sz w:val="18"/>
                <w:szCs w:val="18"/>
                <w:lang w:eastAsia="sr-Latn-RS"/>
              </w:rPr>
            </w:pPr>
            <w:r>
              <w:rPr>
                <w:rFonts w:cs="Arial"/>
                <w:sz w:val="18"/>
                <w:szCs w:val="18"/>
                <w:lang w:eastAsia="sr-Latn-RS"/>
              </w:rPr>
              <w:t>1400,0</w:t>
            </w:r>
            <w:r w:rsidRPr="009733A4">
              <w:rPr>
                <w:rFonts w:cs="Arial"/>
                <w:sz w:val="18"/>
                <w:szCs w:val="18"/>
                <w:lang w:eastAsia="sr-Latn-RS"/>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8E3B4" w14:textId="77777777" w:rsidR="005636AB" w:rsidRPr="009733A4" w:rsidRDefault="005636AB" w:rsidP="00FC6D21">
            <w:pPr>
              <w:jc w:val="right"/>
              <w:rPr>
                <w:rFonts w:cs="Arial"/>
                <w:sz w:val="18"/>
                <w:szCs w:val="18"/>
                <w:lang w:eastAsia="sr-Latn-RS"/>
              </w:rPr>
            </w:pP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430E8" w14:textId="77777777" w:rsidR="005636AB" w:rsidRPr="009733A4" w:rsidRDefault="005636AB" w:rsidP="00FC6D21">
            <w:pPr>
              <w:jc w:val="right"/>
              <w:rPr>
                <w:rFonts w:cs="Arial"/>
                <w:sz w:val="18"/>
                <w:szCs w:val="18"/>
                <w:lang w:eastAsia="sr-Latn-RS"/>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14:paraId="4944F6D1" w14:textId="77777777" w:rsidR="005636AB" w:rsidRPr="00D560BE" w:rsidRDefault="005636AB" w:rsidP="00FC6D21">
            <w:pPr>
              <w:rPr>
                <w:sz w:val="18"/>
                <w:szCs w:val="18"/>
              </w:rPr>
            </w:pPr>
            <w:r w:rsidRPr="00D560BE">
              <w:rPr>
                <w:sz w:val="18"/>
                <w:szCs w:val="18"/>
              </w:rPr>
              <w:t xml:space="preserve">Позиције се враћају након монтаже новог крова </w:t>
            </w:r>
          </w:p>
        </w:tc>
      </w:tr>
      <w:tr w:rsidR="005636AB" w:rsidRPr="009733A4" w14:paraId="74F49A23" w14:textId="77777777" w:rsidTr="00421E9D">
        <w:trPr>
          <w:trHeight w:val="476"/>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FE239" w14:textId="77777777" w:rsidR="005636AB" w:rsidRPr="00D560BE" w:rsidRDefault="005636AB" w:rsidP="00FC6D21">
            <w:pPr>
              <w:jc w:val="center"/>
              <w:rPr>
                <w:rFonts w:cs="Arial"/>
                <w:sz w:val="18"/>
                <w:szCs w:val="18"/>
                <w:lang w:eastAsia="sr-Latn-RS"/>
              </w:rPr>
            </w:pPr>
            <w:r w:rsidRPr="00D560BE">
              <w:rPr>
                <w:rFonts w:cs="Arial"/>
                <w:sz w:val="18"/>
                <w:szCs w:val="18"/>
                <w:lang w:eastAsia="sr-Latn-RS"/>
              </w:rPr>
              <w:t>1.9</w:t>
            </w:r>
          </w:p>
        </w:tc>
        <w:tc>
          <w:tcPr>
            <w:tcW w:w="3522" w:type="dxa"/>
            <w:tcBorders>
              <w:top w:val="single" w:sz="4" w:space="0" w:color="auto"/>
              <w:left w:val="single" w:sz="4" w:space="0" w:color="auto"/>
              <w:bottom w:val="single" w:sz="4" w:space="0" w:color="auto"/>
              <w:right w:val="single" w:sz="4" w:space="0" w:color="auto"/>
            </w:tcBorders>
            <w:shd w:val="clear" w:color="auto" w:fill="auto"/>
            <w:hideMark/>
          </w:tcPr>
          <w:p w14:paraId="4D664B4B" w14:textId="77777777" w:rsidR="005636AB" w:rsidRPr="00D560BE" w:rsidRDefault="005636AB" w:rsidP="00FC6D21">
            <w:pPr>
              <w:rPr>
                <w:sz w:val="18"/>
                <w:szCs w:val="18"/>
              </w:rPr>
            </w:pPr>
            <w:r w:rsidRPr="00D560BE">
              <w:rPr>
                <w:sz w:val="18"/>
                <w:szCs w:val="18"/>
              </w:rPr>
              <w:t xml:space="preserve">Демонтажа система за даљинско мерење </w:t>
            </w:r>
            <w:r w:rsidRPr="00544D54">
              <w:rPr>
                <w:sz w:val="18"/>
                <w:szCs w:val="18"/>
              </w:rPr>
              <w:t>TELEPULS WHESSOE</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36AFD" w14:textId="77777777" w:rsidR="005636AB" w:rsidRPr="009733A4" w:rsidRDefault="005636AB" w:rsidP="00FC6D21">
            <w:pPr>
              <w:jc w:val="right"/>
              <w:rPr>
                <w:rFonts w:cs="Arial"/>
                <w:sz w:val="18"/>
                <w:szCs w:val="18"/>
                <w:lang w:eastAsia="sr-Latn-RS"/>
              </w:rPr>
            </w:pPr>
            <w:r w:rsidRPr="009733A4">
              <w:rPr>
                <w:rFonts w:cs="Arial"/>
                <w:sz w:val="18"/>
                <w:szCs w:val="18"/>
                <w:lang w:eastAsia="sr-Latn-RS"/>
              </w:rPr>
              <w:t>kg</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C5795" w14:textId="77777777" w:rsidR="005636AB" w:rsidRPr="009733A4" w:rsidRDefault="005636AB" w:rsidP="00FC6D21">
            <w:pPr>
              <w:jc w:val="right"/>
              <w:rPr>
                <w:rFonts w:cs="Arial"/>
                <w:sz w:val="18"/>
                <w:szCs w:val="18"/>
                <w:lang w:eastAsia="sr-Latn-RS"/>
              </w:rPr>
            </w:pPr>
            <w:r w:rsidRPr="009733A4">
              <w:rPr>
                <w:rFonts w:cs="Arial"/>
                <w:sz w:val="18"/>
                <w:szCs w:val="18"/>
                <w:lang w:eastAsia="sr-Latn-RS"/>
              </w:rPr>
              <w:t>50</w:t>
            </w:r>
            <w:r>
              <w:rPr>
                <w:rFonts w:cs="Arial"/>
                <w:sz w:val="18"/>
                <w:szCs w:val="18"/>
                <w:lang w:eastAsia="sr-Latn-RS"/>
              </w:rPr>
              <w:t>,0</w:t>
            </w:r>
            <w:r w:rsidRPr="009733A4">
              <w:rPr>
                <w:rFonts w:cs="Arial"/>
                <w:sz w:val="18"/>
                <w:szCs w:val="18"/>
                <w:lang w:eastAsia="sr-Latn-RS"/>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8C9A4" w14:textId="77777777" w:rsidR="005636AB" w:rsidRPr="009733A4" w:rsidRDefault="005636AB" w:rsidP="00FC6D21">
            <w:pPr>
              <w:jc w:val="right"/>
              <w:rPr>
                <w:rFonts w:cs="Arial"/>
                <w:sz w:val="18"/>
                <w:szCs w:val="18"/>
                <w:lang w:eastAsia="sr-Latn-RS"/>
              </w:rPr>
            </w:pP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C829B" w14:textId="77777777" w:rsidR="005636AB" w:rsidRPr="009733A4" w:rsidRDefault="005636AB" w:rsidP="00FC6D21">
            <w:pPr>
              <w:jc w:val="right"/>
              <w:rPr>
                <w:rFonts w:cs="Arial"/>
                <w:sz w:val="18"/>
                <w:szCs w:val="18"/>
                <w:lang w:eastAsia="sr-Latn-RS"/>
              </w:rPr>
            </w:pP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14:paraId="681B28AE" w14:textId="77777777" w:rsidR="005636AB" w:rsidRPr="00D560BE" w:rsidRDefault="005636AB" w:rsidP="00FC6D21">
            <w:pPr>
              <w:rPr>
                <w:sz w:val="18"/>
                <w:szCs w:val="18"/>
              </w:rPr>
            </w:pPr>
            <w:r w:rsidRPr="00D560BE">
              <w:rPr>
                <w:sz w:val="18"/>
                <w:szCs w:val="18"/>
              </w:rPr>
              <w:t>Позиције се враћају након монтаже новог крова</w:t>
            </w:r>
          </w:p>
        </w:tc>
      </w:tr>
      <w:tr w:rsidR="005636AB" w:rsidRPr="009733A4" w14:paraId="19C56FAF" w14:textId="77777777" w:rsidTr="00421E9D">
        <w:trPr>
          <w:trHeight w:val="406"/>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A2560" w14:textId="77777777" w:rsidR="005636AB" w:rsidRPr="00D560BE" w:rsidRDefault="005636AB" w:rsidP="00FC6D21">
            <w:pPr>
              <w:jc w:val="center"/>
              <w:rPr>
                <w:rFonts w:cs="Arial"/>
                <w:sz w:val="18"/>
                <w:szCs w:val="18"/>
                <w:lang w:eastAsia="sr-Latn-RS"/>
              </w:rPr>
            </w:pPr>
            <w:r w:rsidRPr="00D560BE">
              <w:rPr>
                <w:rFonts w:cs="Arial"/>
                <w:sz w:val="18"/>
                <w:szCs w:val="18"/>
                <w:lang w:eastAsia="sr-Latn-RS"/>
              </w:rPr>
              <w:t>1.10</w:t>
            </w:r>
          </w:p>
        </w:tc>
        <w:tc>
          <w:tcPr>
            <w:tcW w:w="3522" w:type="dxa"/>
            <w:tcBorders>
              <w:top w:val="single" w:sz="4" w:space="0" w:color="auto"/>
              <w:left w:val="single" w:sz="4" w:space="0" w:color="auto"/>
              <w:bottom w:val="single" w:sz="4" w:space="0" w:color="auto"/>
              <w:right w:val="single" w:sz="4" w:space="0" w:color="auto"/>
            </w:tcBorders>
            <w:shd w:val="clear" w:color="auto" w:fill="auto"/>
          </w:tcPr>
          <w:p w14:paraId="7408CD08" w14:textId="77777777" w:rsidR="005636AB" w:rsidRPr="00D560BE" w:rsidRDefault="005636AB" w:rsidP="00FC6D21">
            <w:pPr>
              <w:rPr>
                <w:sz w:val="18"/>
                <w:szCs w:val="18"/>
              </w:rPr>
            </w:pPr>
            <w:r w:rsidRPr="00D560BE">
              <w:rPr>
                <w:sz w:val="18"/>
                <w:szCs w:val="18"/>
              </w:rPr>
              <w:t>Демонтажа старог кровног покривача</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EA119" w14:textId="77777777" w:rsidR="005636AB" w:rsidRPr="009733A4" w:rsidRDefault="005636AB" w:rsidP="00FC6D21">
            <w:pPr>
              <w:jc w:val="right"/>
              <w:rPr>
                <w:rFonts w:cs="Arial"/>
                <w:sz w:val="18"/>
                <w:szCs w:val="18"/>
                <w:lang w:eastAsia="sr-Latn-RS"/>
              </w:rPr>
            </w:pPr>
            <w:r w:rsidRPr="009733A4">
              <w:rPr>
                <w:rFonts w:cs="Arial"/>
                <w:sz w:val="18"/>
                <w:szCs w:val="18"/>
                <w:lang w:eastAsia="sr-Latn-RS"/>
              </w:rPr>
              <w:t>kg</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6F2DC" w14:textId="77777777" w:rsidR="005636AB" w:rsidRPr="009733A4" w:rsidRDefault="005636AB" w:rsidP="00FC6D21">
            <w:pPr>
              <w:jc w:val="right"/>
              <w:rPr>
                <w:rFonts w:cs="Arial"/>
                <w:sz w:val="18"/>
                <w:szCs w:val="18"/>
                <w:lang w:eastAsia="sr-Latn-RS"/>
              </w:rPr>
            </w:pPr>
            <w:r>
              <w:rPr>
                <w:rFonts w:cs="Arial"/>
                <w:sz w:val="18"/>
                <w:szCs w:val="18"/>
                <w:lang w:eastAsia="sr-Latn-RS"/>
              </w:rPr>
              <w:t>30.000,00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F8CEF" w14:textId="77777777" w:rsidR="005636AB" w:rsidRPr="009733A4" w:rsidRDefault="005636AB" w:rsidP="00FC6D21">
            <w:pPr>
              <w:jc w:val="right"/>
              <w:rPr>
                <w:rFonts w:cs="Arial"/>
                <w:sz w:val="18"/>
                <w:szCs w:val="18"/>
                <w:lang w:eastAsia="sr-Latn-RS"/>
              </w:rPr>
            </w:pP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E6A57" w14:textId="77777777" w:rsidR="005636AB" w:rsidRPr="009733A4" w:rsidRDefault="005636AB" w:rsidP="00FC6D21">
            <w:pPr>
              <w:jc w:val="right"/>
              <w:rPr>
                <w:rFonts w:cs="Arial"/>
                <w:sz w:val="18"/>
                <w:szCs w:val="18"/>
                <w:lang w:eastAsia="sr-Latn-RS"/>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14:paraId="69526A50" w14:textId="77777777" w:rsidR="005636AB" w:rsidRPr="00D560BE" w:rsidRDefault="005636AB" w:rsidP="00FC6D21">
            <w:pPr>
              <w:rPr>
                <w:sz w:val="18"/>
                <w:szCs w:val="18"/>
              </w:rPr>
            </w:pPr>
            <w:r w:rsidRPr="00D560BE">
              <w:rPr>
                <w:sz w:val="18"/>
                <w:szCs w:val="18"/>
              </w:rPr>
              <w:t>Позиција се трајно уклања</w:t>
            </w:r>
          </w:p>
        </w:tc>
      </w:tr>
      <w:tr w:rsidR="005636AB" w:rsidRPr="009733A4" w14:paraId="75CA783D" w14:textId="77777777" w:rsidTr="00421E9D">
        <w:trPr>
          <w:trHeight w:val="406"/>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A4046" w14:textId="77777777" w:rsidR="005636AB" w:rsidRPr="00D560BE" w:rsidRDefault="005636AB" w:rsidP="00FC6D21">
            <w:pPr>
              <w:jc w:val="center"/>
              <w:rPr>
                <w:rFonts w:cs="Arial"/>
                <w:sz w:val="18"/>
                <w:szCs w:val="18"/>
                <w:lang w:eastAsia="sr-Latn-RS"/>
              </w:rPr>
            </w:pPr>
            <w:r w:rsidRPr="00D560BE">
              <w:rPr>
                <w:rFonts w:cs="Arial"/>
                <w:sz w:val="18"/>
                <w:szCs w:val="18"/>
                <w:lang w:eastAsia="sr-Latn-RS"/>
              </w:rPr>
              <w:t>1.11</w:t>
            </w:r>
          </w:p>
        </w:tc>
        <w:tc>
          <w:tcPr>
            <w:tcW w:w="3522" w:type="dxa"/>
            <w:tcBorders>
              <w:top w:val="single" w:sz="4" w:space="0" w:color="auto"/>
              <w:left w:val="single" w:sz="4" w:space="0" w:color="auto"/>
              <w:bottom w:val="single" w:sz="4" w:space="0" w:color="auto"/>
              <w:right w:val="single" w:sz="4" w:space="0" w:color="auto"/>
            </w:tcBorders>
            <w:shd w:val="clear" w:color="auto" w:fill="auto"/>
          </w:tcPr>
          <w:p w14:paraId="0F60A403" w14:textId="77777777" w:rsidR="005636AB" w:rsidRPr="00D560BE" w:rsidRDefault="005636AB" w:rsidP="00FC6D21">
            <w:pPr>
              <w:rPr>
                <w:sz w:val="18"/>
                <w:szCs w:val="18"/>
              </w:rPr>
            </w:pPr>
            <w:r w:rsidRPr="00D560BE">
              <w:rPr>
                <w:sz w:val="18"/>
                <w:szCs w:val="18"/>
              </w:rPr>
              <w:t>Демонтажа термо изолације на плашту</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0ADC2" w14:textId="77777777" w:rsidR="005636AB" w:rsidRPr="009733A4" w:rsidRDefault="005636AB" w:rsidP="00FC6D21">
            <w:pPr>
              <w:jc w:val="right"/>
              <w:rPr>
                <w:rFonts w:cs="Arial"/>
                <w:sz w:val="18"/>
                <w:szCs w:val="18"/>
                <w:lang w:eastAsia="sr-Latn-RS"/>
              </w:rPr>
            </w:pPr>
            <w:r w:rsidRPr="009733A4">
              <w:rPr>
                <w:rFonts w:cs="Arial"/>
                <w:sz w:val="18"/>
                <w:szCs w:val="18"/>
                <w:lang w:eastAsia="sr-Latn-RS"/>
              </w:rPr>
              <w:t>m</w:t>
            </w:r>
            <w:r w:rsidRPr="009733A4">
              <w:rPr>
                <w:rFonts w:cs="Arial"/>
                <w:sz w:val="18"/>
                <w:szCs w:val="18"/>
                <w:vertAlign w:val="superscript"/>
                <w:lang w:eastAsia="sr-Latn-RS"/>
              </w:rPr>
              <w:t>2</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69477" w14:textId="77777777" w:rsidR="005636AB" w:rsidRDefault="005636AB" w:rsidP="00FC6D21">
            <w:pPr>
              <w:jc w:val="right"/>
              <w:rPr>
                <w:rFonts w:cs="Arial"/>
                <w:sz w:val="18"/>
                <w:szCs w:val="18"/>
                <w:lang w:eastAsia="sr-Latn-RS"/>
              </w:rPr>
            </w:pPr>
            <w:r>
              <w:rPr>
                <w:rFonts w:cs="Arial"/>
                <w:sz w:val="18"/>
                <w:szCs w:val="18"/>
                <w:lang w:eastAsia="sr-Latn-RS"/>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A5A6B" w14:textId="77777777" w:rsidR="005636AB" w:rsidRPr="009733A4" w:rsidRDefault="005636AB" w:rsidP="00FC6D21">
            <w:pPr>
              <w:jc w:val="right"/>
              <w:rPr>
                <w:rFonts w:cs="Arial"/>
                <w:sz w:val="18"/>
                <w:szCs w:val="18"/>
                <w:lang w:eastAsia="sr-Latn-RS"/>
              </w:rPr>
            </w:pP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B95C2" w14:textId="77777777" w:rsidR="005636AB" w:rsidRPr="009733A4" w:rsidRDefault="005636AB" w:rsidP="00FC6D21">
            <w:pPr>
              <w:jc w:val="right"/>
              <w:rPr>
                <w:rFonts w:cs="Arial"/>
                <w:sz w:val="18"/>
                <w:szCs w:val="18"/>
                <w:lang w:eastAsia="sr-Latn-RS"/>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14:paraId="72AD19FA" w14:textId="77777777" w:rsidR="005636AB" w:rsidRPr="00D560BE" w:rsidRDefault="005636AB" w:rsidP="00FC6D21">
            <w:pPr>
              <w:rPr>
                <w:sz w:val="18"/>
                <w:szCs w:val="18"/>
              </w:rPr>
            </w:pPr>
            <w:r w:rsidRPr="00D560BE">
              <w:rPr>
                <w:sz w:val="18"/>
                <w:szCs w:val="18"/>
              </w:rPr>
              <w:t>Позиције се враћају након монтаже прстенова за укрућење плашта</w:t>
            </w:r>
          </w:p>
        </w:tc>
      </w:tr>
      <w:tr w:rsidR="005636AB" w:rsidRPr="009733A4" w14:paraId="2DAC0372" w14:textId="77777777" w:rsidTr="00421E9D">
        <w:trPr>
          <w:trHeight w:val="406"/>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3B611" w14:textId="77777777" w:rsidR="005636AB" w:rsidRPr="00D560BE" w:rsidRDefault="005636AB" w:rsidP="00FC6D21">
            <w:pPr>
              <w:jc w:val="center"/>
              <w:rPr>
                <w:rFonts w:cs="Arial"/>
                <w:sz w:val="18"/>
                <w:szCs w:val="18"/>
                <w:lang w:eastAsia="sr-Latn-RS"/>
              </w:rPr>
            </w:pPr>
            <w:r w:rsidRPr="00D560BE">
              <w:rPr>
                <w:rFonts w:cs="Arial"/>
                <w:sz w:val="18"/>
                <w:szCs w:val="18"/>
                <w:lang w:eastAsia="sr-Latn-RS"/>
              </w:rPr>
              <w:t>1.12</w:t>
            </w:r>
          </w:p>
        </w:tc>
        <w:tc>
          <w:tcPr>
            <w:tcW w:w="3522" w:type="dxa"/>
            <w:tcBorders>
              <w:top w:val="single" w:sz="4" w:space="0" w:color="auto"/>
              <w:left w:val="single" w:sz="4" w:space="0" w:color="auto"/>
              <w:bottom w:val="single" w:sz="4" w:space="0" w:color="auto"/>
              <w:right w:val="single" w:sz="4" w:space="0" w:color="auto"/>
            </w:tcBorders>
            <w:shd w:val="clear" w:color="auto" w:fill="auto"/>
          </w:tcPr>
          <w:p w14:paraId="391C9865" w14:textId="77777777" w:rsidR="005636AB" w:rsidRPr="00D560BE" w:rsidRDefault="005636AB" w:rsidP="00FC6D21">
            <w:pPr>
              <w:rPr>
                <w:sz w:val="18"/>
                <w:szCs w:val="18"/>
              </w:rPr>
            </w:pPr>
            <w:r w:rsidRPr="00D560BE">
              <w:rPr>
                <w:sz w:val="18"/>
                <w:szCs w:val="18"/>
              </w:rPr>
              <w:t xml:space="preserve">Демонтажа ПП лонаца, скретача пене </w:t>
            </w:r>
            <w:r>
              <w:rPr>
                <w:sz w:val="18"/>
                <w:szCs w:val="18"/>
                <w:lang w:val="sr-Cyrl-RS"/>
              </w:rPr>
              <w:t xml:space="preserve">и </w:t>
            </w:r>
            <w:r w:rsidRPr="00D560BE">
              <w:rPr>
                <w:sz w:val="18"/>
                <w:szCs w:val="18"/>
              </w:rPr>
              <w:t>ваздушних мешача за тешку пену</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F3C07" w14:textId="77777777" w:rsidR="005636AB" w:rsidRPr="009733A4" w:rsidRDefault="005636AB" w:rsidP="00FC6D21">
            <w:pPr>
              <w:jc w:val="right"/>
              <w:rPr>
                <w:rFonts w:cs="Arial"/>
                <w:sz w:val="18"/>
                <w:szCs w:val="18"/>
                <w:lang w:eastAsia="sr-Latn-RS"/>
              </w:rPr>
            </w:pPr>
            <w:r>
              <w:rPr>
                <w:rFonts w:cs="Arial"/>
                <w:sz w:val="18"/>
                <w:szCs w:val="18"/>
                <w:lang w:eastAsia="sr-Latn-RS"/>
              </w:rPr>
              <w:t>kg</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E8A24" w14:textId="77777777" w:rsidR="005636AB" w:rsidRDefault="005636AB" w:rsidP="00FC6D21">
            <w:pPr>
              <w:jc w:val="right"/>
              <w:rPr>
                <w:rFonts w:cs="Arial"/>
                <w:sz w:val="18"/>
                <w:szCs w:val="18"/>
                <w:lang w:eastAsia="sr-Latn-RS"/>
              </w:rPr>
            </w:pPr>
            <w:r>
              <w:rPr>
                <w:rFonts w:cs="Arial"/>
                <w:sz w:val="18"/>
                <w:szCs w:val="18"/>
                <w:lang w:eastAsia="sr-Latn-RS"/>
              </w:rPr>
              <w:t>624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690B9" w14:textId="77777777" w:rsidR="005636AB" w:rsidRPr="009733A4" w:rsidRDefault="005636AB" w:rsidP="00FC6D21">
            <w:pPr>
              <w:jc w:val="right"/>
              <w:rPr>
                <w:rFonts w:cs="Arial"/>
                <w:sz w:val="18"/>
                <w:szCs w:val="18"/>
                <w:lang w:eastAsia="sr-Latn-RS"/>
              </w:rPr>
            </w:pP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AD69C" w14:textId="77777777" w:rsidR="005636AB" w:rsidRPr="009733A4" w:rsidRDefault="005636AB" w:rsidP="00FC6D21">
            <w:pPr>
              <w:jc w:val="right"/>
              <w:rPr>
                <w:rFonts w:cs="Arial"/>
                <w:sz w:val="18"/>
                <w:szCs w:val="18"/>
                <w:lang w:eastAsia="sr-Latn-RS"/>
              </w:rPr>
            </w:pP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5FB7EA7F" w14:textId="77777777" w:rsidR="005636AB" w:rsidRPr="009733A4" w:rsidRDefault="005636AB" w:rsidP="00FC6D21">
            <w:pPr>
              <w:rPr>
                <w:rFonts w:cs="Arial"/>
                <w:sz w:val="18"/>
                <w:szCs w:val="18"/>
                <w:lang w:eastAsia="sr-Latn-RS"/>
              </w:rPr>
            </w:pPr>
          </w:p>
        </w:tc>
      </w:tr>
      <w:tr w:rsidR="00421E9D" w:rsidRPr="009733A4" w14:paraId="2FD317BD" w14:textId="77777777" w:rsidTr="00C07CF3">
        <w:trPr>
          <w:trHeight w:val="238"/>
        </w:trPr>
        <w:tc>
          <w:tcPr>
            <w:tcW w:w="720" w:type="dxa"/>
            <w:tcBorders>
              <w:top w:val="single" w:sz="4" w:space="0" w:color="auto"/>
              <w:left w:val="single" w:sz="8" w:space="0" w:color="auto"/>
              <w:bottom w:val="nil"/>
              <w:right w:val="nil"/>
            </w:tcBorders>
            <w:shd w:val="clear" w:color="000000" w:fill="00FFFF"/>
            <w:noWrap/>
            <w:vAlign w:val="bottom"/>
            <w:hideMark/>
          </w:tcPr>
          <w:p w14:paraId="3B0D092D" w14:textId="77777777" w:rsidR="00421E9D" w:rsidRPr="009733A4" w:rsidRDefault="00421E9D" w:rsidP="00FC6D21">
            <w:pPr>
              <w:jc w:val="center"/>
              <w:rPr>
                <w:rFonts w:cs="Arial"/>
                <w:sz w:val="18"/>
                <w:szCs w:val="18"/>
                <w:lang w:eastAsia="sr-Latn-RS"/>
              </w:rPr>
            </w:pPr>
            <w:r w:rsidRPr="009733A4">
              <w:rPr>
                <w:rFonts w:cs="Arial"/>
                <w:sz w:val="18"/>
                <w:szCs w:val="18"/>
                <w:lang w:eastAsia="sr-Latn-RS"/>
              </w:rPr>
              <w:t> </w:t>
            </w:r>
          </w:p>
        </w:tc>
        <w:tc>
          <w:tcPr>
            <w:tcW w:w="3522" w:type="dxa"/>
            <w:vMerge w:val="restart"/>
            <w:tcBorders>
              <w:top w:val="single" w:sz="4" w:space="0" w:color="auto"/>
              <w:left w:val="nil"/>
              <w:bottom w:val="single" w:sz="8" w:space="0" w:color="000000"/>
              <w:right w:val="nil"/>
            </w:tcBorders>
            <w:shd w:val="clear" w:color="000000" w:fill="00FFFF"/>
            <w:vAlign w:val="center"/>
            <w:hideMark/>
          </w:tcPr>
          <w:p w14:paraId="7E25D83D" w14:textId="77777777" w:rsidR="00421E9D" w:rsidRPr="009733A4" w:rsidRDefault="00421E9D" w:rsidP="00FC6D21">
            <w:pPr>
              <w:rPr>
                <w:rFonts w:cs="Arial"/>
                <w:b/>
                <w:bCs/>
                <w:sz w:val="18"/>
                <w:szCs w:val="18"/>
                <w:lang w:eastAsia="sr-Latn-RS"/>
              </w:rPr>
            </w:pPr>
            <w:r>
              <w:rPr>
                <w:rFonts w:cs="Arial"/>
                <w:b/>
                <w:bCs/>
                <w:sz w:val="18"/>
                <w:szCs w:val="18"/>
                <w:lang w:val="sr-Cyrl-RS" w:eastAsia="sr-Latn-RS"/>
              </w:rPr>
              <w:t>УКУПНО ЗА ТАЧКУ</w:t>
            </w:r>
            <w:r w:rsidRPr="009733A4">
              <w:rPr>
                <w:rFonts w:cs="Arial"/>
                <w:b/>
                <w:bCs/>
                <w:sz w:val="18"/>
                <w:szCs w:val="18"/>
                <w:lang w:eastAsia="sr-Latn-RS"/>
              </w:rPr>
              <w:t xml:space="preserve"> 1</w:t>
            </w:r>
          </w:p>
        </w:tc>
        <w:tc>
          <w:tcPr>
            <w:tcW w:w="982" w:type="dxa"/>
            <w:tcBorders>
              <w:top w:val="single" w:sz="4" w:space="0" w:color="auto"/>
              <w:left w:val="nil"/>
              <w:bottom w:val="nil"/>
              <w:right w:val="nil"/>
            </w:tcBorders>
            <w:shd w:val="clear" w:color="000000" w:fill="00FFFF"/>
            <w:noWrap/>
            <w:vAlign w:val="bottom"/>
            <w:hideMark/>
          </w:tcPr>
          <w:p w14:paraId="0CE594A6" w14:textId="77777777" w:rsidR="00421E9D" w:rsidRPr="009733A4" w:rsidRDefault="00421E9D" w:rsidP="00FC6D21">
            <w:pPr>
              <w:jc w:val="right"/>
              <w:rPr>
                <w:rFonts w:cs="Arial"/>
                <w:sz w:val="18"/>
                <w:szCs w:val="18"/>
                <w:lang w:eastAsia="sr-Latn-RS"/>
              </w:rPr>
            </w:pPr>
            <w:r>
              <w:rPr>
                <w:rFonts w:cs="Arial"/>
                <w:sz w:val="18"/>
                <w:szCs w:val="18"/>
                <w:lang w:eastAsia="sr-Latn-RS"/>
              </w:rPr>
              <w:t>kg</w:t>
            </w:r>
            <w:r w:rsidRPr="009733A4">
              <w:rPr>
                <w:rFonts w:cs="Arial"/>
                <w:sz w:val="18"/>
                <w:szCs w:val="18"/>
                <w:lang w:eastAsia="sr-Latn-RS"/>
              </w:rPr>
              <w:t> </w:t>
            </w:r>
          </w:p>
        </w:tc>
        <w:tc>
          <w:tcPr>
            <w:tcW w:w="1077" w:type="dxa"/>
            <w:tcBorders>
              <w:top w:val="single" w:sz="4" w:space="0" w:color="auto"/>
              <w:left w:val="nil"/>
              <w:bottom w:val="nil"/>
              <w:right w:val="nil"/>
            </w:tcBorders>
            <w:shd w:val="clear" w:color="000000" w:fill="00FFFF"/>
            <w:noWrap/>
            <w:vAlign w:val="bottom"/>
            <w:hideMark/>
          </w:tcPr>
          <w:p w14:paraId="5E845AC7" w14:textId="77777777" w:rsidR="00421E9D" w:rsidRPr="009733A4" w:rsidRDefault="00421E9D" w:rsidP="00FC6D21">
            <w:pPr>
              <w:rPr>
                <w:rFonts w:cs="Arial"/>
                <w:sz w:val="18"/>
                <w:szCs w:val="18"/>
                <w:lang w:eastAsia="sr-Latn-RS"/>
              </w:rPr>
            </w:pPr>
            <w:r w:rsidRPr="009733A4">
              <w:rPr>
                <w:rFonts w:cs="Arial"/>
                <w:sz w:val="18"/>
                <w:szCs w:val="18"/>
                <w:lang w:eastAsia="sr-Latn-RS"/>
              </w:rPr>
              <w:t> </w:t>
            </w:r>
            <w:r>
              <w:rPr>
                <w:rFonts w:cs="Arial"/>
                <w:sz w:val="18"/>
                <w:szCs w:val="18"/>
                <w:lang w:eastAsia="sr-Latn-RS"/>
              </w:rPr>
              <w:t xml:space="preserve">  41.774,00</w:t>
            </w:r>
          </w:p>
        </w:tc>
        <w:tc>
          <w:tcPr>
            <w:tcW w:w="1080" w:type="dxa"/>
            <w:vMerge w:val="restart"/>
            <w:tcBorders>
              <w:top w:val="single" w:sz="4" w:space="0" w:color="auto"/>
              <w:left w:val="nil"/>
              <w:right w:val="nil"/>
            </w:tcBorders>
            <w:shd w:val="clear" w:color="000000" w:fill="00FFFF"/>
            <w:noWrap/>
            <w:vAlign w:val="bottom"/>
          </w:tcPr>
          <w:p w14:paraId="169B6028" w14:textId="586005E1" w:rsidR="00421E9D" w:rsidRPr="009733A4" w:rsidRDefault="0026452C" w:rsidP="0026452C">
            <w:pPr>
              <w:jc w:val="right"/>
              <w:rPr>
                <w:rFonts w:cs="Arial"/>
                <w:sz w:val="18"/>
                <w:szCs w:val="18"/>
                <w:lang w:eastAsia="sr-Latn-RS"/>
              </w:rPr>
            </w:pPr>
            <w:r>
              <w:rPr>
                <w:rFonts w:cs="Arial"/>
                <w:b/>
                <w:bCs/>
                <w:sz w:val="18"/>
                <w:szCs w:val="18"/>
                <w:lang w:val="sr-Cyrl-RS" w:eastAsia="sr-Latn-RS"/>
              </w:rPr>
              <w:t>д</w:t>
            </w:r>
            <w:r w:rsidR="00421E9D">
              <w:rPr>
                <w:rFonts w:cs="Arial"/>
                <w:b/>
                <w:bCs/>
                <w:sz w:val="18"/>
                <w:szCs w:val="18"/>
                <w:lang w:val="sr-Cyrl-RS" w:eastAsia="sr-Latn-RS"/>
              </w:rPr>
              <w:t>ин</w:t>
            </w:r>
            <w:r w:rsidR="00421E9D">
              <w:rPr>
                <w:rFonts w:cs="Arial"/>
                <w:b/>
                <w:bCs/>
                <w:sz w:val="18"/>
                <w:szCs w:val="18"/>
                <w:lang w:eastAsia="sr-Latn-RS"/>
              </w:rPr>
              <w:t>.</w:t>
            </w:r>
            <w:r w:rsidR="00421E9D">
              <w:rPr>
                <w:rFonts w:cs="Arial"/>
                <w:b/>
                <w:bCs/>
                <w:sz w:val="18"/>
                <w:szCs w:val="18"/>
                <w:lang w:val="sr-Cyrl-RS" w:eastAsia="sr-Latn-RS"/>
              </w:rPr>
              <w:t xml:space="preserve"> без ПДВ-а</w:t>
            </w:r>
          </w:p>
        </w:tc>
        <w:tc>
          <w:tcPr>
            <w:tcW w:w="1309" w:type="dxa"/>
            <w:vMerge w:val="restart"/>
            <w:tcBorders>
              <w:top w:val="single" w:sz="4" w:space="0" w:color="auto"/>
              <w:left w:val="nil"/>
              <w:bottom w:val="single" w:sz="8" w:space="0" w:color="000000"/>
              <w:right w:val="nil"/>
            </w:tcBorders>
            <w:shd w:val="clear" w:color="000000" w:fill="00FFFF"/>
            <w:noWrap/>
            <w:vAlign w:val="center"/>
          </w:tcPr>
          <w:p w14:paraId="61C4AC88" w14:textId="682E4788" w:rsidR="00421E9D" w:rsidRPr="00421E9D" w:rsidRDefault="00421E9D" w:rsidP="00421E9D">
            <w:pPr>
              <w:jc w:val="right"/>
              <w:rPr>
                <w:rFonts w:cs="Arial"/>
                <w:b/>
                <w:bCs/>
                <w:sz w:val="18"/>
                <w:szCs w:val="18"/>
                <w:lang w:val="sr-Cyrl-RS" w:eastAsia="sr-Latn-RS"/>
              </w:rPr>
            </w:pPr>
          </w:p>
        </w:tc>
        <w:tc>
          <w:tcPr>
            <w:tcW w:w="1605" w:type="dxa"/>
            <w:tcBorders>
              <w:top w:val="single" w:sz="4" w:space="0" w:color="auto"/>
              <w:left w:val="nil"/>
              <w:bottom w:val="nil"/>
              <w:right w:val="single" w:sz="8" w:space="0" w:color="auto"/>
            </w:tcBorders>
            <w:shd w:val="clear" w:color="000000" w:fill="00FFFF"/>
            <w:vAlign w:val="bottom"/>
            <w:hideMark/>
          </w:tcPr>
          <w:p w14:paraId="511BBA9E" w14:textId="77777777" w:rsidR="00421E9D" w:rsidRPr="009733A4" w:rsidRDefault="00421E9D" w:rsidP="00FC6D21">
            <w:pPr>
              <w:rPr>
                <w:rFonts w:cs="Arial"/>
                <w:sz w:val="18"/>
                <w:szCs w:val="18"/>
                <w:lang w:eastAsia="sr-Latn-RS"/>
              </w:rPr>
            </w:pPr>
            <w:r w:rsidRPr="009733A4">
              <w:rPr>
                <w:rFonts w:cs="Arial"/>
                <w:sz w:val="18"/>
                <w:szCs w:val="18"/>
                <w:lang w:eastAsia="sr-Latn-RS"/>
              </w:rPr>
              <w:t> </w:t>
            </w:r>
          </w:p>
        </w:tc>
      </w:tr>
      <w:tr w:rsidR="00421E9D" w:rsidRPr="009733A4" w14:paraId="610C27D4" w14:textId="77777777" w:rsidTr="00C07CF3">
        <w:trPr>
          <w:trHeight w:val="98"/>
        </w:trPr>
        <w:tc>
          <w:tcPr>
            <w:tcW w:w="720" w:type="dxa"/>
            <w:tcBorders>
              <w:top w:val="nil"/>
              <w:left w:val="single" w:sz="8" w:space="0" w:color="auto"/>
              <w:bottom w:val="single" w:sz="4" w:space="0" w:color="auto"/>
              <w:right w:val="nil"/>
            </w:tcBorders>
            <w:shd w:val="clear" w:color="000000" w:fill="00FFFF"/>
            <w:noWrap/>
            <w:vAlign w:val="bottom"/>
            <w:hideMark/>
          </w:tcPr>
          <w:p w14:paraId="50428D6B" w14:textId="77777777" w:rsidR="00421E9D" w:rsidRPr="009733A4" w:rsidRDefault="00421E9D" w:rsidP="00FC6D21">
            <w:pPr>
              <w:jc w:val="center"/>
              <w:rPr>
                <w:rFonts w:cs="Arial"/>
                <w:sz w:val="18"/>
                <w:szCs w:val="18"/>
                <w:lang w:eastAsia="sr-Latn-RS"/>
              </w:rPr>
            </w:pPr>
            <w:r w:rsidRPr="009733A4">
              <w:rPr>
                <w:rFonts w:cs="Arial"/>
                <w:sz w:val="18"/>
                <w:szCs w:val="18"/>
                <w:lang w:eastAsia="sr-Latn-RS"/>
              </w:rPr>
              <w:t> </w:t>
            </w:r>
          </w:p>
        </w:tc>
        <w:tc>
          <w:tcPr>
            <w:tcW w:w="3522" w:type="dxa"/>
            <w:vMerge/>
            <w:tcBorders>
              <w:top w:val="single" w:sz="4" w:space="0" w:color="auto"/>
              <w:left w:val="nil"/>
              <w:bottom w:val="single" w:sz="4" w:space="0" w:color="auto"/>
              <w:right w:val="nil"/>
            </w:tcBorders>
            <w:vAlign w:val="center"/>
            <w:hideMark/>
          </w:tcPr>
          <w:p w14:paraId="243820F5" w14:textId="77777777" w:rsidR="00421E9D" w:rsidRPr="009733A4" w:rsidRDefault="00421E9D" w:rsidP="00FC6D21">
            <w:pPr>
              <w:rPr>
                <w:rFonts w:cs="Arial"/>
                <w:b/>
                <w:bCs/>
                <w:sz w:val="18"/>
                <w:szCs w:val="18"/>
                <w:lang w:eastAsia="sr-Latn-RS"/>
              </w:rPr>
            </w:pPr>
          </w:p>
        </w:tc>
        <w:tc>
          <w:tcPr>
            <w:tcW w:w="982" w:type="dxa"/>
            <w:tcBorders>
              <w:top w:val="nil"/>
              <w:left w:val="nil"/>
              <w:bottom w:val="single" w:sz="4" w:space="0" w:color="auto"/>
              <w:right w:val="nil"/>
            </w:tcBorders>
            <w:shd w:val="clear" w:color="000000" w:fill="00FFFF"/>
            <w:noWrap/>
            <w:vAlign w:val="bottom"/>
            <w:hideMark/>
          </w:tcPr>
          <w:p w14:paraId="18551DBD" w14:textId="77777777" w:rsidR="00421E9D" w:rsidRPr="009733A4" w:rsidRDefault="00421E9D" w:rsidP="00FC6D21">
            <w:pPr>
              <w:jc w:val="right"/>
              <w:rPr>
                <w:rFonts w:cs="Arial"/>
                <w:sz w:val="18"/>
                <w:szCs w:val="18"/>
                <w:lang w:eastAsia="sr-Latn-RS"/>
              </w:rPr>
            </w:pPr>
            <w:r w:rsidRPr="009733A4">
              <w:rPr>
                <w:rFonts w:cs="Arial"/>
                <w:sz w:val="18"/>
                <w:szCs w:val="18"/>
                <w:lang w:eastAsia="sr-Latn-RS"/>
              </w:rPr>
              <w:t> </w:t>
            </w:r>
          </w:p>
        </w:tc>
        <w:tc>
          <w:tcPr>
            <w:tcW w:w="1077" w:type="dxa"/>
            <w:tcBorders>
              <w:top w:val="nil"/>
              <w:left w:val="nil"/>
              <w:bottom w:val="single" w:sz="4" w:space="0" w:color="auto"/>
              <w:right w:val="nil"/>
            </w:tcBorders>
            <w:shd w:val="clear" w:color="000000" w:fill="00FFFF"/>
            <w:noWrap/>
            <w:vAlign w:val="bottom"/>
            <w:hideMark/>
          </w:tcPr>
          <w:p w14:paraId="1462A11F" w14:textId="77777777" w:rsidR="00421E9D" w:rsidRPr="009733A4" w:rsidRDefault="00421E9D" w:rsidP="00FC6D21">
            <w:pPr>
              <w:rPr>
                <w:rFonts w:cs="Arial"/>
                <w:sz w:val="18"/>
                <w:szCs w:val="18"/>
                <w:lang w:eastAsia="sr-Latn-RS"/>
              </w:rPr>
            </w:pPr>
            <w:r w:rsidRPr="009733A4">
              <w:rPr>
                <w:rFonts w:cs="Arial"/>
                <w:sz w:val="18"/>
                <w:szCs w:val="18"/>
                <w:lang w:eastAsia="sr-Latn-RS"/>
              </w:rPr>
              <w:t> </w:t>
            </w:r>
          </w:p>
        </w:tc>
        <w:tc>
          <w:tcPr>
            <w:tcW w:w="1080" w:type="dxa"/>
            <w:vMerge/>
            <w:tcBorders>
              <w:left w:val="nil"/>
              <w:bottom w:val="single" w:sz="4" w:space="0" w:color="auto"/>
              <w:right w:val="nil"/>
            </w:tcBorders>
            <w:shd w:val="clear" w:color="000000" w:fill="00FFFF"/>
            <w:noWrap/>
            <w:vAlign w:val="bottom"/>
          </w:tcPr>
          <w:p w14:paraId="26CBE45A" w14:textId="77777777" w:rsidR="00421E9D" w:rsidRPr="009733A4" w:rsidRDefault="00421E9D" w:rsidP="00FC6D21">
            <w:pPr>
              <w:rPr>
                <w:rFonts w:cs="Arial"/>
                <w:sz w:val="18"/>
                <w:szCs w:val="18"/>
                <w:lang w:eastAsia="sr-Latn-RS"/>
              </w:rPr>
            </w:pPr>
          </w:p>
        </w:tc>
        <w:tc>
          <w:tcPr>
            <w:tcW w:w="1309" w:type="dxa"/>
            <w:vMerge/>
            <w:tcBorders>
              <w:top w:val="single" w:sz="4" w:space="0" w:color="auto"/>
              <w:left w:val="nil"/>
              <w:bottom w:val="single" w:sz="4" w:space="0" w:color="auto"/>
              <w:right w:val="nil"/>
            </w:tcBorders>
            <w:vAlign w:val="center"/>
          </w:tcPr>
          <w:p w14:paraId="77040C1C" w14:textId="77777777" w:rsidR="00421E9D" w:rsidRPr="009733A4" w:rsidRDefault="00421E9D" w:rsidP="00FC6D21">
            <w:pPr>
              <w:rPr>
                <w:rFonts w:cs="Arial"/>
                <w:b/>
                <w:bCs/>
                <w:sz w:val="18"/>
                <w:szCs w:val="18"/>
                <w:lang w:eastAsia="sr-Latn-RS"/>
              </w:rPr>
            </w:pPr>
          </w:p>
        </w:tc>
        <w:tc>
          <w:tcPr>
            <w:tcW w:w="1605" w:type="dxa"/>
            <w:tcBorders>
              <w:top w:val="nil"/>
              <w:left w:val="nil"/>
              <w:bottom w:val="single" w:sz="4" w:space="0" w:color="auto"/>
              <w:right w:val="single" w:sz="8" w:space="0" w:color="auto"/>
            </w:tcBorders>
            <w:shd w:val="clear" w:color="000000" w:fill="00FFFF"/>
            <w:vAlign w:val="bottom"/>
            <w:hideMark/>
          </w:tcPr>
          <w:p w14:paraId="71518FF2" w14:textId="77777777" w:rsidR="00421E9D" w:rsidRPr="009733A4" w:rsidRDefault="00421E9D" w:rsidP="00FC6D21">
            <w:pPr>
              <w:rPr>
                <w:rFonts w:cs="Arial"/>
                <w:sz w:val="18"/>
                <w:szCs w:val="18"/>
                <w:lang w:eastAsia="sr-Latn-RS"/>
              </w:rPr>
            </w:pPr>
            <w:r w:rsidRPr="009733A4">
              <w:rPr>
                <w:rFonts w:cs="Arial"/>
                <w:sz w:val="18"/>
                <w:szCs w:val="18"/>
                <w:lang w:eastAsia="sr-Latn-RS"/>
              </w:rPr>
              <w:t> </w:t>
            </w:r>
          </w:p>
        </w:tc>
      </w:tr>
    </w:tbl>
    <w:p w14:paraId="2A60E608" w14:textId="77777777" w:rsidR="005636AB" w:rsidRDefault="005636AB" w:rsidP="005636AB"/>
    <w:p w14:paraId="6265779A" w14:textId="1F257BB5" w:rsidR="005636AB" w:rsidRPr="00A86546" w:rsidRDefault="005636AB" w:rsidP="005636AB"/>
    <w:tbl>
      <w:tblPr>
        <w:tblpPr w:leftFromText="180" w:rightFromText="180" w:vertAnchor="page" w:horzAnchor="margin" w:tblpY="1453"/>
        <w:tblW w:w="10206" w:type="dxa"/>
        <w:tblLook w:val="04A0" w:firstRow="1" w:lastRow="0" w:firstColumn="1" w:lastColumn="0" w:noHBand="0" w:noVBand="1"/>
      </w:tblPr>
      <w:tblGrid>
        <w:gridCol w:w="717"/>
        <w:gridCol w:w="3502"/>
        <w:gridCol w:w="947"/>
        <w:gridCol w:w="1071"/>
        <w:gridCol w:w="1271"/>
        <w:gridCol w:w="1105"/>
        <w:gridCol w:w="1593"/>
      </w:tblGrid>
      <w:tr w:rsidR="005636AB" w:rsidRPr="009733A4" w14:paraId="55B83F70" w14:textId="77777777" w:rsidTr="0026452C">
        <w:trPr>
          <w:trHeight w:val="416"/>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A3FB6" w14:textId="77777777" w:rsidR="005636AB" w:rsidRPr="009733A4" w:rsidRDefault="005636AB" w:rsidP="0026452C">
            <w:pPr>
              <w:jc w:val="center"/>
              <w:rPr>
                <w:rFonts w:cs="Arial"/>
                <w:b/>
                <w:bCs/>
                <w:sz w:val="18"/>
                <w:szCs w:val="18"/>
                <w:lang w:eastAsia="sr-Latn-RS"/>
              </w:rPr>
            </w:pPr>
            <w:r w:rsidRPr="009733A4">
              <w:rPr>
                <w:rFonts w:cs="Arial"/>
                <w:b/>
                <w:bCs/>
                <w:sz w:val="18"/>
                <w:szCs w:val="18"/>
                <w:lang w:eastAsia="sr-Latn-RS"/>
              </w:rPr>
              <w:lastRenderedPageBreak/>
              <w:t>2</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435B111E" w14:textId="77777777" w:rsidR="005636AB" w:rsidRPr="0008611A" w:rsidRDefault="005636AB" w:rsidP="0026452C">
            <w:pPr>
              <w:rPr>
                <w:b/>
                <w:sz w:val="18"/>
                <w:szCs w:val="18"/>
              </w:rPr>
            </w:pPr>
            <w:r w:rsidRPr="0008611A">
              <w:rPr>
                <w:b/>
                <w:sz w:val="18"/>
                <w:szCs w:val="18"/>
              </w:rPr>
              <w:t>Набавка, израда, транспорт и монтажа</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C8A3C" w14:textId="77777777" w:rsidR="005636AB" w:rsidRPr="009733A4" w:rsidRDefault="005636AB" w:rsidP="0026452C">
            <w:pPr>
              <w:jc w:val="right"/>
              <w:rPr>
                <w:rFonts w:ascii="Symbol" w:hAnsi="Symbol" w:cs="Arial"/>
                <w:b/>
                <w:bCs/>
                <w:sz w:val="18"/>
                <w:szCs w:val="18"/>
                <w:lang w:eastAsia="sr-Latn-RS"/>
              </w:rPr>
            </w:pP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3FED92" w14:textId="77777777" w:rsidR="005636AB" w:rsidRPr="009733A4" w:rsidRDefault="005636AB" w:rsidP="0026452C">
            <w:pPr>
              <w:jc w:val="right"/>
              <w:rPr>
                <w:rFonts w:cs="Arial"/>
                <w:b/>
                <w:bCs/>
                <w:sz w:val="18"/>
                <w:szCs w:val="18"/>
                <w:lang w:eastAsia="sr-Latn-RS"/>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9E8B6" w14:textId="77777777" w:rsidR="005636AB" w:rsidRPr="009733A4" w:rsidRDefault="005636AB" w:rsidP="0026452C">
            <w:pPr>
              <w:rPr>
                <w:rFonts w:cs="Arial"/>
                <w:b/>
                <w:bCs/>
                <w:sz w:val="18"/>
                <w:szCs w:val="18"/>
                <w:lang w:eastAsia="sr-Latn-RS"/>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14C74" w14:textId="77777777" w:rsidR="005636AB" w:rsidRPr="009733A4" w:rsidRDefault="005636AB" w:rsidP="0026452C">
            <w:pPr>
              <w:rPr>
                <w:rFonts w:cs="Arial"/>
                <w:b/>
                <w:bCs/>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F0324" w14:textId="77777777" w:rsidR="005636AB" w:rsidRPr="009733A4" w:rsidRDefault="005636AB" w:rsidP="0026452C">
            <w:pPr>
              <w:jc w:val="center"/>
              <w:rPr>
                <w:rFonts w:cs="Arial"/>
                <w:b/>
                <w:bCs/>
                <w:sz w:val="18"/>
                <w:szCs w:val="18"/>
                <w:lang w:eastAsia="sr-Latn-RS"/>
              </w:rPr>
            </w:pPr>
            <w:r w:rsidRPr="009733A4">
              <w:rPr>
                <w:rFonts w:cs="Arial"/>
                <w:b/>
                <w:bCs/>
                <w:sz w:val="18"/>
                <w:szCs w:val="18"/>
                <w:lang w:eastAsia="sr-Latn-RS"/>
              </w:rPr>
              <w:t> </w:t>
            </w:r>
          </w:p>
        </w:tc>
      </w:tr>
      <w:tr w:rsidR="005636AB" w:rsidRPr="009733A4" w14:paraId="29991A26" w14:textId="77777777" w:rsidTr="0026452C">
        <w:trPr>
          <w:trHeight w:val="54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690D8" w14:textId="77777777" w:rsidR="005636AB" w:rsidRPr="009733A4" w:rsidRDefault="005636AB" w:rsidP="0026452C">
            <w:pPr>
              <w:jc w:val="center"/>
              <w:rPr>
                <w:rFonts w:cs="Arial"/>
                <w:sz w:val="18"/>
                <w:szCs w:val="18"/>
                <w:lang w:eastAsia="sr-Latn-RS"/>
              </w:rPr>
            </w:pPr>
            <w:r w:rsidRPr="009733A4">
              <w:rPr>
                <w:rFonts w:cs="Arial"/>
                <w:sz w:val="18"/>
                <w:szCs w:val="18"/>
                <w:lang w:eastAsia="sr-Latn-RS"/>
              </w:rPr>
              <w:t>2.1</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31CF6A30" w14:textId="77777777" w:rsidR="005636AB" w:rsidRPr="0008611A" w:rsidRDefault="005636AB" w:rsidP="0026452C">
            <w:pPr>
              <w:rPr>
                <w:sz w:val="18"/>
                <w:szCs w:val="18"/>
              </w:rPr>
            </w:pPr>
            <w:r w:rsidRPr="0008611A">
              <w:rPr>
                <w:sz w:val="18"/>
                <w:szCs w:val="18"/>
              </w:rPr>
              <w:t>Санација пода и омотача заваривањем и испитивањем флека</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9845B" w14:textId="77777777" w:rsidR="005636AB" w:rsidRPr="009733A4" w:rsidRDefault="005636AB" w:rsidP="0026452C">
            <w:pPr>
              <w:jc w:val="right"/>
              <w:rPr>
                <w:rFonts w:cs="Arial"/>
                <w:sz w:val="18"/>
                <w:szCs w:val="18"/>
                <w:lang w:eastAsia="sr-Latn-RS"/>
              </w:rPr>
            </w:pPr>
            <w:r w:rsidRPr="009733A4">
              <w:rPr>
                <w:rFonts w:cs="Arial"/>
                <w:sz w:val="18"/>
                <w:szCs w:val="18"/>
                <w:lang w:eastAsia="sr-Latn-RS"/>
              </w:rPr>
              <w:t>kg</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79DDB" w14:textId="77777777" w:rsidR="005636AB" w:rsidRPr="009733A4" w:rsidRDefault="005636AB" w:rsidP="0026452C">
            <w:pPr>
              <w:jc w:val="right"/>
              <w:rPr>
                <w:rFonts w:cs="Arial"/>
                <w:sz w:val="18"/>
                <w:szCs w:val="18"/>
                <w:lang w:eastAsia="sr-Latn-RS"/>
              </w:rPr>
            </w:pPr>
            <w:r>
              <w:rPr>
                <w:rFonts w:cs="Arial"/>
                <w:sz w:val="18"/>
                <w:szCs w:val="18"/>
                <w:lang w:eastAsia="sr-Latn-RS"/>
              </w:rPr>
              <w:t>1000,00</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FABB5" w14:textId="77777777" w:rsidR="005636AB" w:rsidRPr="009733A4" w:rsidRDefault="005636AB" w:rsidP="0026452C">
            <w:pPr>
              <w:jc w:val="right"/>
              <w:rPr>
                <w:rFonts w:cs="Arial"/>
                <w:sz w:val="18"/>
                <w:szCs w:val="18"/>
                <w:lang w:eastAsia="sr-Latn-RS"/>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B0DBA" w14:textId="77777777" w:rsidR="005636AB" w:rsidRPr="009733A4" w:rsidRDefault="005636AB" w:rsidP="0026452C">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54FA83A4" w14:textId="77777777" w:rsidR="005636AB" w:rsidRPr="009733A4" w:rsidRDefault="005636AB" w:rsidP="0026452C">
            <w:pPr>
              <w:jc w:val="right"/>
              <w:rPr>
                <w:rFonts w:cs="Arial"/>
                <w:sz w:val="16"/>
                <w:szCs w:val="16"/>
                <w:lang w:eastAsia="sr-Latn-RS"/>
              </w:rPr>
            </w:pPr>
          </w:p>
        </w:tc>
      </w:tr>
      <w:tr w:rsidR="005636AB" w:rsidRPr="009733A4" w14:paraId="011CD1E4" w14:textId="77777777" w:rsidTr="0026452C">
        <w:trPr>
          <w:trHeight w:val="54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CE909" w14:textId="77777777" w:rsidR="005636AB" w:rsidRPr="009733A4" w:rsidRDefault="005636AB" w:rsidP="0026452C">
            <w:pPr>
              <w:jc w:val="center"/>
              <w:rPr>
                <w:rFonts w:cs="Arial"/>
                <w:sz w:val="18"/>
                <w:szCs w:val="18"/>
                <w:lang w:eastAsia="sr-Latn-RS"/>
              </w:rPr>
            </w:pPr>
            <w:r w:rsidRPr="009733A4">
              <w:rPr>
                <w:rFonts w:cs="Arial"/>
                <w:sz w:val="18"/>
                <w:szCs w:val="18"/>
                <w:lang w:eastAsia="sr-Latn-RS"/>
              </w:rPr>
              <w:t>2.2</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45D4F82E" w14:textId="77777777" w:rsidR="005636AB" w:rsidRPr="0008611A" w:rsidRDefault="005636AB" w:rsidP="0026452C">
            <w:pPr>
              <w:rPr>
                <w:sz w:val="18"/>
                <w:szCs w:val="18"/>
              </w:rPr>
            </w:pPr>
            <w:r w:rsidRPr="0008611A">
              <w:rPr>
                <w:sz w:val="18"/>
                <w:szCs w:val="18"/>
              </w:rPr>
              <w:t xml:space="preserve">Санација кровне конструкције са заменом свих вијака </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1C492" w14:textId="77777777" w:rsidR="005636AB" w:rsidRPr="009733A4" w:rsidRDefault="005636AB" w:rsidP="0026452C">
            <w:pPr>
              <w:jc w:val="right"/>
              <w:rPr>
                <w:rFonts w:cs="Arial"/>
                <w:sz w:val="18"/>
                <w:szCs w:val="18"/>
                <w:lang w:eastAsia="sr-Latn-RS"/>
              </w:rPr>
            </w:pPr>
            <w:r w:rsidRPr="009733A4">
              <w:rPr>
                <w:rFonts w:cs="Arial"/>
                <w:sz w:val="18"/>
                <w:szCs w:val="18"/>
                <w:lang w:eastAsia="sr-Latn-RS"/>
              </w:rPr>
              <w:t>kg</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ECFEE" w14:textId="77777777" w:rsidR="005636AB" w:rsidRPr="009733A4" w:rsidRDefault="005636AB" w:rsidP="0026452C">
            <w:pPr>
              <w:jc w:val="right"/>
              <w:rPr>
                <w:rFonts w:cs="Arial"/>
                <w:sz w:val="18"/>
                <w:szCs w:val="18"/>
                <w:lang w:eastAsia="sr-Latn-RS"/>
              </w:rPr>
            </w:pPr>
            <w:r>
              <w:rPr>
                <w:rFonts w:cs="Arial"/>
                <w:sz w:val="18"/>
                <w:szCs w:val="18"/>
                <w:lang w:eastAsia="sr-Latn-RS"/>
              </w:rPr>
              <w:t>1.622,20</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BD4D2" w14:textId="77777777" w:rsidR="005636AB" w:rsidRPr="009733A4" w:rsidRDefault="005636AB" w:rsidP="0026452C">
            <w:pPr>
              <w:jc w:val="right"/>
              <w:rPr>
                <w:rFonts w:cs="Arial"/>
                <w:sz w:val="18"/>
                <w:szCs w:val="18"/>
                <w:lang w:eastAsia="sr-Latn-RS"/>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063C5" w14:textId="77777777" w:rsidR="005636AB" w:rsidRPr="009733A4" w:rsidRDefault="005636AB" w:rsidP="0026452C">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62C02A1F" w14:textId="77777777" w:rsidR="005636AB" w:rsidRPr="009733A4" w:rsidRDefault="005636AB" w:rsidP="0026452C">
            <w:pPr>
              <w:jc w:val="right"/>
              <w:rPr>
                <w:rFonts w:cs="Arial"/>
                <w:sz w:val="16"/>
                <w:szCs w:val="16"/>
                <w:lang w:eastAsia="sr-Latn-RS"/>
              </w:rPr>
            </w:pPr>
          </w:p>
        </w:tc>
      </w:tr>
      <w:tr w:rsidR="005636AB" w:rsidRPr="009733A4" w14:paraId="3703636D" w14:textId="77777777" w:rsidTr="0026452C">
        <w:trPr>
          <w:trHeight w:val="345"/>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CB726" w14:textId="77777777" w:rsidR="005636AB" w:rsidRPr="009733A4" w:rsidRDefault="005636AB" w:rsidP="0026452C">
            <w:pPr>
              <w:jc w:val="center"/>
              <w:rPr>
                <w:rFonts w:cs="Arial"/>
                <w:sz w:val="18"/>
                <w:szCs w:val="18"/>
                <w:lang w:eastAsia="sr-Latn-RS"/>
              </w:rPr>
            </w:pPr>
            <w:r>
              <w:rPr>
                <w:rFonts w:cs="Arial"/>
                <w:sz w:val="18"/>
                <w:szCs w:val="18"/>
                <w:lang w:eastAsia="sr-Latn-RS"/>
              </w:rPr>
              <w:t>2.3</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01FB03CD" w14:textId="77777777" w:rsidR="005636AB" w:rsidRPr="0008611A" w:rsidRDefault="005636AB" w:rsidP="0026452C">
            <w:pPr>
              <w:rPr>
                <w:sz w:val="18"/>
                <w:szCs w:val="18"/>
              </w:rPr>
            </w:pPr>
            <w:r w:rsidRPr="0008611A">
              <w:rPr>
                <w:sz w:val="18"/>
                <w:szCs w:val="18"/>
              </w:rPr>
              <w:t>Санација плашта</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D89FF" w14:textId="77777777" w:rsidR="005636AB" w:rsidRPr="009733A4" w:rsidRDefault="005636AB" w:rsidP="0026452C">
            <w:pPr>
              <w:jc w:val="right"/>
              <w:rPr>
                <w:rFonts w:cs="Arial"/>
                <w:sz w:val="18"/>
                <w:szCs w:val="18"/>
                <w:lang w:eastAsia="sr-Latn-RS"/>
              </w:rPr>
            </w:pPr>
            <w:r>
              <w:rPr>
                <w:rFonts w:cs="Arial"/>
                <w:sz w:val="18"/>
                <w:szCs w:val="18"/>
                <w:lang w:eastAsia="sr-Latn-RS"/>
              </w:rPr>
              <w:t>kg</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3A9CC" w14:textId="77777777" w:rsidR="005636AB" w:rsidRDefault="005636AB" w:rsidP="0026452C">
            <w:pPr>
              <w:jc w:val="right"/>
              <w:rPr>
                <w:rFonts w:cs="Arial"/>
                <w:sz w:val="18"/>
                <w:szCs w:val="18"/>
                <w:lang w:eastAsia="sr-Latn-RS"/>
              </w:rPr>
            </w:pPr>
            <w:r>
              <w:rPr>
                <w:rFonts w:cs="Arial"/>
                <w:sz w:val="18"/>
                <w:szCs w:val="18"/>
                <w:lang w:eastAsia="sr-Latn-RS"/>
              </w:rPr>
              <w:t>4.368,00</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5BD65" w14:textId="77777777" w:rsidR="005636AB" w:rsidRPr="009733A4" w:rsidRDefault="005636AB" w:rsidP="0026452C">
            <w:pPr>
              <w:rPr>
                <w:sz w:val="20"/>
                <w:lang w:eastAsia="sr-Latn-RS"/>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F8DB4" w14:textId="77777777" w:rsidR="005636AB" w:rsidRPr="009733A4" w:rsidRDefault="005636AB" w:rsidP="0026452C">
            <w:pPr>
              <w:rPr>
                <w:sz w:val="20"/>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6A2C0D34" w14:textId="77777777" w:rsidR="005636AB" w:rsidRPr="009733A4" w:rsidRDefault="005636AB" w:rsidP="0026452C">
            <w:pPr>
              <w:jc w:val="right"/>
              <w:rPr>
                <w:rFonts w:cs="Arial"/>
                <w:sz w:val="16"/>
                <w:szCs w:val="16"/>
                <w:lang w:eastAsia="sr-Latn-RS"/>
              </w:rPr>
            </w:pPr>
          </w:p>
        </w:tc>
      </w:tr>
      <w:tr w:rsidR="005636AB" w:rsidRPr="009733A4" w14:paraId="31656B51" w14:textId="77777777" w:rsidTr="0026452C">
        <w:trPr>
          <w:trHeight w:val="345"/>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A16C8" w14:textId="77777777" w:rsidR="005636AB" w:rsidRPr="009733A4" w:rsidRDefault="005636AB" w:rsidP="0026452C">
            <w:pPr>
              <w:jc w:val="center"/>
              <w:rPr>
                <w:rFonts w:cs="Arial"/>
                <w:sz w:val="18"/>
                <w:szCs w:val="18"/>
                <w:lang w:eastAsia="sr-Latn-RS"/>
              </w:rPr>
            </w:pPr>
            <w:r w:rsidRPr="009733A4">
              <w:rPr>
                <w:rFonts w:cs="Arial"/>
                <w:sz w:val="18"/>
                <w:szCs w:val="18"/>
                <w:lang w:eastAsia="sr-Latn-RS"/>
              </w:rPr>
              <w:t>2.</w:t>
            </w:r>
            <w:r>
              <w:rPr>
                <w:rFonts w:cs="Arial"/>
                <w:sz w:val="18"/>
                <w:szCs w:val="18"/>
                <w:lang w:eastAsia="sr-Latn-RS"/>
              </w:rPr>
              <w:t>4</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5618A363" w14:textId="77777777" w:rsidR="005636AB" w:rsidRPr="0008611A" w:rsidRDefault="005636AB" w:rsidP="0026452C">
            <w:pPr>
              <w:rPr>
                <w:sz w:val="18"/>
                <w:szCs w:val="18"/>
              </w:rPr>
            </w:pPr>
            <w:r w:rsidRPr="0008611A">
              <w:rPr>
                <w:sz w:val="18"/>
                <w:szCs w:val="18"/>
              </w:rPr>
              <w:t xml:space="preserve">Кровни лим </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0F7AB" w14:textId="77777777" w:rsidR="005636AB" w:rsidRPr="009733A4" w:rsidRDefault="005636AB" w:rsidP="0026452C">
            <w:pPr>
              <w:jc w:val="right"/>
              <w:rPr>
                <w:rFonts w:cs="Arial"/>
                <w:sz w:val="18"/>
                <w:szCs w:val="18"/>
                <w:lang w:eastAsia="sr-Latn-RS"/>
              </w:rPr>
            </w:pPr>
            <w:r w:rsidRPr="009733A4">
              <w:rPr>
                <w:rFonts w:cs="Arial"/>
                <w:sz w:val="18"/>
                <w:szCs w:val="18"/>
                <w:lang w:eastAsia="sr-Latn-RS"/>
              </w:rPr>
              <w:t>kg</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A0168" w14:textId="77777777" w:rsidR="005636AB" w:rsidRPr="009733A4" w:rsidRDefault="005636AB" w:rsidP="0026452C">
            <w:pPr>
              <w:jc w:val="right"/>
              <w:rPr>
                <w:rFonts w:cs="Arial"/>
                <w:sz w:val="18"/>
                <w:szCs w:val="18"/>
                <w:lang w:eastAsia="sr-Latn-RS"/>
              </w:rPr>
            </w:pPr>
            <w:r>
              <w:rPr>
                <w:rFonts w:cs="Arial"/>
                <w:sz w:val="18"/>
                <w:szCs w:val="18"/>
                <w:lang w:eastAsia="sr-Latn-RS"/>
              </w:rPr>
              <w:t>30.714,00</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4EC03" w14:textId="77777777" w:rsidR="005636AB" w:rsidRPr="009733A4" w:rsidRDefault="005636AB" w:rsidP="0026452C">
            <w:pPr>
              <w:rPr>
                <w:sz w:val="20"/>
                <w:lang w:eastAsia="sr-Latn-RS"/>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F2B66" w14:textId="77777777" w:rsidR="005636AB" w:rsidRPr="009733A4" w:rsidRDefault="005636AB" w:rsidP="0026452C">
            <w:pPr>
              <w:rPr>
                <w:sz w:val="20"/>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0050A8B9" w14:textId="77777777" w:rsidR="005636AB" w:rsidRPr="009733A4" w:rsidRDefault="005636AB" w:rsidP="0026452C">
            <w:pPr>
              <w:jc w:val="right"/>
              <w:rPr>
                <w:rFonts w:cs="Arial"/>
                <w:sz w:val="16"/>
                <w:szCs w:val="16"/>
                <w:lang w:eastAsia="sr-Latn-RS"/>
              </w:rPr>
            </w:pPr>
          </w:p>
        </w:tc>
      </w:tr>
      <w:tr w:rsidR="005636AB" w:rsidRPr="009733A4" w14:paraId="4557B769" w14:textId="77777777" w:rsidTr="0026452C">
        <w:trPr>
          <w:trHeight w:val="405"/>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2DF6A" w14:textId="77777777" w:rsidR="005636AB" w:rsidRPr="009733A4" w:rsidRDefault="005636AB" w:rsidP="0026452C">
            <w:pPr>
              <w:jc w:val="center"/>
              <w:rPr>
                <w:rFonts w:cs="Arial"/>
                <w:sz w:val="18"/>
                <w:szCs w:val="18"/>
                <w:lang w:eastAsia="sr-Latn-RS"/>
              </w:rPr>
            </w:pPr>
            <w:r w:rsidRPr="009733A4">
              <w:rPr>
                <w:rFonts w:cs="Arial"/>
                <w:sz w:val="18"/>
                <w:szCs w:val="18"/>
                <w:lang w:eastAsia="sr-Latn-RS"/>
              </w:rPr>
              <w:t>2.</w:t>
            </w:r>
            <w:r>
              <w:rPr>
                <w:rFonts w:cs="Arial"/>
                <w:sz w:val="18"/>
                <w:szCs w:val="18"/>
                <w:lang w:eastAsia="sr-Latn-RS"/>
              </w:rPr>
              <w:t>5</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26D1B755" w14:textId="77777777" w:rsidR="005636AB" w:rsidRPr="0008611A" w:rsidRDefault="005636AB" w:rsidP="0026452C">
            <w:pPr>
              <w:rPr>
                <w:sz w:val="18"/>
                <w:szCs w:val="18"/>
              </w:rPr>
            </w:pPr>
            <w:r w:rsidRPr="0008611A">
              <w:rPr>
                <w:sz w:val="18"/>
                <w:szCs w:val="18"/>
              </w:rPr>
              <w:t xml:space="preserve">Прикључак за даљинско мерење </w:t>
            </w:r>
            <w:r>
              <w:rPr>
                <w:sz w:val="18"/>
                <w:szCs w:val="18"/>
              </w:rPr>
              <w:t>NPS</w:t>
            </w:r>
            <w:r w:rsidRPr="0008611A">
              <w:rPr>
                <w:sz w:val="18"/>
                <w:szCs w:val="18"/>
              </w:rPr>
              <w:t xml:space="preserve"> 20” (комплет са поклопцем, заптивачем И завртњима)</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2F8D7" w14:textId="77777777" w:rsidR="005636AB" w:rsidRPr="009733A4" w:rsidRDefault="005636AB" w:rsidP="0026452C">
            <w:pPr>
              <w:jc w:val="right"/>
              <w:rPr>
                <w:rFonts w:cs="Arial"/>
                <w:sz w:val="18"/>
                <w:szCs w:val="18"/>
                <w:lang w:eastAsia="sr-Latn-RS"/>
              </w:rPr>
            </w:pPr>
            <w:r>
              <w:rPr>
                <w:rFonts w:cs="Arial"/>
                <w:sz w:val="18"/>
                <w:szCs w:val="18"/>
                <w:lang w:eastAsia="sr-Latn-RS"/>
              </w:rPr>
              <w:t>kg</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13C74" w14:textId="77777777" w:rsidR="005636AB" w:rsidRDefault="005636AB" w:rsidP="0026452C">
            <w:pPr>
              <w:jc w:val="right"/>
              <w:rPr>
                <w:rFonts w:cs="Arial"/>
                <w:sz w:val="18"/>
                <w:szCs w:val="18"/>
                <w:lang w:eastAsia="sr-Latn-RS"/>
              </w:rPr>
            </w:pPr>
            <w:r>
              <w:rPr>
                <w:rFonts w:cs="Arial"/>
                <w:sz w:val="18"/>
                <w:szCs w:val="18"/>
                <w:lang w:eastAsia="sr-Latn-RS"/>
              </w:rPr>
              <w:t>120</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8FAA4" w14:textId="77777777" w:rsidR="005636AB" w:rsidRPr="009733A4" w:rsidRDefault="005636AB" w:rsidP="0026452C">
            <w:pPr>
              <w:jc w:val="right"/>
              <w:rPr>
                <w:rFonts w:cs="Arial"/>
                <w:sz w:val="18"/>
                <w:szCs w:val="18"/>
                <w:lang w:eastAsia="sr-Latn-RS"/>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450E0" w14:textId="77777777" w:rsidR="005636AB" w:rsidRPr="009733A4" w:rsidRDefault="005636AB" w:rsidP="0026452C">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3ACF7F69" w14:textId="77777777" w:rsidR="005636AB" w:rsidRPr="009733A4" w:rsidRDefault="005636AB" w:rsidP="0026452C">
            <w:pPr>
              <w:jc w:val="right"/>
              <w:rPr>
                <w:rFonts w:cs="Arial"/>
                <w:sz w:val="18"/>
                <w:szCs w:val="18"/>
                <w:lang w:eastAsia="sr-Latn-RS"/>
              </w:rPr>
            </w:pPr>
          </w:p>
        </w:tc>
      </w:tr>
      <w:tr w:rsidR="005636AB" w:rsidRPr="009733A4" w14:paraId="68E8B885" w14:textId="77777777" w:rsidTr="0026452C">
        <w:trPr>
          <w:trHeight w:val="405"/>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40FEF" w14:textId="77777777" w:rsidR="005636AB" w:rsidRPr="009733A4" w:rsidRDefault="005636AB" w:rsidP="0026452C">
            <w:pPr>
              <w:jc w:val="center"/>
              <w:rPr>
                <w:rFonts w:cs="Arial"/>
                <w:sz w:val="18"/>
                <w:szCs w:val="18"/>
                <w:lang w:eastAsia="sr-Latn-RS"/>
              </w:rPr>
            </w:pPr>
            <w:r w:rsidRPr="009733A4">
              <w:rPr>
                <w:rFonts w:cs="Arial"/>
                <w:sz w:val="18"/>
                <w:szCs w:val="18"/>
                <w:lang w:eastAsia="sr-Latn-RS"/>
              </w:rPr>
              <w:t>2.</w:t>
            </w:r>
            <w:r>
              <w:rPr>
                <w:rFonts w:cs="Arial"/>
                <w:sz w:val="18"/>
                <w:szCs w:val="18"/>
                <w:lang w:eastAsia="sr-Latn-RS"/>
              </w:rPr>
              <w:t>6</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6F842707" w14:textId="77777777" w:rsidR="005636AB" w:rsidRPr="0008611A" w:rsidRDefault="005636AB" w:rsidP="0026452C">
            <w:pPr>
              <w:rPr>
                <w:sz w:val="18"/>
                <w:szCs w:val="18"/>
              </w:rPr>
            </w:pPr>
            <w:r w:rsidRPr="0008611A">
              <w:rPr>
                <w:sz w:val="18"/>
                <w:szCs w:val="18"/>
              </w:rPr>
              <w:t>Прикључак за ниво склопку максималног нивоа (комплет са слепом прирубницом 4”150#</w:t>
            </w:r>
            <w:r>
              <w:rPr>
                <w:sz w:val="18"/>
                <w:szCs w:val="18"/>
              </w:rPr>
              <w:t>RF</w:t>
            </w:r>
            <w:r w:rsidRPr="0008611A">
              <w:rPr>
                <w:sz w:val="18"/>
                <w:szCs w:val="18"/>
              </w:rPr>
              <w:t xml:space="preserve">, заптивачем </w:t>
            </w:r>
            <w:r>
              <w:rPr>
                <w:sz w:val="18"/>
                <w:szCs w:val="18"/>
                <w:lang w:val="sr-Cyrl-RS"/>
              </w:rPr>
              <w:t>и</w:t>
            </w:r>
            <w:r w:rsidRPr="0008611A">
              <w:rPr>
                <w:sz w:val="18"/>
                <w:szCs w:val="18"/>
              </w:rPr>
              <w:t xml:space="preserve"> завртњима)</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A2444" w14:textId="77777777" w:rsidR="005636AB" w:rsidRPr="009733A4" w:rsidRDefault="005636AB" w:rsidP="0026452C">
            <w:pPr>
              <w:jc w:val="right"/>
              <w:rPr>
                <w:rFonts w:cs="Arial"/>
                <w:sz w:val="18"/>
                <w:szCs w:val="18"/>
                <w:lang w:eastAsia="sr-Latn-RS"/>
              </w:rPr>
            </w:pPr>
            <w:r w:rsidRPr="009733A4">
              <w:rPr>
                <w:rFonts w:cs="Arial"/>
                <w:sz w:val="18"/>
                <w:szCs w:val="18"/>
                <w:lang w:eastAsia="sr-Latn-RS"/>
              </w:rPr>
              <w:t>kg</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E0DC2" w14:textId="77777777" w:rsidR="005636AB" w:rsidRPr="009733A4" w:rsidRDefault="005636AB" w:rsidP="0026452C">
            <w:pPr>
              <w:jc w:val="right"/>
              <w:rPr>
                <w:rFonts w:cs="Arial"/>
                <w:sz w:val="18"/>
                <w:szCs w:val="18"/>
                <w:lang w:eastAsia="sr-Latn-RS"/>
              </w:rPr>
            </w:pPr>
            <w:r>
              <w:rPr>
                <w:rFonts w:cs="Arial"/>
                <w:sz w:val="18"/>
                <w:szCs w:val="18"/>
                <w:lang w:eastAsia="sr-Latn-RS"/>
              </w:rPr>
              <w:t>35</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2A923" w14:textId="77777777" w:rsidR="005636AB" w:rsidRPr="009733A4" w:rsidRDefault="005636AB" w:rsidP="0026452C">
            <w:pPr>
              <w:jc w:val="right"/>
              <w:rPr>
                <w:rFonts w:cs="Arial"/>
                <w:sz w:val="18"/>
                <w:szCs w:val="18"/>
                <w:lang w:eastAsia="sr-Latn-RS"/>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F7F80" w14:textId="77777777" w:rsidR="005636AB" w:rsidRPr="009733A4" w:rsidRDefault="005636AB" w:rsidP="0026452C">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513B3EE5" w14:textId="77777777" w:rsidR="005636AB" w:rsidRPr="009733A4" w:rsidRDefault="005636AB" w:rsidP="0026452C">
            <w:pPr>
              <w:jc w:val="right"/>
              <w:rPr>
                <w:rFonts w:cs="Arial"/>
                <w:sz w:val="18"/>
                <w:szCs w:val="18"/>
                <w:lang w:eastAsia="sr-Latn-RS"/>
              </w:rPr>
            </w:pPr>
          </w:p>
        </w:tc>
      </w:tr>
      <w:tr w:rsidR="005636AB" w:rsidRPr="009733A4" w14:paraId="45D2B53E" w14:textId="77777777" w:rsidTr="0026452C">
        <w:trPr>
          <w:trHeight w:val="72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BC4A5" w14:textId="77777777" w:rsidR="005636AB" w:rsidRPr="009733A4" w:rsidRDefault="005636AB" w:rsidP="0026452C">
            <w:pPr>
              <w:jc w:val="center"/>
              <w:rPr>
                <w:rFonts w:cs="Arial"/>
                <w:sz w:val="18"/>
                <w:szCs w:val="18"/>
                <w:lang w:eastAsia="sr-Latn-RS"/>
              </w:rPr>
            </w:pPr>
            <w:r>
              <w:rPr>
                <w:rFonts w:cs="Arial"/>
                <w:sz w:val="18"/>
                <w:szCs w:val="18"/>
                <w:lang w:eastAsia="sr-Latn-RS"/>
              </w:rPr>
              <w:t>2.7</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4FB3D139" w14:textId="77777777" w:rsidR="005636AB" w:rsidRPr="0008611A" w:rsidRDefault="005636AB" w:rsidP="0026452C">
            <w:pPr>
              <w:rPr>
                <w:sz w:val="18"/>
                <w:szCs w:val="18"/>
              </w:rPr>
            </w:pPr>
            <w:r w:rsidRPr="0008611A">
              <w:rPr>
                <w:sz w:val="18"/>
                <w:szCs w:val="18"/>
              </w:rPr>
              <w:t>Прикључак за ниво склопку минималног нивоа (комплет са два засуна 2”150#</w:t>
            </w:r>
            <w:r>
              <w:rPr>
                <w:sz w:val="18"/>
                <w:szCs w:val="18"/>
              </w:rPr>
              <w:t>RF</w:t>
            </w:r>
            <w:r w:rsidRPr="0008611A">
              <w:rPr>
                <w:sz w:val="18"/>
                <w:szCs w:val="18"/>
              </w:rPr>
              <w:t>, слепим прирубницама 2x2”150#</w:t>
            </w:r>
            <w:r>
              <w:rPr>
                <w:sz w:val="18"/>
                <w:szCs w:val="18"/>
              </w:rPr>
              <w:t>RF</w:t>
            </w:r>
            <w:r w:rsidRPr="0008611A">
              <w:rPr>
                <w:sz w:val="18"/>
                <w:szCs w:val="18"/>
              </w:rPr>
              <w:t>, заптивачима и завртњима)</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E4509" w14:textId="77777777" w:rsidR="005636AB" w:rsidRPr="009733A4" w:rsidRDefault="005636AB" w:rsidP="0026452C">
            <w:pPr>
              <w:jc w:val="right"/>
              <w:rPr>
                <w:rFonts w:cs="Arial"/>
                <w:sz w:val="18"/>
                <w:szCs w:val="18"/>
                <w:lang w:eastAsia="sr-Latn-RS"/>
              </w:rPr>
            </w:pPr>
            <w:r w:rsidRPr="009733A4">
              <w:rPr>
                <w:rFonts w:cs="Arial"/>
                <w:sz w:val="18"/>
                <w:szCs w:val="18"/>
                <w:lang w:eastAsia="sr-Latn-RS"/>
              </w:rPr>
              <w:t>kg</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B2F20" w14:textId="77777777" w:rsidR="005636AB" w:rsidRPr="009733A4" w:rsidRDefault="005636AB" w:rsidP="0026452C">
            <w:pPr>
              <w:jc w:val="right"/>
              <w:rPr>
                <w:rFonts w:cs="Arial"/>
                <w:sz w:val="18"/>
                <w:szCs w:val="18"/>
                <w:lang w:eastAsia="sr-Latn-RS"/>
              </w:rPr>
            </w:pPr>
            <w:r>
              <w:rPr>
                <w:rFonts w:cs="Arial"/>
                <w:sz w:val="18"/>
                <w:szCs w:val="18"/>
                <w:lang w:eastAsia="sr-Latn-RS"/>
              </w:rPr>
              <w:t>45,4</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BDC0F" w14:textId="77777777" w:rsidR="005636AB" w:rsidRPr="009733A4" w:rsidRDefault="005636AB" w:rsidP="0026452C">
            <w:pPr>
              <w:jc w:val="right"/>
              <w:rPr>
                <w:rFonts w:cs="Arial"/>
                <w:sz w:val="18"/>
                <w:szCs w:val="18"/>
                <w:lang w:eastAsia="sr-Latn-RS"/>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5E178" w14:textId="77777777" w:rsidR="005636AB" w:rsidRPr="009733A4" w:rsidRDefault="005636AB" w:rsidP="0026452C">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61C7B75F" w14:textId="77777777" w:rsidR="005636AB" w:rsidRPr="009733A4" w:rsidRDefault="005636AB" w:rsidP="0026452C">
            <w:pPr>
              <w:jc w:val="right"/>
              <w:rPr>
                <w:rFonts w:cs="Arial"/>
                <w:sz w:val="16"/>
                <w:szCs w:val="16"/>
                <w:lang w:eastAsia="sr-Latn-RS"/>
              </w:rPr>
            </w:pPr>
          </w:p>
        </w:tc>
      </w:tr>
      <w:tr w:rsidR="005636AB" w:rsidRPr="009733A4" w14:paraId="06381731" w14:textId="77777777" w:rsidTr="0026452C">
        <w:trPr>
          <w:trHeight w:val="375"/>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FDD6C" w14:textId="77777777" w:rsidR="005636AB" w:rsidRPr="009733A4" w:rsidRDefault="005636AB" w:rsidP="0026452C">
            <w:pPr>
              <w:jc w:val="center"/>
              <w:rPr>
                <w:rFonts w:cs="Arial"/>
                <w:sz w:val="18"/>
                <w:szCs w:val="18"/>
                <w:lang w:eastAsia="sr-Latn-RS"/>
              </w:rPr>
            </w:pPr>
            <w:r>
              <w:rPr>
                <w:rFonts w:cs="Arial"/>
                <w:sz w:val="18"/>
                <w:szCs w:val="18"/>
                <w:lang w:eastAsia="sr-Latn-RS"/>
              </w:rPr>
              <w:t>2.8</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275E402B" w14:textId="77777777" w:rsidR="005636AB" w:rsidRPr="0008611A" w:rsidRDefault="005636AB" w:rsidP="0026452C">
            <w:pPr>
              <w:rPr>
                <w:sz w:val="18"/>
                <w:szCs w:val="18"/>
              </w:rPr>
            </w:pPr>
            <w:r w:rsidRPr="0008611A">
              <w:rPr>
                <w:sz w:val="18"/>
                <w:szCs w:val="18"/>
              </w:rPr>
              <w:t>Прикључак за температурску сонду</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0737B" w14:textId="77777777" w:rsidR="005636AB" w:rsidRPr="009733A4" w:rsidRDefault="005636AB" w:rsidP="0026452C">
            <w:pPr>
              <w:jc w:val="right"/>
              <w:rPr>
                <w:rFonts w:cs="Arial"/>
                <w:sz w:val="18"/>
                <w:szCs w:val="18"/>
                <w:lang w:eastAsia="sr-Latn-RS"/>
              </w:rPr>
            </w:pPr>
            <w:r w:rsidRPr="009733A4">
              <w:rPr>
                <w:rFonts w:cs="Arial"/>
                <w:sz w:val="18"/>
                <w:szCs w:val="18"/>
                <w:lang w:eastAsia="sr-Latn-RS"/>
              </w:rPr>
              <w:t>kg</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B28ED" w14:textId="77777777" w:rsidR="005636AB" w:rsidRPr="009733A4" w:rsidRDefault="005636AB" w:rsidP="0026452C">
            <w:pPr>
              <w:jc w:val="right"/>
              <w:rPr>
                <w:rFonts w:cs="Arial"/>
                <w:sz w:val="18"/>
                <w:szCs w:val="18"/>
                <w:lang w:eastAsia="sr-Latn-RS"/>
              </w:rPr>
            </w:pPr>
            <w:r>
              <w:rPr>
                <w:rFonts w:cs="Arial"/>
                <w:sz w:val="18"/>
                <w:szCs w:val="18"/>
                <w:lang w:eastAsia="sr-Latn-RS"/>
              </w:rPr>
              <w:t>4</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DCD83" w14:textId="77777777" w:rsidR="005636AB" w:rsidRPr="009733A4" w:rsidRDefault="005636AB" w:rsidP="0026452C">
            <w:pPr>
              <w:jc w:val="right"/>
              <w:rPr>
                <w:rFonts w:cs="Arial"/>
                <w:sz w:val="18"/>
                <w:szCs w:val="18"/>
                <w:lang w:eastAsia="sr-Latn-RS"/>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1E406" w14:textId="77777777" w:rsidR="005636AB" w:rsidRPr="009733A4" w:rsidRDefault="005636AB" w:rsidP="0026452C">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18656DF5" w14:textId="77777777" w:rsidR="005636AB" w:rsidRPr="009733A4" w:rsidRDefault="005636AB" w:rsidP="0026452C">
            <w:pPr>
              <w:jc w:val="right"/>
              <w:rPr>
                <w:rFonts w:cs="Arial"/>
                <w:sz w:val="16"/>
                <w:szCs w:val="16"/>
                <w:lang w:eastAsia="sr-Latn-RS"/>
              </w:rPr>
            </w:pPr>
          </w:p>
        </w:tc>
      </w:tr>
      <w:tr w:rsidR="005636AB" w:rsidRPr="009733A4" w14:paraId="3C67D19C" w14:textId="77777777" w:rsidTr="0026452C">
        <w:trPr>
          <w:trHeight w:val="375"/>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E5558" w14:textId="77777777" w:rsidR="005636AB" w:rsidRPr="009733A4" w:rsidRDefault="005636AB" w:rsidP="0026452C">
            <w:pPr>
              <w:jc w:val="center"/>
              <w:rPr>
                <w:rFonts w:cs="Arial"/>
                <w:sz w:val="18"/>
                <w:szCs w:val="18"/>
                <w:lang w:eastAsia="sr-Latn-RS"/>
              </w:rPr>
            </w:pPr>
            <w:r>
              <w:rPr>
                <w:rFonts w:cs="Arial"/>
                <w:sz w:val="18"/>
                <w:szCs w:val="18"/>
                <w:lang w:eastAsia="sr-Latn-RS"/>
              </w:rPr>
              <w:t>2.9</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5C7CE0B1" w14:textId="77777777" w:rsidR="005636AB" w:rsidRPr="0008611A" w:rsidRDefault="005636AB" w:rsidP="0026452C">
            <w:pPr>
              <w:rPr>
                <w:sz w:val="18"/>
                <w:szCs w:val="18"/>
              </w:rPr>
            </w:pPr>
            <w:r w:rsidRPr="0008611A">
              <w:rPr>
                <w:sz w:val="18"/>
                <w:szCs w:val="18"/>
              </w:rPr>
              <w:t>Прикључак за мерење гус</w:t>
            </w:r>
            <w:r>
              <w:rPr>
                <w:sz w:val="18"/>
                <w:szCs w:val="18"/>
              </w:rPr>
              <w:t>тине (комплет са засуном 2”150#RF, слепом прирубницом 2”150#RF</w:t>
            </w:r>
            <w:r w:rsidRPr="0008611A">
              <w:rPr>
                <w:sz w:val="18"/>
                <w:szCs w:val="18"/>
              </w:rPr>
              <w:t>, заптивачем и завртњима)</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4CA55" w14:textId="77777777" w:rsidR="005636AB" w:rsidRPr="009733A4" w:rsidRDefault="005636AB" w:rsidP="0026452C">
            <w:pPr>
              <w:jc w:val="right"/>
              <w:rPr>
                <w:rFonts w:cs="Arial"/>
                <w:sz w:val="18"/>
                <w:szCs w:val="18"/>
                <w:lang w:eastAsia="sr-Latn-RS"/>
              </w:rPr>
            </w:pPr>
            <w:r w:rsidRPr="009733A4">
              <w:rPr>
                <w:rFonts w:cs="Arial"/>
                <w:sz w:val="18"/>
                <w:szCs w:val="18"/>
                <w:lang w:eastAsia="sr-Latn-RS"/>
              </w:rPr>
              <w:t>kg</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2E529" w14:textId="77777777" w:rsidR="005636AB" w:rsidRPr="009733A4" w:rsidRDefault="005636AB" w:rsidP="0026452C">
            <w:pPr>
              <w:jc w:val="right"/>
              <w:rPr>
                <w:rFonts w:cs="Arial"/>
                <w:sz w:val="18"/>
                <w:szCs w:val="18"/>
                <w:lang w:eastAsia="sr-Latn-RS"/>
              </w:rPr>
            </w:pPr>
            <w:r>
              <w:rPr>
                <w:rFonts w:cs="Arial"/>
                <w:sz w:val="18"/>
                <w:szCs w:val="18"/>
                <w:lang w:eastAsia="sr-Latn-RS"/>
              </w:rPr>
              <w:t>22</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E3E45" w14:textId="77777777" w:rsidR="005636AB" w:rsidRPr="009733A4" w:rsidRDefault="005636AB" w:rsidP="0026452C">
            <w:pPr>
              <w:jc w:val="right"/>
              <w:rPr>
                <w:rFonts w:cs="Arial"/>
                <w:sz w:val="18"/>
                <w:szCs w:val="18"/>
                <w:lang w:eastAsia="sr-Latn-RS"/>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7B7E2" w14:textId="77777777" w:rsidR="005636AB" w:rsidRPr="009733A4" w:rsidRDefault="005636AB" w:rsidP="0026452C">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33361246" w14:textId="77777777" w:rsidR="005636AB" w:rsidRPr="009733A4" w:rsidRDefault="005636AB" w:rsidP="0026452C">
            <w:pPr>
              <w:jc w:val="right"/>
              <w:rPr>
                <w:rFonts w:cs="Arial"/>
                <w:sz w:val="16"/>
                <w:szCs w:val="16"/>
                <w:lang w:eastAsia="sr-Latn-RS"/>
              </w:rPr>
            </w:pPr>
          </w:p>
        </w:tc>
      </w:tr>
      <w:tr w:rsidR="005636AB" w:rsidRPr="009733A4" w14:paraId="59970D13" w14:textId="77777777" w:rsidTr="0026452C">
        <w:trPr>
          <w:trHeight w:val="375"/>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120C4" w14:textId="77777777" w:rsidR="005636AB" w:rsidRPr="009733A4" w:rsidRDefault="005636AB" w:rsidP="0026452C">
            <w:pPr>
              <w:jc w:val="center"/>
              <w:rPr>
                <w:rFonts w:cs="Arial"/>
                <w:sz w:val="18"/>
                <w:szCs w:val="18"/>
                <w:lang w:eastAsia="sr-Latn-RS"/>
              </w:rPr>
            </w:pPr>
            <w:r>
              <w:rPr>
                <w:rFonts w:cs="Arial"/>
                <w:sz w:val="18"/>
                <w:szCs w:val="18"/>
                <w:lang w:eastAsia="sr-Latn-RS"/>
              </w:rPr>
              <w:t>2.10</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58B2E9E6" w14:textId="77777777" w:rsidR="005636AB" w:rsidRPr="0008611A" w:rsidRDefault="005636AB" w:rsidP="0026452C">
            <w:pPr>
              <w:rPr>
                <w:sz w:val="18"/>
                <w:szCs w:val="18"/>
              </w:rPr>
            </w:pPr>
            <w:r w:rsidRPr="0008611A">
              <w:rPr>
                <w:sz w:val="18"/>
                <w:szCs w:val="18"/>
              </w:rPr>
              <w:t>Прикључак за мерење температуре 3”150# са перфорираном цеви</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40F91" w14:textId="77777777" w:rsidR="005636AB" w:rsidRPr="009733A4" w:rsidRDefault="005636AB" w:rsidP="0026452C">
            <w:pPr>
              <w:jc w:val="right"/>
              <w:rPr>
                <w:rFonts w:cs="Arial"/>
                <w:sz w:val="18"/>
                <w:szCs w:val="18"/>
                <w:lang w:eastAsia="sr-Latn-RS"/>
              </w:rPr>
            </w:pPr>
            <w:r w:rsidRPr="009733A4">
              <w:rPr>
                <w:rFonts w:cs="Arial"/>
                <w:sz w:val="18"/>
                <w:szCs w:val="18"/>
                <w:lang w:eastAsia="sr-Latn-RS"/>
              </w:rPr>
              <w:t>kg</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626EA" w14:textId="77777777" w:rsidR="005636AB" w:rsidRPr="009733A4" w:rsidRDefault="005636AB" w:rsidP="0026452C">
            <w:pPr>
              <w:jc w:val="right"/>
              <w:rPr>
                <w:rFonts w:cs="Arial"/>
                <w:sz w:val="18"/>
                <w:szCs w:val="18"/>
                <w:lang w:eastAsia="sr-Latn-RS"/>
              </w:rPr>
            </w:pPr>
            <w:r>
              <w:rPr>
                <w:rFonts w:cs="Arial"/>
                <w:sz w:val="18"/>
                <w:szCs w:val="18"/>
                <w:lang w:eastAsia="sr-Latn-RS"/>
              </w:rPr>
              <w:t>173</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F8E71" w14:textId="77777777" w:rsidR="005636AB" w:rsidRPr="009733A4" w:rsidRDefault="005636AB" w:rsidP="0026452C">
            <w:pPr>
              <w:jc w:val="right"/>
              <w:rPr>
                <w:rFonts w:cs="Arial"/>
                <w:sz w:val="18"/>
                <w:szCs w:val="18"/>
                <w:lang w:eastAsia="sr-Latn-RS"/>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837B5" w14:textId="77777777" w:rsidR="005636AB" w:rsidRPr="009733A4" w:rsidRDefault="005636AB" w:rsidP="0026452C">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44ADC623" w14:textId="77777777" w:rsidR="005636AB" w:rsidRPr="009733A4" w:rsidRDefault="005636AB" w:rsidP="0026452C">
            <w:pPr>
              <w:jc w:val="right"/>
              <w:rPr>
                <w:rFonts w:cs="Arial"/>
                <w:sz w:val="16"/>
                <w:szCs w:val="16"/>
                <w:lang w:eastAsia="sr-Latn-RS"/>
              </w:rPr>
            </w:pPr>
          </w:p>
        </w:tc>
      </w:tr>
      <w:tr w:rsidR="005636AB" w:rsidRPr="009733A4" w14:paraId="7B967BBB" w14:textId="77777777" w:rsidTr="0026452C">
        <w:trPr>
          <w:trHeight w:val="375"/>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D7303" w14:textId="77777777" w:rsidR="005636AB" w:rsidRPr="009733A4" w:rsidRDefault="005636AB" w:rsidP="0026452C">
            <w:pPr>
              <w:jc w:val="center"/>
              <w:rPr>
                <w:rFonts w:cs="Arial"/>
                <w:sz w:val="18"/>
                <w:szCs w:val="18"/>
                <w:lang w:eastAsia="sr-Latn-RS"/>
              </w:rPr>
            </w:pPr>
            <w:r>
              <w:rPr>
                <w:rFonts w:cs="Arial"/>
                <w:sz w:val="18"/>
                <w:szCs w:val="18"/>
                <w:lang w:eastAsia="sr-Latn-RS"/>
              </w:rPr>
              <w:t>2.11</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5491FD26" w14:textId="77777777" w:rsidR="005636AB" w:rsidRPr="0008611A" w:rsidRDefault="005636AB" w:rsidP="0026452C">
            <w:pPr>
              <w:rPr>
                <w:sz w:val="18"/>
                <w:szCs w:val="18"/>
              </w:rPr>
            </w:pPr>
            <w:r w:rsidRPr="0008611A">
              <w:rPr>
                <w:sz w:val="18"/>
                <w:szCs w:val="18"/>
              </w:rPr>
              <w:t>Прикључак за мерење густине на крову (комплет са слепом прирубницом 3”150#</w:t>
            </w:r>
            <w:r>
              <w:rPr>
                <w:sz w:val="18"/>
                <w:szCs w:val="18"/>
              </w:rPr>
              <w:t>RF</w:t>
            </w:r>
            <w:r w:rsidRPr="0008611A">
              <w:rPr>
                <w:sz w:val="18"/>
                <w:szCs w:val="18"/>
              </w:rPr>
              <w:t>, заптивачем и завртњима)</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98A72" w14:textId="77777777" w:rsidR="005636AB" w:rsidRPr="009733A4" w:rsidRDefault="005636AB" w:rsidP="0026452C">
            <w:pPr>
              <w:jc w:val="right"/>
              <w:rPr>
                <w:rFonts w:cs="Arial"/>
                <w:sz w:val="18"/>
                <w:szCs w:val="18"/>
                <w:lang w:eastAsia="sr-Latn-RS"/>
              </w:rPr>
            </w:pPr>
            <w:r w:rsidRPr="009733A4">
              <w:rPr>
                <w:rFonts w:cs="Arial"/>
                <w:sz w:val="18"/>
                <w:szCs w:val="18"/>
                <w:lang w:eastAsia="sr-Latn-RS"/>
              </w:rPr>
              <w:t>kg</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129FB" w14:textId="77777777" w:rsidR="005636AB" w:rsidRPr="009733A4" w:rsidRDefault="005636AB" w:rsidP="0026452C">
            <w:pPr>
              <w:jc w:val="right"/>
              <w:rPr>
                <w:rFonts w:cs="Arial"/>
                <w:sz w:val="18"/>
                <w:szCs w:val="18"/>
                <w:lang w:eastAsia="sr-Latn-RS"/>
              </w:rPr>
            </w:pPr>
            <w:r>
              <w:rPr>
                <w:rFonts w:cs="Arial"/>
                <w:sz w:val="18"/>
                <w:szCs w:val="18"/>
                <w:lang w:eastAsia="sr-Latn-RS"/>
              </w:rPr>
              <w:t>20</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451AF" w14:textId="77777777" w:rsidR="005636AB" w:rsidRPr="009733A4" w:rsidRDefault="005636AB" w:rsidP="0026452C">
            <w:pPr>
              <w:jc w:val="right"/>
              <w:rPr>
                <w:rFonts w:cs="Arial"/>
                <w:sz w:val="18"/>
                <w:szCs w:val="18"/>
                <w:lang w:eastAsia="sr-Latn-RS"/>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E75B3" w14:textId="77777777" w:rsidR="005636AB" w:rsidRPr="009733A4" w:rsidRDefault="005636AB" w:rsidP="0026452C">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5DD626AC" w14:textId="77777777" w:rsidR="005636AB" w:rsidRPr="009733A4" w:rsidRDefault="005636AB" w:rsidP="0026452C">
            <w:pPr>
              <w:jc w:val="right"/>
              <w:rPr>
                <w:rFonts w:cs="Arial"/>
                <w:sz w:val="16"/>
                <w:szCs w:val="16"/>
                <w:lang w:eastAsia="sr-Latn-RS"/>
              </w:rPr>
            </w:pPr>
          </w:p>
        </w:tc>
      </w:tr>
      <w:tr w:rsidR="005636AB" w:rsidRPr="009733A4" w14:paraId="1AEAA21F" w14:textId="77777777" w:rsidTr="0026452C">
        <w:trPr>
          <w:trHeight w:val="375"/>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5C0AC" w14:textId="77777777" w:rsidR="005636AB" w:rsidRPr="009733A4" w:rsidRDefault="005636AB" w:rsidP="0026452C">
            <w:pPr>
              <w:jc w:val="center"/>
              <w:rPr>
                <w:rFonts w:cs="Arial"/>
                <w:sz w:val="18"/>
                <w:szCs w:val="18"/>
                <w:lang w:eastAsia="sr-Latn-RS"/>
              </w:rPr>
            </w:pPr>
            <w:r>
              <w:rPr>
                <w:rFonts w:cs="Arial"/>
                <w:sz w:val="18"/>
                <w:szCs w:val="18"/>
                <w:lang w:eastAsia="sr-Latn-RS"/>
              </w:rPr>
              <w:t>2.12</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788D7D8B" w14:textId="77777777" w:rsidR="005636AB" w:rsidRDefault="005636AB" w:rsidP="0026452C">
            <w:pPr>
              <w:rPr>
                <w:sz w:val="18"/>
                <w:szCs w:val="18"/>
              </w:rPr>
            </w:pPr>
            <w:r w:rsidRPr="0008611A">
              <w:rPr>
                <w:sz w:val="18"/>
                <w:szCs w:val="18"/>
              </w:rPr>
              <w:t>Израда и монтажа касетних грејача са разводом паре и повраћајем кондензата</w:t>
            </w:r>
          </w:p>
          <w:p w14:paraId="67162F63" w14:textId="77777777" w:rsidR="005636AB" w:rsidRPr="0008611A" w:rsidRDefault="005636AB" w:rsidP="0026452C">
            <w:pPr>
              <w:rPr>
                <w:sz w:val="18"/>
                <w:szCs w:val="18"/>
              </w:rPr>
            </w:pPr>
            <w:r w:rsidRPr="0008611A">
              <w:rPr>
                <w:sz w:val="18"/>
                <w:szCs w:val="18"/>
              </w:rPr>
              <w:t>(комплет са четири засуна 2”150#</w:t>
            </w:r>
            <w:r>
              <w:rPr>
                <w:sz w:val="18"/>
                <w:szCs w:val="18"/>
              </w:rPr>
              <w:t>RF</w:t>
            </w:r>
            <w:r w:rsidRPr="0008611A">
              <w:rPr>
                <w:sz w:val="18"/>
                <w:szCs w:val="18"/>
              </w:rPr>
              <w:t>, 35м цеви 2”</w:t>
            </w:r>
            <w:r>
              <w:rPr>
                <w:sz w:val="18"/>
                <w:szCs w:val="18"/>
              </w:rPr>
              <w:t>sch</w:t>
            </w:r>
            <w:r w:rsidRPr="0008611A">
              <w:rPr>
                <w:sz w:val="18"/>
                <w:szCs w:val="18"/>
              </w:rPr>
              <w:t>80, два одвајача кондензата са пловком 2”150#, заптивачима, завртњима и термоизолацијом)</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4C666" w14:textId="77777777" w:rsidR="005636AB" w:rsidRPr="005A285B" w:rsidRDefault="005636AB" w:rsidP="0026452C">
            <w:pPr>
              <w:jc w:val="right"/>
              <w:rPr>
                <w:rFonts w:cs="Arial"/>
                <w:sz w:val="18"/>
                <w:szCs w:val="18"/>
                <w:lang w:eastAsia="sr-Latn-RS"/>
              </w:rPr>
            </w:pPr>
            <w:r w:rsidRPr="005A285B">
              <w:rPr>
                <w:rFonts w:cs="Arial"/>
                <w:sz w:val="18"/>
                <w:szCs w:val="18"/>
                <w:lang w:eastAsia="sr-Latn-RS"/>
              </w:rPr>
              <w:t>kg</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C244C" w14:textId="77777777" w:rsidR="005636AB" w:rsidRPr="005A285B" w:rsidRDefault="005636AB" w:rsidP="0026452C">
            <w:pPr>
              <w:jc w:val="right"/>
              <w:rPr>
                <w:rFonts w:cs="Arial"/>
                <w:sz w:val="18"/>
                <w:szCs w:val="18"/>
                <w:lang w:eastAsia="sr-Latn-RS"/>
              </w:rPr>
            </w:pPr>
            <w:r w:rsidRPr="005A285B">
              <w:rPr>
                <w:rFonts w:cs="Arial"/>
                <w:sz w:val="18"/>
                <w:szCs w:val="18"/>
                <w:lang w:eastAsia="sr-Latn-RS"/>
              </w:rPr>
              <w:t>2.</w:t>
            </w:r>
            <w:r>
              <w:rPr>
                <w:rFonts w:cs="Arial"/>
                <w:sz w:val="18"/>
                <w:szCs w:val="18"/>
                <w:lang w:eastAsia="sr-Latn-RS"/>
              </w:rPr>
              <w:t>700</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9715F" w14:textId="77777777" w:rsidR="005636AB" w:rsidRPr="004D747E" w:rsidRDefault="005636AB" w:rsidP="0026452C">
            <w:pPr>
              <w:jc w:val="right"/>
              <w:rPr>
                <w:rFonts w:cs="Arial"/>
                <w:sz w:val="18"/>
                <w:szCs w:val="18"/>
                <w:highlight w:val="yellow"/>
                <w:lang w:eastAsia="sr-Latn-RS"/>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F036F" w14:textId="77777777" w:rsidR="005636AB" w:rsidRPr="009733A4" w:rsidRDefault="005636AB" w:rsidP="0026452C">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00A37C77" w14:textId="77777777" w:rsidR="005636AB" w:rsidRPr="009733A4" w:rsidRDefault="005636AB" w:rsidP="0026452C">
            <w:pPr>
              <w:jc w:val="right"/>
              <w:rPr>
                <w:rFonts w:cs="Arial"/>
                <w:sz w:val="16"/>
                <w:szCs w:val="16"/>
                <w:lang w:eastAsia="sr-Latn-RS"/>
              </w:rPr>
            </w:pPr>
          </w:p>
        </w:tc>
      </w:tr>
      <w:tr w:rsidR="005636AB" w:rsidRPr="009733A4" w14:paraId="1BF71687" w14:textId="77777777" w:rsidTr="0026452C">
        <w:trPr>
          <w:trHeight w:val="375"/>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A3E47" w14:textId="77777777" w:rsidR="005636AB" w:rsidRPr="005A285B" w:rsidRDefault="005636AB" w:rsidP="0026452C">
            <w:pPr>
              <w:jc w:val="center"/>
              <w:rPr>
                <w:rFonts w:cs="Arial"/>
                <w:sz w:val="18"/>
                <w:szCs w:val="18"/>
                <w:lang w:eastAsia="sr-Latn-RS"/>
              </w:rPr>
            </w:pPr>
            <w:r w:rsidRPr="005A285B">
              <w:rPr>
                <w:rFonts w:cs="Arial"/>
                <w:sz w:val="18"/>
                <w:szCs w:val="18"/>
                <w:lang w:eastAsia="sr-Latn-RS"/>
              </w:rPr>
              <w:t>2.1</w:t>
            </w:r>
            <w:r>
              <w:rPr>
                <w:rFonts w:cs="Arial"/>
                <w:sz w:val="18"/>
                <w:szCs w:val="18"/>
                <w:lang w:eastAsia="sr-Latn-RS"/>
              </w:rPr>
              <w:t>3</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3F1405EB" w14:textId="77777777" w:rsidR="005636AB" w:rsidRPr="0008611A" w:rsidRDefault="005636AB" w:rsidP="0026452C">
            <w:pPr>
              <w:rPr>
                <w:sz w:val="18"/>
                <w:szCs w:val="18"/>
              </w:rPr>
            </w:pPr>
            <w:r w:rsidRPr="0008611A">
              <w:rPr>
                <w:sz w:val="18"/>
                <w:szCs w:val="18"/>
              </w:rPr>
              <w:t>Прикључак 10”150” за резервни дисајни вентил на крову</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3DB8A" w14:textId="77777777" w:rsidR="005636AB" w:rsidRPr="009733A4" w:rsidRDefault="005636AB" w:rsidP="0026452C">
            <w:pPr>
              <w:jc w:val="right"/>
              <w:rPr>
                <w:rFonts w:cs="Arial"/>
                <w:sz w:val="18"/>
                <w:szCs w:val="18"/>
                <w:lang w:eastAsia="sr-Latn-RS"/>
              </w:rPr>
            </w:pPr>
            <w:r>
              <w:rPr>
                <w:rFonts w:cs="Arial"/>
                <w:sz w:val="18"/>
                <w:szCs w:val="18"/>
                <w:lang w:eastAsia="sr-Latn-RS"/>
              </w:rPr>
              <w:t>kg</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A2ECD" w14:textId="77777777" w:rsidR="005636AB" w:rsidRDefault="005636AB" w:rsidP="0026452C">
            <w:pPr>
              <w:jc w:val="right"/>
              <w:rPr>
                <w:rFonts w:cs="Arial"/>
                <w:sz w:val="18"/>
                <w:szCs w:val="18"/>
                <w:lang w:eastAsia="sr-Latn-RS"/>
              </w:rPr>
            </w:pPr>
            <w:r>
              <w:rPr>
                <w:rFonts w:cs="Arial"/>
                <w:sz w:val="18"/>
                <w:szCs w:val="18"/>
                <w:lang w:eastAsia="sr-Latn-RS"/>
              </w:rPr>
              <w:t>87,2</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23714" w14:textId="77777777" w:rsidR="005636AB" w:rsidRPr="009733A4" w:rsidRDefault="005636AB" w:rsidP="0026452C">
            <w:pPr>
              <w:jc w:val="right"/>
              <w:rPr>
                <w:rFonts w:cs="Arial"/>
                <w:sz w:val="18"/>
                <w:szCs w:val="18"/>
                <w:lang w:eastAsia="sr-Latn-RS"/>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7D47B" w14:textId="77777777" w:rsidR="005636AB" w:rsidRPr="009733A4" w:rsidRDefault="005636AB" w:rsidP="0026452C">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1ACF40D6" w14:textId="77777777" w:rsidR="005636AB" w:rsidRPr="009733A4" w:rsidRDefault="005636AB" w:rsidP="0026452C">
            <w:pPr>
              <w:jc w:val="right"/>
              <w:rPr>
                <w:rFonts w:cs="Arial"/>
                <w:sz w:val="16"/>
                <w:szCs w:val="16"/>
                <w:lang w:eastAsia="sr-Latn-RS"/>
              </w:rPr>
            </w:pPr>
          </w:p>
        </w:tc>
      </w:tr>
      <w:tr w:rsidR="005636AB" w:rsidRPr="009733A4" w14:paraId="0517A7F2" w14:textId="77777777" w:rsidTr="0026452C">
        <w:trPr>
          <w:trHeight w:val="375"/>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80923" w14:textId="77777777" w:rsidR="005636AB" w:rsidRPr="009733A4" w:rsidRDefault="005636AB" w:rsidP="0026452C">
            <w:pPr>
              <w:jc w:val="center"/>
              <w:rPr>
                <w:rFonts w:cs="Arial"/>
                <w:sz w:val="18"/>
                <w:szCs w:val="18"/>
                <w:lang w:eastAsia="sr-Latn-RS"/>
              </w:rPr>
            </w:pPr>
            <w:r w:rsidRPr="009733A4">
              <w:rPr>
                <w:rFonts w:cs="Arial"/>
                <w:sz w:val="18"/>
                <w:szCs w:val="18"/>
                <w:lang w:eastAsia="sr-Latn-RS"/>
              </w:rPr>
              <w:t>2.1</w:t>
            </w:r>
            <w:r>
              <w:rPr>
                <w:rFonts w:cs="Arial"/>
                <w:sz w:val="18"/>
                <w:szCs w:val="18"/>
                <w:lang w:eastAsia="sr-Latn-RS"/>
              </w:rPr>
              <w:t>4</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27F38A96" w14:textId="77777777" w:rsidR="005636AB" w:rsidRPr="0008611A" w:rsidRDefault="005636AB" w:rsidP="0026452C">
            <w:pPr>
              <w:rPr>
                <w:sz w:val="18"/>
                <w:szCs w:val="18"/>
              </w:rPr>
            </w:pPr>
            <w:r w:rsidRPr="0008611A">
              <w:rPr>
                <w:sz w:val="18"/>
                <w:szCs w:val="18"/>
              </w:rPr>
              <w:t xml:space="preserve">Замена ПП лонаца, скретача пене </w:t>
            </w:r>
            <w:r>
              <w:rPr>
                <w:sz w:val="18"/>
                <w:szCs w:val="18"/>
                <w:lang w:val="sr-Cyrl-RS"/>
              </w:rPr>
              <w:t>и</w:t>
            </w:r>
            <w:r w:rsidRPr="0008611A">
              <w:rPr>
                <w:sz w:val="18"/>
                <w:szCs w:val="18"/>
              </w:rPr>
              <w:t xml:space="preserve"> ваздушних мешача за тешку пену</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87488" w14:textId="77777777" w:rsidR="005636AB" w:rsidRDefault="005636AB" w:rsidP="0026452C">
            <w:pPr>
              <w:jc w:val="right"/>
              <w:rPr>
                <w:rFonts w:cs="Arial"/>
                <w:sz w:val="18"/>
                <w:szCs w:val="18"/>
                <w:lang w:eastAsia="sr-Latn-RS"/>
              </w:rPr>
            </w:pPr>
            <w:r>
              <w:rPr>
                <w:rFonts w:cs="Arial"/>
                <w:sz w:val="18"/>
                <w:szCs w:val="18"/>
                <w:lang w:eastAsia="sr-Latn-RS"/>
              </w:rPr>
              <w:t>kg</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B6FA7" w14:textId="77777777" w:rsidR="005636AB" w:rsidRDefault="005636AB" w:rsidP="0026452C">
            <w:pPr>
              <w:jc w:val="right"/>
              <w:rPr>
                <w:rFonts w:cs="Arial"/>
                <w:sz w:val="18"/>
                <w:szCs w:val="18"/>
                <w:lang w:eastAsia="sr-Latn-RS"/>
              </w:rPr>
            </w:pPr>
            <w:r>
              <w:rPr>
                <w:rFonts w:cs="Arial"/>
                <w:sz w:val="18"/>
                <w:szCs w:val="18"/>
                <w:lang w:eastAsia="sr-Latn-RS"/>
              </w:rPr>
              <w:t>624</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7493D" w14:textId="77777777" w:rsidR="005636AB" w:rsidRPr="009733A4" w:rsidRDefault="005636AB" w:rsidP="0026452C">
            <w:pPr>
              <w:jc w:val="right"/>
              <w:rPr>
                <w:rFonts w:cs="Arial"/>
                <w:sz w:val="18"/>
                <w:szCs w:val="18"/>
                <w:lang w:eastAsia="sr-Latn-RS"/>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16E66" w14:textId="77777777" w:rsidR="005636AB" w:rsidRPr="009733A4" w:rsidRDefault="005636AB" w:rsidP="0026452C">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2EF4EC3D" w14:textId="77777777" w:rsidR="005636AB" w:rsidRPr="009733A4" w:rsidRDefault="005636AB" w:rsidP="0026452C">
            <w:pPr>
              <w:jc w:val="right"/>
              <w:rPr>
                <w:rFonts w:cs="Arial"/>
                <w:sz w:val="16"/>
                <w:szCs w:val="16"/>
                <w:lang w:eastAsia="sr-Latn-RS"/>
              </w:rPr>
            </w:pPr>
          </w:p>
        </w:tc>
      </w:tr>
      <w:tr w:rsidR="005636AB" w:rsidRPr="009733A4" w14:paraId="47917A0A" w14:textId="77777777" w:rsidTr="0026452C">
        <w:trPr>
          <w:trHeight w:val="375"/>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2AE56" w14:textId="77777777" w:rsidR="005636AB" w:rsidRPr="009733A4" w:rsidRDefault="005636AB" w:rsidP="0026452C">
            <w:pPr>
              <w:jc w:val="center"/>
              <w:rPr>
                <w:rFonts w:cs="Arial"/>
                <w:sz w:val="18"/>
                <w:szCs w:val="18"/>
                <w:lang w:eastAsia="sr-Latn-RS"/>
              </w:rPr>
            </w:pPr>
            <w:r>
              <w:rPr>
                <w:rFonts w:cs="Arial"/>
                <w:sz w:val="18"/>
                <w:szCs w:val="18"/>
                <w:lang w:eastAsia="sr-Latn-RS"/>
              </w:rPr>
              <w:t>2.15</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5137235F" w14:textId="77777777" w:rsidR="005636AB" w:rsidRPr="0008611A" w:rsidRDefault="005636AB" w:rsidP="0026452C">
            <w:pPr>
              <w:rPr>
                <w:sz w:val="18"/>
                <w:szCs w:val="18"/>
              </w:rPr>
            </w:pPr>
            <w:r w:rsidRPr="0008611A">
              <w:rPr>
                <w:sz w:val="18"/>
                <w:szCs w:val="18"/>
              </w:rPr>
              <w:t xml:space="preserve">Сав додатни </w:t>
            </w:r>
            <w:r>
              <w:rPr>
                <w:sz w:val="18"/>
                <w:szCs w:val="18"/>
                <w:lang w:val="sr-Cyrl-RS"/>
              </w:rPr>
              <w:t>и</w:t>
            </w:r>
            <w:r w:rsidRPr="0008611A">
              <w:rPr>
                <w:sz w:val="18"/>
                <w:szCs w:val="18"/>
              </w:rPr>
              <w:t xml:space="preserve"> везивни материал, као </w:t>
            </w:r>
            <w:r>
              <w:rPr>
                <w:sz w:val="18"/>
                <w:szCs w:val="18"/>
                <w:lang w:val="sr-Cyrl-RS"/>
              </w:rPr>
              <w:t>и</w:t>
            </w:r>
            <w:r w:rsidRPr="0008611A">
              <w:rPr>
                <w:sz w:val="18"/>
                <w:szCs w:val="18"/>
              </w:rPr>
              <w:t xml:space="preserve"> технички гасови, уз прилагање одговарајуће спецификације </w:t>
            </w:r>
            <w:r>
              <w:rPr>
                <w:sz w:val="18"/>
                <w:szCs w:val="18"/>
                <w:lang w:val="sr-Cyrl-RS"/>
              </w:rPr>
              <w:t>и</w:t>
            </w:r>
            <w:r w:rsidRPr="0008611A">
              <w:rPr>
                <w:sz w:val="18"/>
                <w:szCs w:val="18"/>
              </w:rPr>
              <w:t xml:space="preserve"> атеста</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4DAFD" w14:textId="77777777" w:rsidR="005636AB" w:rsidRPr="009733A4" w:rsidRDefault="005636AB" w:rsidP="0026452C">
            <w:pPr>
              <w:jc w:val="right"/>
              <w:rPr>
                <w:rFonts w:cs="Arial"/>
                <w:sz w:val="18"/>
                <w:szCs w:val="18"/>
                <w:lang w:eastAsia="sr-Latn-RS"/>
              </w:rPr>
            </w:pPr>
            <w:r w:rsidRPr="009733A4">
              <w:rPr>
                <w:rFonts w:cs="Arial"/>
                <w:sz w:val="18"/>
                <w:szCs w:val="18"/>
                <w:lang w:eastAsia="sr-Latn-RS"/>
              </w:rPr>
              <w:t>kg</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1EFD5" w14:textId="77777777" w:rsidR="005636AB" w:rsidRPr="009733A4" w:rsidRDefault="005636AB" w:rsidP="0026452C">
            <w:pPr>
              <w:jc w:val="right"/>
              <w:rPr>
                <w:rFonts w:cs="Arial"/>
                <w:sz w:val="18"/>
                <w:szCs w:val="18"/>
                <w:lang w:eastAsia="sr-Latn-RS"/>
              </w:rPr>
            </w:pPr>
            <w:r>
              <w:rPr>
                <w:rFonts w:cs="Arial"/>
                <w:sz w:val="18"/>
                <w:szCs w:val="18"/>
                <w:lang w:eastAsia="sr-Latn-RS"/>
              </w:rPr>
              <w:t>3.600</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A82A3" w14:textId="77777777" w:rsidR="005636AB" w:rsidRPr="009733A4" w:rsidRDefault="005636AB" w:rsidP="0026452C">
            <w:pPr>
              <w:jc w:val="right"/>
              <w:rPr>
                <w:rFonts w:cs="Arial"/>
                <w:sz w:val="18"/>
                <w:szCs w:val="18"/>
                <w:lang w:eastAsia="sr-Latn-RS"/>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29343" w14:textId="77777777" w:rsidR="005636AB" w:rsidRPr="009733A4" w:rsidRDefault="005636AB" w:rsidP="0026452C">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3DC8487B" w14:textId="77777777" w:rsidR="005636AB" w:rsidRPr="009733A4" w:rsidRDefault="005636AB" w:rsidP="0026452C">
            <w:pPr>
              <w:jc w:val="right"/>
              <w:rPr>
                <w:rFonts w:cs="Arial"/>
                <w:sz w:val="16"/>
                <w:szCs w:val="16"/>
                <w:lang w:eastAsia="sr-Latn-RS"/>
              </w:rPr>
            </w:pPr>
          </w:p>
        </w:tc>
      </w:tr>
      <w:tr w:rsidR="005636AB" w:rsidRPr="009733A4" w14:paraId="161F9906" w14:textId="77777777" w:rsidTr="0026452C">
        <w:trPr>
          <w:trHeight w:val="48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3A5EE" w14:textId="77777777" w:rsidR="005636AB" w:rsidRPr="009733A4" w:rsidRDefault="005636AB" w:rsidP="0026452C">
            <w:pPr>
              <w:jc w:val="center"/>
              <w:rPr>
                <w:rFonts w:cs="Arial"/>
                <w:sz w:val="18"/>
                <w:szCs w:val="18"/>
                <w:lang w:eastAsia="sr-Latn-RS"/>
              </w:rPr>
            </w:pPr>
            <w:r w:rsidRPr="009733A4">
              <w:rPr>
                <w:rFonts w:cs="Arial"/>
                <w:sz w:val="18"/>
                <w:szCs w:val="18"/>
                <w:lang w:eastAsia="sr-Latn-RS"/>
              </w:rPr>
              <w:t>2.</w:t>
            </w:r>
            <w:r>
              <w:rPr>
                <w:rFonts w:cs="Arial"/>
                <w:sz w:val="18"/>
                <w:szCs w:val="18"/>
                <w:lang w:eastAsia="sr-Latn-RS"/>
              </w:rPr>
              <w:t>16</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2E015C33" w14:textId="77777777" w:rsidR="005636AB" w:rsidRPr="0008611A" w:rsidRDefault="005636AB" w:rsidP="0026452C">
            <w:pPr>
              <w:rPr>
                <w:sz w:val="18"/>
                <w:szCs w:val="18"/>
              </w:rPr>
            </w:pPr>
            <w:r w:rsidRPr="0008611A">
              <w:rPr>
                <w:sz w:val="18"/>
                <w:szCs w:val="18"/>
              </w:rPr>
              <w:t xml:space="preserve">Земена изолације са окапницом на врху резервоара након замене крова </w:t>
            </w:r>
            <w:r>
              <w:rPr>
                <w:sz w:val="18"/>
                <w:szCs w:val="18"/>
                <w:lang w:val="sr-Cyrl-RS"/>
              </w:rPr>
              <w:t>и</w:t>
            </w:r>
            <w:r w:rsidRPr="0008611A">
              <w:rPr>
                <w:sz w:val="18"/>
                <w:szCs w:val="18"/>
              </w:rPr>
              <w:t xml:space="preserve"> санација/замена исте на месту уграње прикључака</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AE7F9" w14:textId="77777777" w:rsidR="005636AB" w:rsidRPr="009733A4" w:rsidRDefault="005636AB" w:rsidP="0026452C">
            <w:pPr>
              <w:jc w:val="right"/>
              <w:rPr>
                <w:rFonts w:cs="Arial"/>
                <w:sz w:val="18"/>
                <w:szCs w:val="18"/>
                <w:lang w:eastAsia="sr-Latn-RS"/>
              </w:rPr>
            </w:pPr>
            <w:r w:rsidRPr="009733A4">
              <w:rPr>
                <w:rFonts w:cs="Arial"/>
                <w:sz w:val="18"/>
                <w:szCs w:val="18"/>
                <w:lang w:eastAsia="sr-Latn-RS"/>
              </w:rPr>
              <w:t>m</w:t>
            </w:r>
            <w:r w:rsidRPr="009733A4">
              <w:rPr>
                <w:rFonts w:cs="Arial"/>
                <w:sz w:val="18"/>
                <w:szCs w:val="18"/>
                <w:vertAlign w:val="superscript"/>
                <w:lang w:eastAsia="sr-Latn-RS"/>
              </w:rPr>
              <w:t>2</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1EDF6" w14:textId="77777777" w:rsidR="005636AB" w:rsidRDefault="005636AB" w:rsidP="0026452C">
            <w:pPr>
              <w:jc w:val="right"/>
              <w:rPr>
                <w:rFonts w:cs="Arial"/>
                <w:sz w:val="18"/>
                <w:szCs w:val="18"/>
                <w:lang w:eastAsia="sr-Latn-RS"/>
              </w:rPr>
            </w:pPr>
            <w:r>
              <w:rPr>
                <w:rFonts w:cs="Arial"/>
                <w:sz w:val="18"/>
                <w:szCs w:val="18"/>
                <w:lang w:eastAsia="sr-Latn-RS"/>
              </w:rPr>
              <w:t>150</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2BA2D" w14:textId="77777777" w:rsidR="005636AB" w:rsidRPr="009733A4" w:rsidRDefault="005636AB" w:rsidP="0026452C">
            <w:pPr>
              <w:jc w:val="right"/>
              <w:rPr>
                <w:rFonts w:cs="Arial"/>
                <w:sz w:val="18"/>
                <w:szCs w:val="18"/>
                <w:lang w:eastAsia="sr-Latn-RS"/>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D38F3" w14:textId="77777777" w:rsidR="005636AB" w:rsidRPr="009733A4" w:rsidRDefault="005636AB" w:rsidP="0026452C">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105E8BA3" w14:textId="77777777" w:rsidR="005636AB" w:rsidRPr="009733A4" w:rsidRDefault="005636AB" w:rsidP="0026452C">
            <w:pPr>
              <w:jc w:val="right"/>
              <w:rPr>
                <w:rFonts w:cs="Arial"/>
                <w:sz w:val="18"/>
                <w:szCs w:val="18"/>
                <w:lang w:eastAsia="sr-Latn-RS"/>
              </w:rPr>
            </w:pPr>
          </w:p>
        </w:tc>
      </w:tr>
      <w:tr w:rsidR="005636AB" w:rsidRPr="009733A4" w14:paraId="055B1F09" w14:textId="77777777" w:rsidTr="0026452C">
        <w:trPr>
          <w:trHeight w:val="48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E467B" w14:textId="77777777" w:rsidR="005636AB" w:rsidRPr="009733A4" w:rsidRDefault="005636AB" w:rsidP="0026452C">
            <w:pPr>
              <w:jc w:val="center"/>
              <w:rPr>
                <w:rFonts w:cs="Arial"/>
                <w:sz w:val="18"/>
                <w:szCs w:val="18"/>
                <w:lang w:eastAsia="sr-Latn-RS"/>
              </w:rPr>
            </w:pPr>
            <w:r>
              <w:rPr>
                <w:rFonts w:cs="Arial"/>
                <w:sz w:val="18"/>
                <w:szCs w:val="18"/>
                <w:lang w:eastAsia="sr-Latn-RS"/>
              </w:rPr>
              <w:t>2.17</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5122CB94" w14:textId="77777777" w:rsidR="005636AB" w:rsidRPr="0008611A" w:rsidRDefault="005636AB" w:rsidP="0026452C">
            <w:pPr>
              <w:rPr>
                <w:sz w:val="18"/>
                <w:szCs w:val="18"/>
              </w:rPr>
            </w:pPr>
            <w:r w:rsidRPr="0008611A">
              <w:rPr>
                <w:sz w:val="18"/>
                <w:szCs w:val="18"/>
              </w:rPr>
              <w:t>Монтажа претходно демонтирних прикључака на крову</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8C003" w14:textId="77777777" w:rsidR="005636AB" w:rsidRPr="009733A4" w:rsidRDefault="005636AB" w:rsidP="0026452C">
            <w:pPr>
              <w:jc w:val="right"/>
              <w:rPr>
                <w:rFonts w:cs="Arial"/>
                <w:sz w:val="18"/>
                <w:szCs w:val="18"/>
                <w:lang w:eastAsia="sr-Latn-RS"/>
              </w:rPr>
            </w:pPr>
            <w:r w:rsidRPr="009733A4">
              <w:rPr>
                <w:rFonts w:cs="Arial"/>
                <w:sz w:val="18"/>
                <w:szCs w:val="18"/>
                <w:lang w:eastAsia="sr-Latn-RS"/>
              </w:rPr>
              <w:t>kg</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B055D" w14:textId="77777777" w:rsidR="005636AB" w:rsidRPr="009733A4" w:rsidRDefault="005636AB" w:rsidP="0026452C">
            <w:pPr>
              <w:jc w:val="right"/>
              <w:rPr>
                <w:rFonts w:cs="Arial"/>
                <w:sz w:val="18"/>
                <w:szCs w:val="18"/>
                <w:lang w:eastAsia="sr-Latn-RS"/>
              </w:rPr>
            </w:pPr>
            <w:r>
              <w:rPr>
                <w:rFonts w:cs="Arial"/>
                <w:sz w:val="18"/>
                <w:szCs w:val="18"/>
                <w:lang w:eastAsia="sr-Latn-RS"/>
              </w:rPr>
              <w:t>500.0</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98531" w14:textId="77777777" w:rsidR="005636AB" w:rsidRPr="009733A4" w:rsidRDefault="005636AB" w:rsidP="0026452C">
            <w:pPr>
              <w:jc w:val="right"/>
              <w:rPr>
                <w:rFonts w:cs="Arial"/>
                <w:sz w:val="18"/>
                <w:szCs w:val="18"/>
                <w:lang w:eastAsia="sr-Latn-RS"/>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7A2C9" w14:textId="77777777" w:rsidR="005636AB" w:rsidRPr="009733A4" w:rsidRDefault="005636AB" w:rsidP="0026452C">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CDEC7" w14:textId="77777777" w:rsidR="005636AB" w:rsidRPr="009733A4" w:rsidRDefault="005636AB" w:rsidP="0026452C">
            <w:pPr>
              <w:jc w:val="right"/>
              <w:rPr>
                <w:rFonts w:cs="Arial"/>
                <w:sz w:val="18"/>
                <w:szCs w:val="18"/>
                <w:lang w:eastAsia="sr-Latn-RS"/>
              </w:rPr>
            </w:pPr>
            <w:r w:rsidRPr="009733A4">
              <w:rPr>
                <w:rFonts w:cs="Arial"/>
                <w:sz w:val="18"/>
                <w:szCs w:val="18"/>
                <w:lang w:eastAsia="sr-Latn-RS"/>
              </w:rPr>
              <w:t> </w:t>
            </w:r>
          </w:p>
        </w:tc>
      </w:tr>
      <w:tr w:rsidR="005636AB" w:rsidRPr="009733A4" w14:paraId="1E1EC990" w14:textId="77777777" w:rsidTr="0026452C">
        <w:trPr>
          <w:trHeight w:val="48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24C3A" w14:textId="77777777" w:rsidR="005636AB" w:rsidRPr="009733A4" w:rsidRDefault="005636AB" w:rsidP="0026452C">
            <w:pPr>
              <w:jc w:val="center"/>
              <w:rPr>
                <w:rFonts w:cs="Arial"/>
                <w:sz w:val="18"/>
                <w:szCs w:val="18"/>
                <w:lang w:eastAsia="sr-Latn-RS"/>
              </w:rPr>
            </w:pPr>
            <w:r>
              <w:rPr>
                <w:rFonts w:cs="Arial"/>
                <w:sz w:val="18"/>
                <w:szCs w:val="18"/>
                <w:lang w:eastAsia="sr-Latn-RS"/>
              </w:rPr>
              <w:t>2.18</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1FF30A24" w14:textId="77777777" w:rsidR="005636AB" w:rsidRPr="0008611A" w:rsidRDefault="005636AB" w:rsidP="0026452C">
            <w:pPr>
              <w:rPr>
                <w:sz w:val="18"/>
                <w:szCs w:val="18"/>
              </w:rPr>
            </w:pPr>
            <w:r w:rsidRPr="0008611A">
              <w:rPr>
                <w:sz w:val="18"/>
                <w:szCs w:val="18"/>
              </w:rPr>
              <w:t>Монтажа постојећих платформи и рукохвата пењалице са крова на исте позиције са којих су претходно демонтиране</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8BBFA" w14:textId="77777777" w:rsidR="005636AB" w:rsidRPr="009733A4" w:rsidRDefault="005636AB" w:rsidP="0026452C">
            <w:pPr>
              <w:jc w:val="right"/>
              <w:rPr>
                <w:rFonts w:cs="Arial"/>
                <w:sz w:val="18"/>
                <w:szCs w:val="18"/>
                <w:lang w:eastAsia="sr-Latn-RS"/>
              </w:rPr>
            </w:pPr>
            <w:r w:rsidRPr="009733A4">
              <w:rPr>
                <w:rFonts w:cs="Arial"/>
                <w:sz w:val="18"/>
                <w:szCs w:val="18"/>
                <w:lang w:eastAsia="sr-Latn-RS"/>
              </w:rPr>
              <w:t>kg</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048CE" w14:textId="77777777" w:rsidR="005636AB" w:rsidRPr="009733A4" w:rsidRDefault="005636AB" w:rsidP="0026452C">
            <w:pPr>
              <w:jc w:val="right"/>
              <w:rPr>
                <w:rFonts w:cs="Arial"/>
                <w:sz w:val="18"/>
                <w:szCs w:val="18"/>
                <w:lang w:eastAsia="sr-Latn-RS"/>
              </w:rPr>
            </w:pPr>
            <w:r>
              <w:rPr>
                <w:rFonts w:cs="Arial"/>
                <w:sz w:val="18"/>
                <w:szCs w:val="18"/>
                <w:lang w:eastAsia="sr-Latn-RS"/>
              </w:rPr>
              <w:t>500</w:t>
            </w:r>
            <w:r w:rsidRPr="009733A4">
              <w:rPr>
                <w:rFonts w:cs="Arial"/>
                <w:sz w:val="18"/>
                <w:szCs w:val="18"/>
                <w:lang w:eastAsia="sr-Latn-RS"/>
              </w:rPr>
              <w:t>.0</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5B849" w14:textId="77777777" w:rsidR="005636AB" w:rsidRPr="009733A4" w:rsidRDefault="005636AB" w:rsidP="0026452C">
            <w:pPr>
              <w:jc w:val="right"/>
              <w:rPr>
                <w:rFonts w:cs="Arial"/>
                <w:sz w:val="18"/>
                <w:szCs w:val="18"/>
                <w:lang w:eastAsia="sr-Latn-RS"/>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BC43A" w14:textId="77777777" w:rsidR="005636AB" w:rsidRPr="009733A4" w:rsidRDefault="005636AB" w:rsidP="0026452C">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3BAB8" w14:textId="77777777" w:rsidR="005636AB" w:rsidRPr="009733A4" w:rsidRDefault="005636AB" w:rsidP="0026452C">
            <w:pPr>
              <w:jc w:val="right"/>
              <w:rPr>
                <w:rFonts w:cs="Arial"/>
                <w:sz w:val="18"/>
                <w:szCs w:val="18"/>
                <w:lang w:eastAsia="sr-Latn-RS"/>
              </w:rPr>
            </w:pPr>
            <w:r w:rsidRPr="009733A4">
              <w:rPr>
                <w:rFonts w:cs="Arial"/>
                <w:sz w:val="18"/>
                <w:szCs w:val="18"/>
                <w:lang w:eastAsia="sr-Latn-RS"/>
              </w:rPr>
              <w:t> </w:t>
            </w:r>
          </w:p>
        </w:tc>
      </w:tr>
      <w:tr w:rsidR="005636AB" w:rsidRPr="009733A4" w14:paraId="48FB29D2" w14:textId="77777777" w:rsidTr="0026452C">
        <w:trPr>
          <w:trHeight w:val="405"/>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74CF1" w14:textId="77777777" w:rsidR="005636AB" w:rsidRPr="009733A4" w:rsidRDefault="005636AB" w:rsidP="0026452C">
            <w:pPr>
              <w:jc w:val="center"/>
              <w:rPr>
                <w:rFonts w:cs="Arial"/>
                <w:sz w:val="18"/>
                <w:szCs w:val="18"/>
                <w:lang w:eastAsia="sr-Latn-RS"/>
              </w:rPr>
            </w:pPr>
            <w:r w:rsidRPr="009733A4">
              <w:rPr>
                <w:rFonts w:cs="Arial"/>
                <w:sz w:val="18"/>
                <w:szCs w:val="18"/>
                <w:lang w:eastAsia="sr-Latn-RS"/>
              </w:rPr>
              <w:t>2.</w:t>
            </w:r>
            <w:r>
              <w:rPr>
                <w:rFonts w:cs="Arial"/>
                <w:sz w:val="18"/>
                <w:szCs w:val="18"/>
                <w:lang w:eastAsia="sr-Latn-RS"/>
              </w:rPr>
              <w:t>19</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64BF72CB" w14:textId="77777777" w:rsidR="005636AB" w:rsidRPr="0008611A" w:rsidRDefault="005636AB" w:rsidP="0026452C">
            <w:pPr>
              <w:rPr>
                <w:sz w:val="18"/>
                <w:szCs w:val="18"/>
              </w:rPr>
            </w:pPr>
            <w:r w:rsidRPr="0008611A">
              <w:rPr>
                <w:sz w:val="18"/>
                <w:szCs w:val="18"/>
              </w:rPr>
              <w:t xml:space="preserve">Монтажа претходно демонтиране ограде са крова </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3CD42" w14:textId="77777777" w:rsidR="005636AB" w:rsidRPr="009733A4" w:rsidRDefault="005636AB" w:rsidP="0026452C">
            <w:pPr>
              <w:jc w:val="right"/>
              <w:rPr>
                <w:rFonts w:cs="Arial"/>
                <w:sz w:val="18"/>
                <w:szCs w:val="18"/>
                <w:lang w:eastAsia="sr-Latn-RS"/>
              </w:rPr>
            </w:pPr>
            <w:r w:rsidRPr="009733A4">
              <w:rPr>
                <w:rFonts w:cs="Arial"/>
                <w:sz w:val="18"/>
                <w:szCs w:val="18"/>
                <w:lang w:eastAsia="sr-Latn-RS"/>
              </w:rPr>
              <w:t>kg</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62BF3" w14:textId="77777777" w:rsidR="005636AB" w:rsidRPr="009733A4" w:rsidRDefault="005636AB" w:rsidP="0026452C">
            <w:pPr>
              <w:jc w:val="right"/>
              <w:rPr>
                <w:rFonts w:cs="Arial"/>
                <w:sz w:val="18"/>
                <w:szCs w:val="18"/>
                <w:lang w:eastAsia="sr-Latn-RS"/>
              </w:rPr>
            </w:pPr>
            <w:r>
              <w:rPr>
                <w:rFonts w:cs="Arial"/>
                <w:sz w:val="18"/>
                <w:szCs w:val="18"/>
                <w:lang w:eastAsia="sr-Latn-RS"/>
              </w:rPr>
              <w:t>1400.0</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0F45A" w14:textId="77777777" w:rsidR="005636AB" w:rsidRPr="009733A4" w:rsidRDefault="005636AB" w:rsidP="0026452C">
            <w:pPr>
              <w:jc w:val="right"/>
              <w:rPr>
                <w:rFonts w:cs="Arial"/>
                <w:sz w:val="18"/>
                <w:szCs w:val="18"/>
                <w:lang w:eastAsia="sr-Latn-RS"/>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AE9D4" w14:textId="77777777" w:rsidR="005636AB" w:rsidRPr="009733A4" w:rsidRDefault="005636AB" w:rsidP="0026452C">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92848" w14:textId="77777777" w:rsidR="005636AB" w:rsidRPr="009733A4" w:rsidRDefault="005636AB" w:rsidP="0026452C">
            <w:pPr>
              <w:jc w:val="right"/>
              <w:rPr>
                <w:rFonts w:cs="Arial"/>
                <w:sz w:val="18"/>
                <w:szCs w:val="18"/>
                <w:lang w:eastAsia="sr-Latn-RS"/>
              </w:rPr>
            </w:pPr>
            <w:r w:rsidRPr="009733A4">
              <w:rPr>
                <w:rFonts w:cs="Arial"/>
                <w:sz w:val="18"/>
                <w:szCs w:val="18"/>
                <w:lang w:eastAsia="sr-Latn-RS"/>
              </w:rPr>
              <w:t> </w:t>
            </w:r>
          </w:p>
        </w:tc>
      </w:tr>
      <w:tr w:rsidR="005636AB" w:rsidRPr="009733A4" w14:paraId="1987F98D" w14:textId="77777777" w:rsidTr="0026452C">
        <w:trPr>
          <w:trHeight w:val="72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04B0F" w14:textId="77777777" w:rsidR="005636AB" w:rsidRPr="009733A4" w:rsidRDefault="005636AB" w:rsidP="0026452C">
            <w:pPr>
              <w:jc w:val="center"/>
              <w:rPr>
                <w:rFonts w:cs="Arial"/>
                <w:sz w:val="18"/>
                <w:szCs w:val="18"/>
                <w:lang w:eastAsia="sr-Latn-RS"/>
              </w:rPr>
            </w:pPr>
            <w:r w:rsidRPr="009733A4">
              <w:rPr>
                <w:rFonts w:cs="Arial"/>
                <w:sz w:val="18"/>
                <w:szCs w:val="18"/>
                <w:lang w:eastAsia="sr-Latn-RS"/>
              </w:rPr>
              <w:t>2.</w:t>
            </w:r>
            <w:r>
              <w:rPr>
                <w:rFonts w:cs="Arial"/>
                <w:sz w:val="18"/>
                <w:szCs w:val="18"/>
                <w:lang w:eastAsia="sr-Latn-RS"/>
              </w:rPr>
              <w:t>20</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62CC5C42" w14:textId="77777777" w:rsidR="005636AB" w:rsidRPr="00ED3B91" w:rsidRDefault="005636AB" w:rsidP="0026452C">
            <w:pPr>
              <w:rPr>
                <w:sz w:val="18"/>
                <w:szCs w:val="18"/>
                <w:lang w:val="sr-Cyrl-RS"/>
              </w:rPr>
            </w:pPr>
            <w:r w:rsidRPr="00ED3B91">
              <w:rPr>
                <w:sz w:val="18"/>
                <w:szCs w:val="18"/>
              </w:rPr>
              <w:t>Разрада котурача и монтажа претходно демонтираног даљинског мерача нивоа</w:t>
            </w:r>
            <w:r>
              <w:rPr>
                <w:sz w:val="18"/>
                <w:szCs w:val="18"/>
                <w:lang w:val="sr-Cyrl-RS"/>
              </w:rPr>
              <w:t xml:space="preserve"> </w:t>
            </w:r>
            <w:r>
              <w:t xml:space="preserve"> </w:t>
            </w:r>
            <w:r w:rsidRPr="00ED3B91">
              <w:rPr>
                <w:sz w:val="18"/>
                <w:szCs w:val="18"/>
                <w:lang w:val="sr-Cyrl-RS"/>
              </w:rPr>
              <w:t>WHESSOE</w:t>
            </w:r>
            <w:r>
              <w:rPr>
                <w:sz w:val="18"/>
                <w:szCs w:val="18"/>
                <w:lang w:val="sr-Cyrl-RS"/>
              </w:rPr>
              <w:t xml:space="preserve"> </w:t>
            </w:r>
            <w:r>
              <w:t xml:space="preserve"> </w:t>
            </w:r>
            <w:r w:rsidRPr="00ED3B91">
              <w:rPr>
                <w:sz w:val="18"/>
                <w:szCs w:val="18"/>
                <w:lang w:val="sr-Cyrl-RS"/>
              </w:rPr>
              <w:t>са припадајућим прикључком и елементима за затезање сајли-вођица пловка мерача.</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C39B3" w14:textId="77777777" w:rsidR="005636AB" w:rsidRPr="009733A4" w:rsidRDefault="005636AB" w:rsidP="0026452C">
            <w:pPr>
              <w:jc w:val="right"/>
              <w:rPr>
                <w:rFonts w:cs="Arial"/>
                <w:sz w:val="18"/>
                <w:szCs w:val="18"/>
                <w:lang w:eastAsia="sr-Latn-RS"/>
              </w:rPr>
            </w:pPr>
            <w:r w:rsidRPr="009733A4">
              <w:rPr>
                <w:rFonts w:cs="Arial"/>
                <w:sz w:val="18"/>
                <w:szCs w:val="18"/>
                <w:lang w:eastAsia="sr-Latn-RS"/>
              </w:rPr>
              <w:t>kg</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E6D2E" w14:textId="77777777" w:rsidR="005636AB" w:rsidRPr="009733A4" w:rsidRDefault="005636AB" w:rsidP="0026452C">
            <w:pPr>
              <w:jc w:val="right"/>
              <w:rPr>
                <w:rFonts w:cs="Arial"/>
                <w:sz w:val="18"/>
                <w:szCs w:val="18"/>
                <w:lang w:eastAsia="sr-Latn-RS"/>
              </w:rPr>
            </w:pPr>
            <w:r w:rsidRPr="009733A4">
              <w:rPr>
                <w:rFonts w:cs="Arial"/>
                <w:sz w:val="18"/>
                <w:szCs w:val="18"/>
                <w:lang w:eastAsia="sr-Latn-RS"/>
              </w:rPr>
              <w:t>75.0</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F5FCB" w14:textId="77777777" w:rsidR="005636AB" w:rsidRPr="009733A4" w:rsidRDefault="005636AB" w:rsidP="0026452C">
            <w:pPr>
              <w:jc w:val="right"/>
              <w:rPr>
                <w:rFonts w:cs="Arial"/>
                <w:sz w:val="18"/>
                <w:szCs w:val="18"/>
                <w:lang w:eastAsia="sr-Latn-RS"/>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ABFBD" w14:textId="77777777" w:rsidR="005636AB" w:rsidRPr="009733A4" w:rsidRDefault="005636AB" w:rsidP="0026452C">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DAC36D" w14:textId="77777777" w:rsidR="005636AB" w:rsidRPr="009733A4" w:rsidRDefault="005636AB" w:rsidP="0026452C">
            <w:pPr>
              <w:rPr>
                <w:rFonts w:cs="Arial"/>
                <w:sz w:val="18"/>
                <w:szCs w:val="18"/>
                <w:lang w:eastAsia="sr-Latn-RS"/>
              </w:rPr>
            </w:pPr>
            <w:r w:rsidRPr="009733A4">
              <w:rPr>
                <w:rFonts w:cs="Arial"/>
                <w:sz w:val="18"/>
                <w:szCs w:val="18"/>
                <w:lang w:eastAsia="sr-Latn-RS"/>
              </w:rPr>
              <w:t> </w:t>
            </w:r>
          </w:p>
        </w:tc>
      </w:tr>
      <w:tr w:rsidR="0026452C" w:rsidRPr="009733A4" w14:paraId="33D73BD7" w14:textId="77777777" w:rsidTr="0026452C">
        <w:trPr>
          <w:trHeight w:val="255"/>
        </w:trPr>
        <w:tc>
          <w:tcPr>
            <w:tcW w:w="717" w:type="dxa"/>
            <w:tcBorders>
              <w:top w:val="single" w:sz="4" w:space="0" w:color="auto"/>
              <w:left w:val="single" w:sz="8" w:space="0" w:color="auto"/>
              <w:bottom w:val="nil"/>
              <w:right w:val="nil"/>
            </w:tcBorders>
            <w:shd w:val="clear" w:color="000000" w:fill="00FFFF"/>
            <w:noWrap/>
            <w:vAlign w:val="bottom"/>
            <w:hideMark/>
          </w:tcPr>
          <w:p w14:paraId="107D5E9B" w14:textId="77777777" w:rsidR="0026452C" w:rsidRPr="009733A4" w:rsidRDefault="0026452C" w:rsidP="0026452C">
            <w:pPr>
              <w:jc w:val="center"/>
              <w:rPr>
                <w:rFonts w:cs="Arial"/>
                <w:sz w:val="18"/>
                <w:szCs w:val="18"/>
                <w:lang w:eastAsia="sr-Latn-RS"/>
              </w:rPr>
            </w:pPr>
            <w:r w:rsidRPr="009733A4">
              <w:rPr>
                <w:rFonts w:cs="Arial"/>
                <w:sz w:val="18"/>
                <w:szCs w:val="18"/>
                <w:lang w:eastAsia="sr-Latn-RS"/>
              </w:rPr>
              <w:t> </w:t>
            </w:r>
          </w:p>
        </w:tc>
        <w:tc>
          <w:tcPr>
            <w:tcW w:w="3502" w:type="dxa"/>
            <w:vMerge w:val="restart"/>
            <w:tcBorders>
              <w:top w:val="single" w:sz="4" w:space="0" w:color="auto"/>
              <w:left w:val="nil"/>
              <w:bottom w:val="single" w:sz="8" w:space="0" w:color="000000"/>
              <w:right w:val="nil"/>
            </w:tcBorders>
            <w:shd w:val="clear" w:color="000000" w:fill="00FFFF"/>
            <w:vAlign w:val="center"/>
            <w:hideMark/>
          </w:tcPr>
          <w:p w14:paraId="34A3259E" w14:textId="77777777" w:rsidR="0026452C" w:rsidRPr="009733A4" w:rsidRDefault="0026452C" w:rsidP="0026452C">
            <w:pPr>
              <w:rPr>
                <w:rFonts w:cs="Arial"/>
                <w:b/>
                <w:bCs/>
                <w:sz w:val="18"/>
                <w:szCs w:val="18"/>
                <w:lang w:eastAsia="sr-Latn-RS"/>
              </w:rPr>
            </w:pPr>
            <w:r>
              <w:rPr>
                <w:rFonts w:cs="Arial"/>
                <w:b/>
                <w:bCs/>
                <w:sz w:val="18"/>
                <w:szCs w:val="18"/>
                <w:lang w:val="sr-Cyrl-RS" w:eastAsia="sr-Latn-RS"/>
              </w:rPr>
              <w:t xml:space="preserve">УКУПНО ЗА ТАЧКУ </w:t>
            </w:r>
            <w:r w:rsidRPr="009733A4">
              <w:rPr>
                <w:rFonts w:cs="Arial"/>
                <w:b/>
                <w:bCs/>
                <w:sz w:val="18"/>
                <w:szCs w:val="18"/>
                <w:lang w:eastAsia="sr-Latn-RS"/>
              </w:rPr>
              <w:t>2</w:t>
            </w:r>
          </w:p>
        </w:tc>
        <w:tc>
          <w:tcPr>
            <w:tcW w:w="947" w:type="dxa"/>
            <w:tcBorders>
              <w:top w:val="single" w:sz="4" w:space="0" w:color="auto"/>
              <w:left w:val="nil"/>
              <w:bottom w:val="nil"/>
              <w:right w:val="nil"/>
            </w:tcBorders>
            <w:shd w:val="clear" w:color="000000" w:fill="00FFFF"/>
            <w:noWrap/>
            <w:vAlign w:val="bottom"/>
            <w:hideMark/>
          </w:tcPr>
          <w:p w14:paraId="71E6F8E9" w14:textId="77777777" w:rsidR="0026452C" w:rsidRPr="009733A4" w:rsidRDefault="0026452C" w:rsidP="0026452C">
            <w:pPr>
              <w:jc w:val="right"/>
              <w:rPr>
                <w:rFonts w:cs="Arial"/>
                <w:sz w:val="18"/>
                <w:szCs w:val="18"/>
                <w:lang w:eastAsia="sr-Latn-RS"/>
              </w:rPr>
            </w:pPr>
            <w:r>
              <w:rPr>
                <w:rFonts w:cs="Arial"/>
                <w:sz w:val="18"/>
                <w:szCs w:val="18"/>
                <w:lang w:eastAsia="sr-Latn-RS"/>
              </w:rPr>
              <w:t>kg</w:t>
            </w:r>
            <w:r w:rsidRPr="009733A4">
              <w:rPr>
                <w:rFonts w:cs="Arial"/>
                <w:sz w:val="18"/>
                <w:szCs w:val="18"/>
                <w:lang w:eastAsia="sr-Latn-RS"/>
              </w:rPr>
              <w:t> </w:t>
            </w:r>
          </w:p>
        </w:tc>
        <w:tc>
          <w:tcPr>
            <w:tcW w:w="1071" w:type="dxa"/>
            <w:tcBorders>
              <w:top w:val="single" w:sz="4" w:space="0" w:color="auto"/>
              <w:left w:val="nil"/>
              <w:bottom w:val="nil"/>
              <w:right w:val="nil"/>
            </w:tcBorders>
            <w:shd w:val="clear" w:color="000000" w:fill="00FFFF"/>
            <w:noWrap/>
            <w:vAlign w:val="bottom"/>
            <w:hideMark/>
          </w:tcPr>
          <w:p w14:paraId="44E7ECAB" w14:textId="77777777" w:rsidR="0026452C" w:rsidRPr="009733A4" w:rsidRDefault="0026452C" w:rsidP="0026452C">
            <w:pPr>
              <w:rPr>
                <w:rFonts w:cs="Arial"/>
                <w:sz w:val="18"/>
                <w:szCs w:val="18"/>
                <w:lang w:eastAsia="sr-Latn-RS"/>
              </w:rPr>
            </w:pPr>
            <w:r w:rsidRPr="009733A4">
              <w:rPr>
                <w:rFonts w:cs="Arial"/>
                <w:sz w:val="18"/>
                <w:szCs w:val="18"/>
                <w:lang w:eastAsia="sr-Latn-RS"/>
              </w:rPr>
              <w:t> </w:t>
            </w:r>
            <w:r>
              <w:rPr>
                <w:rFonts w:cs="Arial"/>
                <w:sz w:val="18"/>
                <w:szCs w:val="18"/>
                <w:lang w:eastAsia="sr-Latn-RS"/>
              </w:rPr>
              <w:t>48.809,80</w:t>
            </w:r>
          </w:p>
        </w:tc>
        <w:tc>
          <w:tcPr>
            <w:tcW w:w="1271" w:type="dxa"/>
            <w:vMerge w:val="restart"/>
            <w:tcBorders>
              <w:top w:val="single" w:sz="4" w:space="0" w:color="auto"/>
              <w:left w:val="nil"/>
              <w:right w:val="nil"/>
            </w:tcBorders>
            <w:shd w:val="clear" w:color="000000" w:fill="00FFFF"/>
            <w:noWrap/>
            <w:vAlign w:val="bottom"/>
            <w:hideMark/>
          </w:tcPr>
          <w:p w14:paraId="71EEE2F9" w14:textId="623B03F4" w:rsidR="0026452C" w:rsidRPr="0026452C" w:rsidRDefault="0026452C" w:rsidP="0026452C">
            <w:pPr>
              <w:jc w:val="right"/>
              <w:rPr>
                <w:rFonts w:cs="Arial"/>
                <w:sz w:val="18"/>
                <w:szCs w:val="18"/>
                <w:lang w:val="sr-Cyrl-RS" w:eastAsia="sr-Latn-RS"/>
              </w:rPr>
            </w:pPr>
            <w:r w:rsidRPr="009733A4">
              <w:rPr>
                <w:rFonts w:cs="Arial"/>
                <w:sz w:val="18"/>
                <w:szCs w:val="18"/>
                <w:lang w:eastAsia="sr-Latn-RS"/>
              </w:rPr>
              <w:t> </w:t>
            </w:r>
            <w:r>
              <w:rPr>
                <w:rFonts w:cs="Arial"/>
                <w:b/>
                <w:bCs/>
                <w:sz w:val="18"/>
                <w:szCs w:val="18"/>
                <w:lang w:val="sr-Cyrl-RS" w:eastAsia="sr-Latn-RS"/>
              </w:rPr>
              <w:t xml:space="preserve"> дин</w:t>
            </w:r>
            <w:r w:rsidRPr="009733A4">
              <w:rPr>
                <w:rFonts w:cs="Arial"/>
                <w:b/>
                <w:bCs/>
                <w:sz w:val="18"/>
                <w:szCs w:val="18"/>
                <w:lang w:eastAsia="sr-Latn-RS"/>
              </w:rPr>
              <w:t>.</w:t>
            </w:r>
            <w:r>
              <w:rPr>
                <w:rFonts w:cs="Arial"/>
                <w:b/>
                <w:bCs/>
                <w:sz w:val="18"/>
                <w:szCs w:val="18"/>
                <w:lang w:val="sr-Cyrl-RS" w:eastAsia="sr-Latn-RS"/>
              </w:rPr>
              <w:t xml:space="preserve"> без ПДВ-а</w:t>
            </w:r>
          </w:p>
          <w:p w14:paraId="106F36DD" w14:textId="74865C92" w:rsidR="0026452C" w:rsidRPr="009733A4" w:rsidRDefault="0026452C" w:rsidP="0026452C">
            <w:pPr>
              <w:jc w:val="right"/>
              <w:rPr>
                <w:rFonts w:cs="Arial"/>
                <w:sz w:val="18"/>
                <w:szCs w:val="18"/>
                <w:lang w:eastAsia="sr-Latn-RS"/>
              </w:rPr>
            </w:pPr>
            <w:r w:rsidRPr="009733A4">
              <w:rPr>
                <w:rFonts w:cs="Arial"/>
                <w:sz w:val="18"/>
                <w:szCs w:val="18"/>
                <w:lang w:eastAsia="sr-Latn-RS"/>
              </w:rPr>
              <w:t> </w:t>
            </w:r>
          </w:p>
        </w:tc>
        <w:tc>
          <w:tcPr>
            <w:tcW w:w="1105" w:type="dxa"/>
            <w:vMerge w:val="restart"/>
            <w:tcBorders>
              <w:top w:val="single" w:sz="4" w:space="0" w:color="auto"/>
              <w:left w:val="nil"/>
              <w:bottom w:val="single" w:sz="8" w:space="0" w:color="000000"/>
              <w:right w:val="nil"/>
            </w:tcBorders>
            <w:shd w:val="clear" w:color="000000" w:fill="00FFFF"/>
            <w:noWrap/>
            <w:vAlign w:val="center"/>
            <w:hideMark/>
          </w:tcPr>
          <w:p w14:paraId="15986E7D" w14:textId="6C0FF28A" w:rsidR="0026452C" w:rsidRPr="009733A4" w:rsidRDefault="0026452C" w:rsidP="0026452C">
            <w:pPr>
              <w:jc w:val="right"/>
              <w:rPr>
                <w:rFonts w:cs="Arial"/>
                <w:b/>
                <w:bCs/>
                <w:sz w:val="18"/>
                <w:szCs w:val="18"/>
                <w:lang w:eastAsia="sr-Latn-RS"/>
              </w:rPr>
            </w:pPr>
          </w:p>
        </w:tc>
        <w:tc>
          <w:tcPr>
            <w:tcW w:w="1593" w:type="dxa"/>
            <w:tcBorders>
              <w:top w:val="single" w:sz="4" w:space="0" w:color="auto"/>
              <w:left w:val="nil"/>
              <w:bottom w:val="nil"/>
              <w:right w:val="single" w:sz="8" w:space="0" w:color="auto"/>
            </w:tcBorders>
            <w:shd w:val="clear" w:color="000000" w:fill="00FFFF"/>
            <w:vAlign w:val="bottom"/>
            <w:hideMark/>
          </w:tcPr>
          <w:p w14:paraId="13D37FB7" w14:textId="77777777" w:rsidR="0026452C" w:rsidRPr="009733A4" w:rsidRDefault="0026452C" w:rsidP="0026452C">
            <w:pPr>
              <w:jc w:val="right"/>
              <w:rPr>
                <w:rFonts w:cs="Arial"/>
                <w:sz w:val="18"/>
                <w:szCs w:val="18"/>
                <w:lang w:eastAsia="sr-Latn-RS"/>
              </w:rPr>
            </w:pPr>
            <w:r w:rsidRPr="009733A4">
              <w:rPr>
                <w:rFonts w:cs="Arial"/>
                <w:sz w:val="18"/>
                <w:szCs w:val="18"/>
                <w:lang w:eastAsia="sr-Latn-RS"/>
              </w:rPr>
              <w:t> </w:t>
            </w:r>
          </w:p>
        </w:tc>
      </w:tr>
      <w:tr w:rsidR="0026452C" w:rsidRPr="009733A4" w14:paraId="109E51CA" w14:textId="77777777" w:rsidTr="0026452C">
        <w:trPr>
          <w:trHeight w:val="268"/>
        </w:trPr>
        <w:tc>
          <w:tcPr>
            <w:tcW w:w="717" w:type="dxa"/>
            <w:tcBorders>
              <w:top w:val="nil"/>
              <w:left w:val="single" w:sz="8" w:space="0" w:color="auto"/>
              <w:bottom w:val="single" w:sz="8" w:space="0" w:color="auto"/>
              <w:right w:val="nil"/>
            </w:tcBorders>
            <w:shd w:val="clear" w:color="000000" w:fill="00FFFF"/>
            <w:noWrap/>
            <w:vAlign w:val="bottom"/>
            <w:hideMark/>
          </w:tcPr>
          <w:p w14:paraId="631F6EF6" w14:textId="77777777" w:rsidR="0026452C" w:rsidRPr="009733A4" w:rsidRDefault="0026452C" w:rsidP="0026452C">
            <w:pPr>
              <w:jc w:val="center"/>
              <w:rPr>
                <w:rFonts w:cs="Arial"/>
                <w:sz w:val="18"/>
                <w:szCs w:val="18"/>
                <w:lang w:eastAsia="sr-Latn-RS"/>
              </w:rPr>
            </w:pPr>
            <w:r w:rsidRPr="009733A4">
              <w:rPr>
                <w:rFonts w:cs="Arial"/>
                <w:sz w:val="18"/>
                <w:szCs w:val="18"/>
                <w:lang w:eastAsia="sr-Latn-RS"/>
              </w:rPr>
              <w:t> </w:t>
            </w:r>
          </w:p>
        </w:tc>
        <w:tc>
          <w:tcPr>
            <w:tcW w:w="3502" w:type="dxa"/>
            <w:vMerge/>
            <w:tcBorders>
              <w:top w:val="single" w:sz="4" w:space="0" w:color="auto"/>
              <w:left w:val="nil"/>
              <w:bottom w:val="single" w:sz="8" w:space="0" w:color="000000"/>
              <w:right w:val="nil"/>
            </w:tcBorders>
            <w:vAlign w:val="center"/>
            <w:hideMark/>
          </w:tcPr>
          <w:p w14:paraId="47F0B4A0" w14:textId="77777777" w:rsidR="0026452C" w:rsidRPr="009733A4" w:rsidRDefault="0026452C" w:rsidP="0026452C">
            <w:pPr>
              <w:rPr>
                <w:rFonts w:cs="Arial"/>
                <w:b/>
                <w:bCs/>
                <w:sz w:val="18"/>
                <w:szCs w:val="18"/>
                <w:lang w:eastAsia="sr-Latn-RS"/>
              </w:rPr>
            </w:pPr>
          </w:p>
        </w:tc>
        <w:tc>
          <w:tcPr>
            <w:tcW w:w="947" w:type="dxa"/>
            <w:tcBorders>
              <w:top w:val="nil"/>
              <w:left w:val="nil"/>
              <w:bottom w:val="single" w:sz="8" w:space="0" w:color="auto"/>
              <w:right w:val="nil"/>
            </w:tcBorders>
            <w:shd w:val="clear" w:color="000000" w:fill="00FFFF"/>
            <w:noWrap/>
            <w:vAlign w:val="bottom"/>
            <w:hideMark/>
          </w:tcPr>
          <w:p w14:paraId="784E2F1F" w14:textId="77777777" w:rsidR="0026452C" w:rsidRPr="009733A4" w:rsidRDefault="0026452C" w:rsidP="0026452C">
            <w:pPr>
              <w:jc w:val="right"/>
              <w:rPr>
                <w:rFonts w:cs="Arial"/>
                <w:sz w:val="18"/>
                <w:szCs w:val="18"/>
                <w:lang w:eastAsia="sr-Latn-RS"/>
              </w:rPr>
            </w:pPr>
            <w:r w:rsidRPr="009733A4">
              <w:rPr>
                <w:rFonts w:cs="Arial"/>
                <w:sz w:val="18"/>
                <w:szCs w:val="18"/>
                <w:lang w:eastAsia="sr-Latn-RS"/>
              </w:rPr>
              <w:t> </w:t>
            </w:r>
          </w:p>
        </w:tc>
        <w:tc>
          <w:tcPr>
            <w:tcW w:w="1071" w:type="dxa"/>
            <w:tcBorders>
              <w:top w:val="nil"/>
              <w:left w:val="nil"/>
              <w:bottom w:val="single" w:sz="8" w:space="0" w:color="auto"/>
              <w:right w:val="nil"/>
            </w:tcBorders>
            <w:shd w:val="clear" w:color="000000" w:fill="00FFFF"/>
            <w:noWrap/>
            <w:vAlign w:val="bottom"/>
            <w:hideMark/>
          </w:tcPr>
          <w:p w14:paraId="6A729FA9" w14:textId="77777777" w:rsidR="0026452C" w:rsidRPr="009733A4" w:rsidRDefault="0026452C" w:rsidP="0026452C">
            <w:pPr>
              <w:rPr>
                <w:rFonts w:cs="Arial"/>
                <w:sz w:val="18"/>
                <w:szCs w:val="18"/>
                <w:lang w:eastAsia="sr-Latn-RS"/>
              </w:rPr>
            </w:pPr>
            <w:r w:rsidRPr="009733A4">
              <w:rPr>
                <w:rFonts w:cs="Arial"/>
                <w:sz w:val="18"/>
                <w:szCs w:val="18"/>
                <w:lang w:eastAsia="sr-Latn-RS"/>
              </w:rPr>
              <w:t> </w:t>
            </w:r>
          </w:p>
        </w:tc>
        <w:tc>
          <w:tcPr>
            <w:tcW w:w="1271" w:type="dxa"/>
            <w:vMerge/>
            <w:tcBorders>
              <w:left w:val="nil"/>
              <w:bottom w:val="single" w:sz="8" w:space="0" w:color="auto"/>
              <w:right w:val="nil"/>
            </w:tcBorders>
            <w:shd w:val="clear" w:color="000000" w:fill="00FFFF"/>
            <w:noWrap/>
            <w:vAlign w:val="bottom"/>
            <w:hideMark/>
          </w:tcPr>
          <w:p w14:paraId="4A6409B5" w14:textId="4F079BC0" w:rsidR="0026452C" w:rsidRPr="009733A4" w:rsidRDefault="0026452C" w:rsidP="0026452C">
            <w:pPr>
              <w:jc w:val="right"/>
              <w:rPr>
                <w:rFonts w:cs="Arial"/>
                <w:sz w:val="18"/>
                <w:szCs w:val="18"/>
                <w:lang w:eastAsia="sr-Latn-RS"/>
              </w:rPr>
            </w:pPr>
          </w:p>
        </w:tc>
        <w:tc>
          <w:tcPr>
            <w:tcW w:w="1105" w:type="dxa"/>
            <w:vMerge/>
            <w:tcBorders>
              <w:top w:val="single" w:sz="4" w:space="0" w:color="auto"/>
              <w:left w:val="nil"/>
              <w:bottom w:val="single" w:sz="8" w:space="0" w:color="000000"/>
              <w:right w:val="nil"/>
            </w:tcBorders>
            <w:vAlign w:val="center"/>
            <w:hideMark/>
          </w:tcPr>
          <w:p w14:paraId="7AD5537F" w14:textId="77777777" w:rsidR="0026452C" w:rsidRPr="009733A4" w:rsidRDefault="0026452C" w:rsidP="0026452C">
            <w:pPr>
              <w:jc w:val="right"/>
              <w:rPr>
                <w:rFonts w:cs="Arial"/>
                <w:b/>
                <w:bCs/>
                <w:sz w:val="18"/>
                <w:szCs w:val="18"/>
                <w:lang w:eastAsia="sr-Latn-RS"/>
              </w:rPr>
            </w:pPr>
          </w:p>
        </w:tc>
        <w:tc>
          <w:tcPr>
            <w:tcW w:w="1593" w:type="dxa"/>
            <w:tcBorders>
              <w:top w:val="nil"/>
              <w:left w:val="nil"/>
              <w:bottom w:val="single" w:sz="8" w:space="0" w:color="auto"/>
              <w:right w:val="single" w:sz="8" w:space="0" w:color="auto"/>
            </w:tcBorders>
            <w:shd w:val="clear" w:color="000000" w:fill="00FFFF"/>
            <w:vAlign w:val="bottom"/>
            <w:hideMark/>
          </w:tcPr>
          <w:p w14:paraId="64F11ACF" w14:textId="77777777" w:rsidR="0026452C" w:rsidRPr="009733A4" w:rsidRDefault="0026452C" w:rsidP="0026452C">
            <w:pPr>
              <w:jc w:val="right"/>
              <w:rPr>
                <w:rFonts w:cs="Arial"/>
                <w:sz w:val="18"/>
                <w:szCs w:val="18"/>
                <w:lang w:eastAsia="sr-Latn-RS"/>
              </w:rPr>
            </w:pPr>
            <w:r w:rsidRPr="009733A4">
              <w:rPr>
                <w:rFonts w:cs="Arial"/>
                <w:sz w:val="18"/>
                <w:szCs w:val="18"/>
                <w:lang w:eastAsia="sr-Latn-RS"/>
              </w:rPr>
              <w:t> </w:t>
            </w:r>
          </w:p>
        </w:tc>
      </w:tr>
    </w:tbl>
    <w:p w14:paraId="24B47D03" w14:textId="77777777" w:rsidR="005636AB" w:rsidRDefault="005636AB" w:rsidP="005636AB"/>
    <w:p w14:paraId="3D8C2C57" w14:textId="6EB50CDA" w:rsidR="005636AB" w:rsidRDefault="00A959BC" w:rsidP="00A959BC">
      <w:pPr>
        <w:suppressAutoHyphens w:val="0"/>
        <w:spacing w:after="160" w:line="259" w:lineRule="auto"/>
      </w:pPr>
      <w:r>
        <w:br w:type="page"/>
      </w:r>
    </w:p>
    <w:p w14:paraId="2CB8F31E" w14:textId="77777777" w:rsidR="005636AB" w:rsidRDefault="005636AB" w:rsidP="005636AB"/>
    <w:tbl>
      <w:tblPr>
        <w:tblpPr w:leftFromText="180" w:rightFromText="180" w:vertAnchor="page" w:horzAnchor="margin" w:tblpY="1387"/>
        <w:tblW w:w="10206" w:type="dxa"/>
        <w:tblLook w:val="04A0" w:firstRow="1" w:lastRow="0" w:firstColumn="1" w:lastColumn="0" w:noHBand="0" w:noVBand="1"/>
      </w:tblPr>
      <w:tblGrid>
        <w:gridCol w:w="717"/>
        <w:gridCol w:w="3502"/>
        <w:gridCol w:w="947"/>
        <w:gridCol w:w="1071"/>
        <w:gridCol w:w="1266"/>
        <w:gridCol w:w="1110"/>
        <w:gridCol w:w="1593"/>
      </w:tblGrid>
      <w:tr w:rsidR="00BF42FB" w:rsidRPr="009733A4" w14:paraId="73BAA952" w14:textId="77777777" w:rsidTr="00BF42FB">
        <w:trPr>
          <w:trHeight w:val="406"/>
        </w:trPr>
        <w:tc>
          <w:tcPr>
            <w:tcW w:w="717" w:type="dxa"/>
            <w:tcBorders>
              <w:top w:val="single" w:sz="8" w:space="0" w:color="auto"/>
              <w:left w:val="single" w:sz="8" w:space="0" w:color="auto"/>
              <w:bottom w:val="single" w:sz="4" w:space="0" w:color="auto"/>
              <w:right w:val="nil"/>
            </w:tcBorders>
            <w:shd w:val="clear" w:color="auto" w:fill="auto"/>
            <w:noWrap/>
            <w:vAlign w:val="bottom"/>
            <w:hideMark/>
          </w:tcPr>
          <w:p w14:paraId="2EA6537F" w14:textId="77777777" w:rsidR="00BF42FB" w:rsidRPr="009733A4" w:rsidRDefault="00BF42FB" w:rsidP="00BF42FB">
            <w:pPr>
              <w:jc w:val="center"/>
              <w:rPr>
                <w:rFonts w:cs="Arial"/>
                <w:b/>
                <w:bCs/>
                <w:sz w:val="18"/>
                <w:szCs w:val="18"/>
                <w:lang w:eastAsia="sr-Latn-RS"/>
              </w:rPr>
            </w:pPr>
            <w:r w:rsidRPr="009733A4">
              <w:rPr>
                <w:rFonts w:cs="Arial"/>
                <w:b/>
                <w:bCs/>
                <w:sz w:val="18"/>
                <w:szCs w:val="18"/>
                <w:lang w:eastAsia="sr-Latn-RS"/>
              </w:rPr>
              <w:t>3</w:t>
            </w:r>
          </w:p>
        </w:tc>
        <w:tc>
          <w:tcPr>
            <w:tcW w:w="3502" w:type="dxa"/>
            <w:tcBorders>
              <w:top w:val="single" w:sz="8" w:space="0" w:color="auto"/>
              <w:left w:val="nil"/>
              <w:bottom w:val="single" w:sz="4" w:space="0" w:color="auto"/>
              <w:right w:val="nil"/>
            </w:tcBorders>
            <w:shd w:val="clear" w:color="auto" w:fill="auto"/>
            <w:hideMark/>
          </w:tcPr>
          <w:p w14:paraId="3DDDFD83" w14:textId="77777777" w:rsidR="00BF42FB" w:rsidRPr="00913365" w:rsidRDefault="00BF42FB" w:rsidP="00BF42FB">
            <w:pPr>
              <w:rPr>
                <w:b/>
                <w:sz w:val="18"/>
                <w:szCs w:val="18"/>
              </w:rPr>
            </w:pPr>
            <w:r w:rsidRPr="00913365">
              <w:rPr>
                <w:b/>
                <w:sz w:val="18"/>
                <w:szCs w:val="18"/>
              </w:rPr>
              <w:t>Набавка, испорука и уградња опреме</w:t>
            </w:r>
          </w:p>
        </w:tc>
        <w:tc>
          <w:tcPr>
            <w:tcW w:w="947" w:type="dxa"/>
            <w:tcBorders>
              <w:top w:val="single" w:sz="8" w:space="0" w:color="auto"/>
              <w:left w:val="nil"/>
              <w:bottom w:val="single" w:sz="4" w:space="0" w:color="auto"/>
              <w:right w:val="nil"/>
            </w:tcBorders>
            <w:shd w:val="clear" w:color="auto" w:fill="auto"/>
            <w:noWrap/>
            <w:vAlign w:val="bottom"/>
            <w:hideMark/>
          </w:tcPr>
          <w:p w14:paraId="08536448" w14:textId="77777777" w:rsidR="00BF42FB" w:rsidRPr="009733A4" w:rsidRDefault="00BF42FB" w:rsidP="00BF42FB">
            <w:pPr>
              <w:rPr>
                <w:rFonts w:cs="Arial"/>
                <w:b/>
                <w:bCs/>
                <w:sz w:val="18"/>
                <w:szCs w:val="18"/>
                <w:lang w:eastAsia="sr-Latn-RS"/>
              </w:rPr>
            </w:pPr>
          </w:p>
        </w:tc>
        <w:tc>
          <w:tcPr>
            <w:tcW w:w="1071" w:type="dxa"/>
            <w:tcBorders>
              <w:top w:val="single" w:sz="8" w:space="0" w:color="auto"/>
              <w:left w:val="nil"/>
              <w:bottom w:val="single" w:sz="4" w:space="0" w:color="auto"/>
              <w:right w:val="nil"/>
            </w:tcBorders>
            <w:shd w:val="clear" w:color="auto" w:fill="auto"/>
            <w:noWrap/>
            <w:vAlign w:val="bottom"/>
            <w:hideMark/>
          </w:tcPr>
          <w:p w14:paraId="023AE1E5" w14:textId="77777777" w:rsidR="00BF42FB" w:rsidRPr="009733A4" w:rsidRDefault="00BF42FB" w:rsidP="00BF42FB">
            <w:pPr>
              <w:jc w:val="right"/>
              <w:rPr>
                <w:sz w:val="20"/>
                <w:lang w:eastAsia="sr-Latn-RS"/>
              </w:rPr>
            </w:pPr>
          </w:p>
        </w:tc>
        <w:tc>
          <w:tcPr>
            <w:tcW w:w="1266" w:type="dxa"/>
            <w:tcBorders>
              <w:top w:val="single" w:sz="8" w:space="0" w:color="auto"/>
              <w:left w:val="nil"/>
              <w:bottom w:val="single" w:sz="4" w:space="0" w:color="auto"/>
              <w:right w:val="nil"/>
            </w:tcBorders>
            <w:shd w:val="clear" w:color="auto" w:fill="auto"/>
            <w:noWrap/>
            <w:vAlign w:val="bottom"/>
            <w:hideMark/>
          </w:tcPr>
          <w:p w14:paraId="27F8C976" w14:textId="77777777" w:rsidR="00BF42FB" w:rsidRPr="009733A4" w:rsidRDefault="00BF42FB" w:rsidP="00BF42FB">
            <w:pPr>
              <w:rPr>
                <w:sz w:val="20"/>
                <w:lang w:eastAsia="sr-Latn-RS"/>
              </w:rPr>
            </w:pPr>
          </w:p>
        </w:tc>
        <w:tc>
          <w:tcPr>
            <w:tcW w:w="1110" w:type="dxa"/>
            <w:tcBorders>
              <w:top w:val="single" w:sz="8" w:space="0" w:color="auto"/>
              <w:left w:val="nil"/>
              <w:bottom w:val="single" w:sz="4" w:space="0" w:color="auto"/>
              <w:right w:val="nil"/>
            </w:tcBorders>
            <w:shd w:val="clear" w:color="auto" w:fill="auto"/>
            <w:noWrap/>
            <w:vAlign w:val="bottom"/>
            <w:hideMark/>
          </w:tcPr>
          <w:p w14:paraId="0E558159" w14:textId="77777777" w:rsidR="00BF42FB" w:rsidRPr="009733A4" w:rsidRDefault="00BF42FB" w:rsidP="00BF42FB">
            <w:pPr>
              <w:rPr>
                <w:sz w:val="20"/>
                <w:lang w:eastAsia="sr-Latn-RS"/>
              </w:rPr>
            </w:pPr>
          </w:p>
        </w:tc>
        <w:tc>
          <w:tcPr>
            <w:tcW w:w="1593" w:type="dxa"/>
            <w:tcBorders>
              <w:top w:val="single" w:sz="8" w:space="0" w:color="auto"/>
              <w:left w:val="nil"/>
              <w:bottom w:val="single" w:sz="4" w:space="0" w:color="auto"/>
              <w:right w:val="single" w:sz="8" w:space="0" w:color="auto"/>
            </w:tcBorders>
            <w:shd w:val="clear" w:color="auto" w:fill="auto"/>
            <w:noWrap/>
            <w:vAlign w:val="bottom"/>
            <w:hideMark/>
          </w:tcPr>
          <w:p w14:paraId="014FF6C6" w14:textId="77777777" w:rsidR="00BF42FB" w:rsidRPr="009733A4" w:rsidRDefault="00BF42FB" w:rsidP="00BF42FB">
            <w:pPr>
              <w:jc w:val="right"/>
              <w:rPr>
                <w:rFonts w:cs="Arial"/>
                <w:sz w:val="18"/>
                <w:szCs w:val="18"/>
                <w:lang w:eastAsia="sr-Latn-RS"/>
              </w:rPr>
            </w:pPr>
            <w:r w:rsidRPr="009733A4">
              <w:rPr>
                <w:rFonts w:cs="Arial"/>
                <w:sz w:val="18"/>
                <w:szCs w:val="18"/>
                <w:lang w:eastAsia="sr-Latn-RS"/>
              </w:rPr>
              <w:t> </w:t>
            </w:r>
          </w:p>
        </w:tc>
      </w:tr>
      <w:tr w:rsidR="00BF42FB" w:rsidRPr="009733A4" w14:paraId="4DF3377B" w14:textId="77777777" w:rsidTr="00707B67">
        <w:trPr>
          <w:trHeight w:val="264"/>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EB31D" w14:textId="77777777" w:rsidR="00BF42FB" w:rsidRPr="009733A4" w:rsidRDefault="00BF42FB" w:rsidP="00BF42FB">
            <w:pPr>
              <w:jc w:val="center"/>
              <w:rPr>
                <w:rFonts w:cs="Arial"/>
                <w:sz w:val="18"/>
                <w:szCs w:val="18"/>
                <w:lang w:eastAsia="sr-Latn-RS"/>
              </w:rPr>
            </w:pPr>
            <w:r w:rsidRPr="009733A4">
              <w:rPr>
                <w:rFonts w:cs="Arial"/>
                <w:sz w:val="18"/>
                <w:szCs w:val="18"/>
                <w:lang w:eastAsia="sr-Latn-RS"/>
              </w:rPr>
              <w:t>3.1</w:t>
            </w:r>
          </w:p>
        </w:tc>
        <w:tc>
          <w:tcPr>
            <w:tcW w:w="3502" w:type="dxa"/>
            <w:tcBorders>
              <w:top w:val="single" w:sz="4" w:space="0" w:color="auto"/>
              <w:left w:val="single" w:sz="4" w:space="0" w:color="auto"/>
              <w:bottom w:val="single" w:sz="4" w:space="0" w:color="auto"/>
              <w:right w:val="single" w:sz="4" w:space="0" w:color="auto"/>
            </w:tcBorders>
            <w:shd w:val="clear" w:color="auto" w:fill="auto"/>
            <w:noWrap/>
            <w:hideMark/>
          </w:tcPr>
          <w:p w14:paraId="782A3C5E" w14:textId="77777777" w:rsidR="00BF42FB" w:rsidRPr="00913365" w:rsidRDefault="00BF42FB" w:rsidP="00BF42FB">
            <w:pPr>
              <w:rPr>
                <w:sz w:val="18"/>
                <w:szCs w:val="18"/>
              </w:rPr>
            </w:pPr>
            <w:r w:rsidRPr="00913365">
              <w:rPr>
                <w:sz w:val="18"/>
                <w:szCs w:val="18"/>
              </w:rPr>
              <w:t>Натписна плочица</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AE461" w14:textId="77777777" w:rsidR="00BF42FB" w:rsidRPr="009733A4" w:rsidRDefault="00BF42FB" w:rsidP="00BF42FB">
            <w:pPr>
              <w:jc w:val="right"/>
              <w:rPr>
                <w:rFonts w:cs="Arial"/>
                <w:sz w:val="18"/>
                <w:szCs w:val="18"/>
                <w:lang w:eastAsia="sr-Latn-RS"/>
              </w:rPr>
            </w:pPr>
            <w:r>
              <w:rPr>
                <w:rFonts w:cs="Arial"/>
                <w:sz w:val="18"/>
                <w:szCs w:val="18"/>
                <w:lang w:val="sr-Cyrl-RS" w:eastAsia="sr-Latn-RS"/>
              </w:rPr>
              <w:t>ком</w:t>
            </w:r>
            <w:r w:rsidRPr="009733A4">
              <w:rPr>
                <w:rFonts w:cs="Arial"/>
                <w:sz w:val="18"/>
                <w:szCs w:val="18"/>
                <w:lang w:eastAsia="sr-Latn-RS"/>
              </w:rPr>
              <w:t>.</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80506" w14:textId="77777777" w:rsidR="00BF42FB" w:rsidRPr="009733A4" w:rsidRDefault="00BF42FB" w:rsidP="00BF42FB">
            <w:pPr>
              <w:jc w:val="right"/>
              <w:rPr>
                <w:rFonts w:cs="Arial"/>
                <w:sz w:val="18"/>
                <w:szCs w:val="18"/>
                <w:lang w:eastAsia="sr-Latn-RS"/>
              </w:rPr>
            </w:pPr>
            <w:r w:rsidRPr="009733A4">
              <w:rPr>
                <w:rFonts w:cs="Arial"/>
                <w:sz w:val="18"/>
                <w:szCs w:val="18"/>
                <w:lang w:eastAsia="sr-Latn-RS"/>
              </w:rPr>
              <w:t>1</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5A253" w14:textId="77777777" w:rsidR="00BF42FB" w:rsidRPr="009733A4" w:rsidRDefault="00BF42FB" w:rsidP="00BF42FB">
            <w:pPr>
              <w:jc w:val="right"/>
              <w:rPr>
                <w:rFonts w:cs="Arial"/>
                <w:sz w:val="18"/>
                <w:szCs w:val="18"/>
                <w:lang w:eastAsia="sr-Latn-RS"/>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1409C" w14:textId="77777777" w:rsidR="00BF42FB" w:rsidRPr="009733A4" w:rsidRDefault="00BF42FB" w:rsidP="00BF42FB">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A79E" w14:textId="77777777" w:rsidR="00BF42FB" w:rsidRPr="009733A4" w:rsidRDefault="00BF42FB" w:rsidP="00BF42FB">
            <w:pPr>
              <w:jc w:val="right"/>
              <w:rPr>
                <w:rFonts w:cs="Arial"/>
                <w:sz w:val="16"/>
                <w:szCs w:val="16"/>
                <w:lang w:eastAsia="sr-Latn-RS"/>
              </w:rPr>
            </w:pPr>
          </w:p>
        </w:tc>
      </w:tr>
      <w:tr w:rsidR="00BF42FB" w:rsidRPr="009733A4" w14:paraId="29FCAAA3" w14:textId="77777777" w:rsidTr="00BF42FB">
        <w:trPr>
          <w:trHeight w:val="81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456C8" w14:textId="77777777" w:rsidR="00BF42FB" w:rsidRPr="009733A4" w:rsidRDefault="00BF42FB" w:rsidP="00BF42FB">
            <w:pPr>
              <w:jc w:val="center"/>
              <w:rPr>
                <w:rFonts w:cs="Arial"/>
                <w:sz w:val="18"/>
                <w:szCs w:val="18"/>
                <w:lang w:eastAsia="sr-Latn-RS"/>
              </w:rPr>
            </w:pPr>
            <w:r w:rsidRPr="009733A4">
              <w:rPr>
                <w:rFonts w:cs="Arial"/>
                <w:sz w:val="18"/>
                <w:szCs w:val="18"/>
                <w:lang w:eastAsia="sr-Latn-RS"/>
              </w:rPr>
              <w:t>3.3</w:t>
            </w:r>
          </w:p>
        </w:tc>
        <w:tc>
          <w:tcPr>
            <w:tcW w:w="3502" w:type="dxa"/>
            <w:tcBorders>
              <w:top w:val="single" w:sz="4" w:space="0" w:color="auto"/>
              <w:left w:val="single" w:sz="4" w:space="0" w:color="auto"/>
              <w:bottom w:val="single" w:sz="4" w:space="0" w:color="auto"/>
              <w:right w:val="single" w:sz="4" w:space="0" w:color="auto"/>
            </w:tcBorders>
            <w:shd w:val="clear" w:color="auto" w:fill="auto"/>
            <w:hideMark/>
          </w:tcPr>
          <w:p w14:paraId="69A1FC1D" w14:textId="77777777" w:rsidR="00BF42FB" w:rsidRPr="00913365" w:rsidRDefault="00BF42FB" w:rsidP="00BF42FB">
            <w:pPr>
              <w:rPr>
                <w:sz w:val="18"/>
                <w:szCs w:val="18"/>
              </w:rPr>
            </w:pPr>
            <w:r w:rsidRPr="00913365">
              <w:rPr>
                <w:sz w:val="18"/>
                <w:szCs w:val="18"/>
              </w:rPr>
              <w:t xml:space="preserve">Набавка и монтажа дисајног </w:t>
            </w:r>
            <w:r>
              <w:rPr>
                <w:sz w:val="18"/>
                <w:szCs w:val="18"/>
              </w:rPr>
              <w:t xml:space="preserve">PV </w:t>
            </w:r>
            <w:r w:rsidRPr="00913365">
              <w:rPr>
                <w:sz w:val="18"/>
                <w:szCs w:val="18"/>
              </w:rPr>
              <w:t xml:space="preserve">вентила са противпламеном мрежицом </w:t>
            </w:r>
            <w:r>
              <w:rPr>
                <w:sz w:val="18"/>
                <w:szCs w:val="18"/>
              </w:rPr>
              <w:t>NPS</w:t>
            </w:r>
            <w:r w:rsidRPr="00913365">
              <w:rPr>
                <w:sz w:val="18"/>
                <w:szCs w:val="18"/>
              </w:rPr>
              <w:t xml:space="preserve"> 10” (заптивач+комплет завтњеви са наврткама)</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1CCFD" w14:textId="77777777" w:rsidR="00BF42FB" w:rsidRPr="0008611A" w:rsidRDefault="00BF42FB" w:rsidP="00BF42FB">
            <w:pPr>
              <w:jc w:val="right"/>
              <w:rPr>
                <w:rFonts w:cs="Arial"/>
                <w:sz w:val="18"/>
                <w:szCs w:val="18"/>
                <w:lang w:val="sr-Cyrl-RS" w:eastAsia="sr-Latn-RS"/>
              </w:rPr>
            </w:pPr>
            <w:r>
              <w:rPr>
                <w:rFonts w:cs="Arial"/>
                <w:sz w:val="18"/>
                <w:szCs w:val="18"/>
                <w:lang w:val="sr-Cyrl-RS" w:eastAsia="sr-Latn-RS"/>
              </w:rPr>
              <w:t>ком.</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1C155" w14:textId="77777777" w:rsidR="00BF42FB" w:rsidRPr="009733A4" w:rsidRDefault="00BF42FB" w:rsidP="00BF42FB">
            <w:pPr>
              <w:jc w:val="right"/>
              <w:rPr>
                <w:rFonts w:cs="Arial"/>
                <w:sz w:val="18"/>
                <w:szCs w:val="18"/>
                <w:lang w:eastAsia="sr-Latn-RS"/>
              </w:rPr>
            </w:pPr>
            <w:r w:rsidRPr="009733A4">
              <w:rPr>
                <w:rFonts w:cs="Arial"/>
                <w:sz w:val="18"/>
                <w:szCs w:val="18"/>
                <w:lang w:eastAsia="sr-Latn-RS"/>
              </w:rPr>
              <w:t>1</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28EEE" w14:textId="77777777" w:rsidR="00BF42FB" w:rsidRPr="009733A4" w:rsidRDefault="00BF42FB" w:rsidP="00BF42FB">
            <w:pPr>
              <w:jc w:val="right"/>
              <w:rPr>
                <w:rFonts w:cs="Arial"/>
                <w:sz w:val="18"/>
                <w:szCs w:val="18"/>
                <w:lang w:eastAsia="sr-Latn-RS"/>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20B04" w14:textId="77777777" w:rsidR="00BF42FB" w:rsidRPr="009733A4" w:rsidRDefault="00BF42FB" w:rsidP="00BF42FB">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D6807" w14:textId="77777777" w:rsidR="00BF42FB" w:rsidRPr="009733A4" w:rsidRDefault="00BF42FB" w:rsidP="00BF42FB">
            <w:pPr>
              <w:jc w:val="right"/>
              <w:rPr>
                <w:rFonts w:cs="Arial"/>
                <w:sz w:val="16"/>
                <w:szCs w:val="16"/>
                <w:lang w:eastAsia="sr-Latn-RS"/>
              </w:rPr>
            </w:pPr>
          </w:p>
        </w:tc>
      </w:tr>
      <w:tr w:rsidR="00BF42FB" w:rsidRPr="009733A4" w14:paraId="4ED1BAD5" w14:textId="77777777" w:rsidTr="00BF42FB">
        <w:trPr>
          <w:trHeight w:val="532"/>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AFDBD" w14:textId="77777777" w:rsidR="00BF42FB" w:rsidRPr="009733A4" w:rsidRDefault="00BF42FB" w:rsidP="00BF42FB">
            <w:pPr>
              <w:jc w:val="center"/>
              <w:rPr>
                <w:rFonts w:cs="Arial"/>
                <w:sz w:val="18"/>
                <w:szCs w:val="18"/>
                <w:lang w:eastAsia="sr-Latn-RS"/>
              </w:rPr>
            </w:pPr>
            <w:r w:rsidRPr="009733A4">
              <w:rPr>
                <w:rFonts w:cs="Arial"/>
                <w:sz w:val="18"/>
                <w:szCs w:val="18"/>
                <w:lang w:eastAsia="sr-Latn-RS"/>
              </w:rPr>
              <w:t>3.4</w:t>
            </w:r>
          </w:p>
        </w:tc>
        <w:tc>
          <w:tcPr>
            <w:tcW w:w="3502" w:type="dxa"/>
            <w:tcBorders>
              <w:top w:val="single" w:sz="4" w:space="0" w:color="auto"/>
              <w:left w:val="single" w:sz="4" w:space="0" w:color="auto"/>
              <w:bottom w:val="single" w:sz="4" w:space="0" w:color="auto"/>
              <w:right w:val="single" w:sz="4" w:space="0" w:color="auto"/>
            </w:tcBorders>
            <w:shd w:val="clear" w:color="auto" w:fill="auto"/>
            <w:hideMark/>
          </w:tcPr>
          <w:p w14:paraId="55552349" w14:textId="77777777" w:rsidR="00BF42FB" w:rsidRDefault="00BF42FB" w:rsidP="00BF42FB">
            <w:pPr>
              <w:rPr>
                <w:sz w:val="18"/>
                <w:szCs w:val="18"/>
              </w:rPr>
            </w:pPr>
            <w:r w:rsidRPr="00913365">
              <w:rPr>
                <w:sz w:val="18"/>
                <w:szCs w:val="18"/>
              </w:rPr>
              <w:t xml:space="preserve">Набавка </w:t>
            </w:r>
            <w:r>
              <w:rPr>
                <w:sz w:val="18"/>
                <w:szCs w:val="18"/>
              </w:rPr>
              <w:t>и монтажа сигурносне заклопке (DN</w:t>
            </w:r>
            <w:r w:rsidRPr="00913365">
              <w:rPr>
                <w:sz w:val="18"/>
                <w:szCs w:val="18"/>
              </w:rPr>
              <w:t>600) тип 24</w:t>
            </w:r>
            <w:r>
              <w:rPr>
                <w:sz w:val="18"/>
                <w:szCs w:val="18"/>
              </w:rPr>
              <w:t>P</w:t>
            </w:r>
            <w:r w:rsidRPr="00913365">
              <w:rPr>
                <w:sz w:val="18"/>
                <w:szCs w:val="18"/>
              </w:rPr>
              <w:t xml:space="preserve"> произвођача Мостоградња </w:t>
            </w:r>
          </w:p>
          <w:p w14:paraId="3E378960" w14:textId="77777777" w:rsidR="00BF42FB" w:rsidRPr="00913365" w:rsidRDefault="00BF42FB" w:rsidP="00BF42FB">
            <w:pPr>
              <w:rPr>
                <w:sz w:val="18"/>
                <w:szCs w:val="18"/>
              </w:rPr>
            </w:pPr>
            <w:r w:rsidRPr="00913365">
              <w:rPr>
                <w:sz w:val="18"/>
                <w:szCs w:val="18"/>
              </w:rPr>
              <w:t>(заптивач+комплет завтњеви са наврткама)</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E0A41" w14:textId="77777777" w:rsidR="00BF42FB" w:rsidRPr="009733A4" w:rsidRDefault="00BF42FB" w:rsidP="00BF42FB">
            <w:pPr>
              <w:jc w:val="right"/>
              <w:rPr>
                <w:rFonts w:cs="Arial"/>
                <w:sz w:val="18"/>
                <w:szCs w:val="18"/>
                <w:lang w:eastAsia="sr-Latn-RS"/>
              </w:rPr>
            </w:pPr>
            <w:r>
              <w:rPr>
                <w:rFonts w:cs="Arial"/>
                <w:sz w:val="18"/>
                <w:szCs w:val="18"/>
                <w:lang w:val="sr-Cyrl-RS" w:eastAsia="sr-Latn-RS"/>
              </w:rPr>
              <w:t>ком</w:t>
            </w:r>
            <w:r w:rsidRPr="009733A4">
              <w:rPr>
                <w:rFonts w:cs="Arial"/>
                <w:sz w:val="18"/>
                <w:szCs w:val="18"/>
                <w:lang w:eastAsia="sr-Latn-RS"/>
              </w:rPr>
              <w:t>.</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C4C6A" w14:textId="77777777" w:rsidR="00BF42FB" w:rsidRPr="009733A4" w:rsidRDefault="00BF42FB" w:rsidP="00BF42FB">
            <w:pPr>
              <w:jc w:val="right"/>
              <w:rPr>
                <w:rFonts w:cs="Arial"/>
                <w:sz w:val="18"/>
                <w:szCs w:val="18"/>
                <w:lang w:eastAsia="sr-Latn-RS"/>
              </w:rPr>
            </w:pPr>
            <w:r w:rsidRPr="009733A4">
              <w:rPr>
                <w:rFonts w:cs="Arial"/>
                <w:sz w:val="18"/>
                <w:szCs w:val="18"/>
                <w:lang w:eastAsia="sr-Latn-RS"/>
              </w:rPr>
              <w:t>1</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C2818" w14:textId="77777777" w:rsidR="00BF42FB" w:rsidRPr="009733A4" w:rsidRDefault="00BF42FB" w:rsidP="00BF42FB">
            <w:pPr>
              <w:jc w:val="right"/>
              <w:rPr>
                <w:rFonts w:cs="Arial"/>
                <w:sz w:val="18"/>
                <w:szCs w:val="18"/>
                <w:lang w:eastAsia="sr-Latn-RS"/>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AF349" w14:textId="77777777" w:rsidR="00BF42FB" w:rsidRPr="009733A4" w:rsidRDefault="00BF42FB" w:rsidP="00BF42FB">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43E2A" w14:textId="77777777" w:rsidR="00BF42FB" w:rsidRPr="009733A4" w:rsidRDefault="00BF42FB" w:rsidP="00BF42FB">
            <w:pPr>
              <w:jc w:val="right"/>
              <w:rPr>
                <w:rFonts w:cs="Arial"/>
                <w:sz w:val="16"/>
                <w:szCs w:val="16"/>
                <w:lang w:eastAsia="sr-Latn-RS"/>
              </w:rPr>
            </w:pPr>
          </w:p>
        </w:tc>
      </w:tr>
      <w:tr w:rsidR="00BF42FB" w:rsidRPr="009733A4" w14:paraId="6F32C42A" w14:textId="77777777" w:rsidTr="00BF42FB">
        <w:trPr>
          <w:trHeight w:val="54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95498" w14:textId="77777777" w:rsidR="00BF42FB" w:rsidRPr="009733A4" w:rsidRDefault="00BF42FB" w:rsidP="00BF42FB">
            <w:pPr>
              <w:jc w:val="center"/>
              <w:rPr>
                <w:rFonts w:cs="Arial"/>
                <w:sz w:val="18"/>
                <w:szCs w:val="18"/>
                <w:lang w:eastAsia="sr-Latn-RS"/>
              </w:rPr>
            </w:pPr>
            <w:r>
              <w:rPr>
                <w:rFonts w:cs="Arial"/>
                <w:sz w:val="18"/>
                <w:szCs w:val="18"/>
                <w:lang w:eastAsia="sr-Latn-RS"/>
              </w:rPr>
              <w:t>3.5</w:t>
            </w:r>
          </w:p>
        </w:tc>
        <w:tc>
          <w:tcPr>
            <w:tcW w:w="3502" w:type="dxa"/>
            <w:tcBorders>
              <w:top w:val="single" w:sz="4" w:space="0" w:color="auto"/>
              <w:left w:val="single" w:sz="4" w:space="0" w:color="auto"/>
              <w:bottom w:val="single" w:sz="4" w:space="0" w:color="auto"/>
              <w:right w:val="single" w:sz="4" w:space="0" w:color="auto"/>
            </w:tcBorders>
            <w:shd w:val="clear" w:color="auto" w:fill="auto"/>
          </w:tcPr>
          <w:p w14:paraId="1E2F358B" w14:textId="77777777" w:rsidR="00BF42FB" w:rsidRDefault="00BF42FB" w:rsidP="00BF42FB">
            <w:pPr>
              <w:rPr>
                <w:sz w:val="18"/>
                <w:szCs w:val="18"/>
              </w:rPr>
            </w:pPr>
            <w:r w:rsidRPr="00913365">
              <w:rPr>
                <w:sz w:val="18"/>
                <w:szCs w:val="18"/>
              </w:rPr>
              <w:t>Пропелерна мешалица 24”150” према реквизицији</w:t>
            </w:r>
          </w:p>
          <w:p w14:paraId="1425E5AC" w14:textId="77777777" w:rsidR="00BF42FB" w:rsidRPr="00913365" w:rsidRDefault="00BF42FB" w:rsidP="00BF42FB">
            <w:pPr>
              <w:rPr>
                <w:sz w:val="18"/>
                <w:szCs w:val="18"/>
              </w:rPr>
            </w:pPr>
            <w:r w:rsidRPr="00913365">
              <w:rPr>
                <w:sz w:val="18"/>
                <w:szCs w:val="18"/>
              </w:rPr>
              <w:t>(заптивач+комплет завтњеви са наврткама)</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8B89A" w14:textId="77777777" w:rsidR="00BF42FB" w:rsidRDefault="00BF42FB" w:rsidP="00BF42FB">
            <w:pPr>
              <w:jc w:val="right"/>
              <w:rPr>
                <w:rFonts w:cs="Arial"/>
                <w:sz w:val="18"/>
                <w:szCs w:val="18"/>
                <w:lang w:val="sr-Cyrl-RS" w:eastAsia="sr-Latn-RS"/>
              </w:rPr>
            </w:pPr>
          </w:p>
          <w:p w14:paraId="56FE9980" w14:textId="77777777" w:rsidR="00BF42FB" w:rsidRDefault="00BF42FB" w:rsidP="00BF42FB">
            <w:pPr>
              <w:jc w:val="right"/>
              <w:rPr>
                <w:rFonts w:cs="Arial"/>
                <w:sz w:val="18"/>
                <w:szCs w:val="18"/>
                <w:lang w:val="sr-Cyrl-RS" w:eastAsia="sr-Latn-RS"/>
              </w:rPr>
            </w:pPr>
          </w:p>
          <w:p w14:paraId="0053AE21" w14:textId="77777777" w:rsidR="00BF42FB" w:rsidRPr="0008611A" w:rsidRDefault="00BF42FB" w:rsidP="00BF42FB">
            <w:pPr>
              <w:jc w:val="right"/>
              <w:rPr>
                <w:rFonts w:cs="Arial"/>
                <w:sz w:val="18"/>
                <w:szCs w:val="18"/>
                <w:lang w:val="sr-Cyrl-RS" w:eastAsia="sr-Latn-RS"/>
              </w:rPr>
            </w:pPr>
            <w:r>
              <w:rPr>
                <w:rFonts w:cs="Arial"/>
                <w:sz w:val="18"/>
                <w:szCs w:val="18"/>
                <w:lang w:val="sr-Cyrl-RS" w:eastAsia="sr-Latn-RS"/>
              </w:rPr>
              <w:t>ком.</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BC74F" w14:textId="77777777" w:rsidR="00BF42FB" w:rsidRDefault="00BF42FB" w:rsidP="00BF42FB">
            <w:pPr>
              <w:jc w:val="right"/>
              <w:rPr>
                <w:rFonts w:cs="Arial"/>
                <w:sz w:val="18"/>
                <w:szCs w:val="18"/>
                <w:lang w:eastAsia="sr-Latn-RS"/>
              </w:rPr>
            </w:pPr>
          </w:p>
          <w:p w14:paraId="6729F8B1" w14:textId="77777777" w:rsidR="00BF42FB" w:rsidRDefault="00BF42FB" w:rsidP="00BF42FB">
            <w:pPr>
              <w:jc w:val="right"/>
              <w:rPr>
                <w:rFonts w:cs="Arial"/>
                <w:sz w:val="18"/>
                <w:szCs w:val="18"/>
                <w:lang w:eastAsia="sr-Latn-RS"/>
              </w:rPr>
            </w:pPr>
          </w:p>
          <w:p w14:paraId="5036821B" w14:textId="77777777" w:rsidR="00BF42FB" w:rsidRPr="009733A4" w:rsidRDefault="00BF42FB" w:rsidP="00BF42FB">
            <w:pPr>
              <w:jc w:val="right"/>
              <w:rPr>
                <w:rFonts w:cs="Arial"/>
                <w:sz w:val="18"/>
                <w:szCs w:val="18"/>
                <w:lang w:eastAsia="sr-Latn-RS"/>
              </w:rPr>
            </w:pPr>
            <w:r>
              <w:rPr>
                <w:rFonts w:cs="Arial"/>
                <w:sz w:val="18"/>
                <w:szCs w:val="18"/>
                <w:lang w:eastAsia="sr-Latn-RS"/>
              </w:rPr>
              <w:t>1</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A1D8C" w14:textId="77777777" w:rsidR="00BF42FB" w:rsidRPr="009733A4" w:rsidRDefault="00BF42FB" w:rsidP="00BF42FB">
            <w:pPr>
              <w:jc w:val="right"/>
              <w:rPr>
                <w:rFonts w:cs="Arial"/>
                <w:sz w:val="18"/>
                <w:szCs w:val="18"/>
                <w:lang w:eastAsia="sr-Latn-RS"/>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C7899" w14:textId="77777777" w:rsidR="00BF42FB" w:rsidRPr="009733A4" w:rsidRDefault="00BF42FB" w:rsidP="00BF42FB">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616B5F45" w14:textId="77777777" w:rsidR="00BF42FB" w:rsidRPr="009733A4" w:rsidRDefault="00BF42FB" w:rsidP="00BF42FB">
            <w:pPr>
              <w:jc w:val="right"/>
              <w:rPr>
                <w:rFonts w:cs="Arial"/>
                <w:sz w:val="16"/>
                <w:szCs w:val="16"/>
                <w:lang w:eastAsia="sr-Latn-RS"/>
              </w:rPr>
            </w:pPr>
          </w:p>
        </w:tc>
      </w:tr>
      <w:tr w:rsidR="00BF42FB" w:rsidRPr="009733A4" w14:paraId="60DC4ED8" w14:textId="77777777" w:rsidTr="00BF42FB">
        <w:trPr>
          <w:trHeight w:val="54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C60E5" w14:textId="77777777" w:rsidR="00BF42FB" w:rsidRPr="009733A4" w:rsidRDefault="00BF42FB" w:rsidP="00BF42FB">
            <w:pPr>
              <w:jc w:val="center"/>
              <w:rPr>
                <w:rFonts w:cs="Arial"/>
                <w:sz w:val="18"/>
                <w:szCs w:val="18"/>
                <w:lang w:eastAsia="sr-Latn-RS"/>
              </w:rPr>
            </w:pPr>
            <w:r w:rsidRPr="009733A4">
              <w:rPr>
                <w:rFonts w:cs="Arial"/>
                <w:sz w:val="18"/>
                <w:szCs w:val="18"/>
                <w:lang w:eastAsia="sr-Latn-RS"/>
              </w:rPr>
              <w:t>3.</w:t>
            </w:r>
            <w:r>
              <w:rPr>
                <w:rFonts w:cs="Arial"/>
                <w:sz w:val="18"/>
                <w:szCs w:val="18"/>
                <w:lang w:eastAsia="sr-Latn-RS"/>
              </w:rPr>
              <w:t>6</w:t>
            </w:r>
          </w:p>
        </w:tc>
        <w:tc>
          <w:tcPr>
            <w:tcW w:w="3502" w:type="dxa"/>
            <w:tcBorders>
              <w:top w:val="single" w:sz="4" w:space="0" w:color="auto"/>
              <w:left w:val="single" w:sz="4" w:space="0" w:color="auto"/>
              <w:bottom w:val="single" w:sz="4" w:space="0" w:color="auto"/>
              <w:right w:val="single" w:sz="4" w:space="0" w:color="auto"/>
            </w:tcBorders>
            <w:shd w:val="clear" w:color="auto" w:fill="auto"/>
            <w:hideMark/>
          </w:tcPr>
          <w:p w14:paraId="4F3DD861" w14:textId="77777777" w:rsidR="00BF42FB" w:rsidRDefault="00BF42FB" w:rsidP="00BF42FB">
            <w:pPr>
              <w:rPr>
                <w:sz w:val="18"/>
                <w:szCs w:val="18"/>
              </w:rPr>
            </w:pPr>
            <w:r>
              <w:rPr>
                <w:rFonts w:cs="Arial"/>
                <w:sz w:val="18"/>
                <w:szCs w:val="18"/>
                <w:lang w:val="sr-Cyrl-RS" w:eastAsia="sr-Latn-RS"/>
              </w:rPr>
              <w:t>Поклопац прикључка за узимање узорка</w:t>
            </w:r>
            <w:r w:rsidRPr="009733A4">
              <w:rPr>
                <w:rFonts w:cs="Arial"/>
                <w:sz w:val="18"/>
                <w:szCs w:val="18"/>
                <w:lang w:eastAsia="sr-Latn-RS"/>
              </w:rPr>
              <w:t xml:space="preserve"> NPS 8" (MPP 8“ </w:t>
            </w:r>
            <w:r>
              <w:rPr>
                <w:rFonts w:cs="Arial"/>
                <w:sz w:val="18"/>
                <w:szCs w:val="18"/>
                <w:lang w:val="sr-Cyrl-RS" w:eastAsia="sr-Latn-RS"/>
              </w:rPr>
              <w:t>Мостоградња</w:t>
            </w:r>
            <w:r>
              <w:rPr>
                <w:rFonts w:cs="Arial"/>
                <w:sz w:val="18"/>
                <w:szCs w:val="18"/>
                <w:lang w:eastAsia="sr-Latn-RS"/>
              </w:rPr>
              <w:t>)</w:t>
            </w:r>
          </w:p>
          <w:p w14:paraId="12A2DB01" w14:textId="77777777" w:rsidR="00BF42FB" w:rsidRPr="00913365" w:rsidRDefault="00BF42FB" w:rsidP="00BF42FB">
            <w:pPr>
              <w:rPr>
                <w:sz w:val="18"/>
                <w:szCs w:val="18"/>
              </w:rPr>
            </w:pPr>
            <w:r w:rsidRPr="00913365">
              <w:rPr>
                <w:sz w:val="18"/>
                <w:szCs w:val="18"/>
              </w:rPr>
              <w:t>(заптивач+комплет завтњеви са наврткама)</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88012" w14:textId="77777777" w:rsidR="00BF42FB" w:rsidRDefault="00BF42FB" w:rsidP="00BF42FB">
            <w:pPr>
              <w:jc w:val="right"/>
              <w:rPr>
                <w:rFonts w:cs="Arial"/>
                <w:sz w:val="18"/>
                <w:szCs w:val="18"/>
                <w:lang w:val="sr-Cyrl-RS" w:eastAsia="sr-Latn-RS"/>
              </w:rPr>
            </w:pPr>
          </w:p>
          <w:p w14:paraId="1D15E9B0" w14:textId="77777777" w:rsidR="00BF42FB" w:rsidRDefault="00BF42FB" w:rsidP="00BF42FB">
            <w:pPr>
              <w:jc w:val="right"/>
              <w:rPr>
                <w:rFonts w:cs="Arial"/>
                <w:sz w:val="18"/>
                <w:szCs w:val="18"/>
                <w:lang w:val="sr-Cyrl-RS" w:eastAsia="sr-Latn-RS"/>
              </w:rPr>
            </w:pPr>
          </w:p>
          <w:p w14:paraId="6CB2D2C9" w14:textId="77777777" w:rsidR="00BF42FB" w:rsidRPr="009733A4" w:rsidRDefault="00BF42FB" w:rsidP="00BF42FB">
            <w:pPr>
              <w:jc w:val="right"/>
              <w:rPr>
                <w:rFonts w:cs="Arial"/>
                <w:sz w:val="18"/>
                <w:szCs w:val="18"/>
                <w:lang w:eastAsia="sr-Latn-RS"/>
              </w:rPr>
            </w:pPr>
            <w:r>
              <w:rPr>
                <w:rFonts w:cs="Arial"/>
                <w:sz w:val="18"/>
                <w:szCs w:val="18"/>
                <w:lang w:val="sr-Cyrl-RS" w:eastAsia="sr-Latn-RS"/>
              </w:rPr>
              <w:t>ком</w:t>
            </w:r>
            <w:r w:rsidRPr="009733A4">
              <w:rPr>
                <w:rFonts w:cs="Arial"/>
                <w:sz w:val="18"/>
                <w:szCs w:val="18"/>
                <w:lang w:eastAsia="sr-Latn-RS"/>
              </w:rPr>
              <w:t>.</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D5EA9" w14:textId="77777777" w:rsidR="00BF42FB" w:rsidRDefault="00BF42FB" w:rsidP="00BF42FB">
            <w:pPr>
              <w:jc w:val="right"/>
              <w:rPr>
                <w:rFonts w:cs="Arial"/>
                <w:sz w:val="18"/>
                <w:szCs w:val="18"/>
                <w:lang w:eastAsia="sr-Latn-RS"/>
              </w:rPr>
            </w:pPr>
          </w:p>
          <w:p w14:paraId="6A3533C3" w14:textId="77777777" w:rsidR="00BF42FB" w:rsidRDefault="00BF42FB" w:rsidP="00BF42FB">
            <w:pPr>
              <w:jc w:val="right"/>
              <w:rPr>
                <w:rFonts w:cs="Arial"/>
                <w:sz w:val="18"/>
                <w:szCs w:val="18"/>
                <w:lang w:eastAsia="sr-Latn-RS"/>
              </w:rPr>
            </w:pPr>
          </w:p>
          <w:p w14:paraId="160FACCA" w14:textId="77777777" w:rsidR="00BF42FB" w:rsidRPr="009733A4" w:rsidRDefault="00BF42FB" w:rsidP="00BF42FB">
            <w:pPr>
              <w:jc w:val="right"/>
              <w:rPr>
                <w:rFonts w:cs="Arial"/>
                <w:sz w:val="18"/>
                <w:szCs w:val="18"/>
                <w:lang w:eastAsia="sr-Latn-RS"/>
              </w:rPr>
            </w:pPr>
            <w:r w:rsidRPr="009733A4">
              <w:rPr>
                <w:rFonts w:cs="Arial"/>
                <w:sz w:val="18"/>
                <w:szCs w:val="18"/>
                <w:lang w:eastAsia="sr-Latn-RS"/>
              </w:rPr>
              <w:t>1</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478E7" w14:textId="77777777" w:rsidR="00BF42FB" w:rsidRPr="009733A4" w:rsidRDefault="00BF42FB" w:rsidP="00BF42FB">
            <w:pPr>
              <w:jc w:val="right"/>
              <w:rPr>
                <w:rFonts w:cs="Arial"/>
                <w:sz w:val="18"/>
                <w:szCs w:val="18"/>
                <w:lang w:eastAsia="sr-Latn-RS"/>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F269D" w14:textId="77777777" w:rsidR="00BF42FB" w:rsidRPr="009733A4" w:rsidRDefault="00BF42FB" w:rsidP="00BF42FB">
            <w:pPr>
              <w:jc w:val="right"/>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90FB5" w14:textId="77777777" w:rsidR="00BF42FB" w:rsidRPr="009733A4" w:rsidRDefault="00BF42FB" w:rsidP="00BF42FB">
            <w:pPr>
              <w:jc w:val="right"/>
              <w:rPr>
                <w:rFonts w:cs="Arial"/>
                <w:sz w:val="16"/>
                <w:szCs w:val="16"/>
                <w:lang w:eastAsia="sr-Latn-RS"/>
              </w:rPr>
            </w:pPr>
          </w:p>
        </w:tc>
      </w:tr>
      <w:tr w:rsidR="00BF42FB" w:rsidRPr="009733A4" w14:paraId="3BAB92B0" w14:textId="77777777" w:rsidTr="00BF42FB">
        <w:trPr>
          <w:trHeight w:val="255"/>
        </w:trPr>
        <w:tc>
          <w:tcPr>
            <w:tcW w:w="717" w:type="dxa"/>
            <w:tcBorders>
              <w:top w:val="single" w:sz="4" w:space="0" w:color="auto"/>
              <w:left w:val="single" w:sz="8" w:space="0" w:color="auto"/>
              <w:bottom w:val="nil"/>
              <w:right w:val="nil"/>
            </w:tcBorders>
            <w:shd w:val="clear" w:color="000000" w:fill="00FFFF"/>
            <w:noWrap/>
            <w:vAlign w:val="bottom"/>
            <w:hideMark/>
          </w:tcPr>
          <w:p w14:paraId="7EC9A83B" w14:textId="77777777" w:rsidR="00BF42FB" w:rsidRPr="009733A4" w:rsidRDefault="00BF42FB" w:rsidP="00BF42FB">
            <w:pPr>
              <w:jc w:val="center"/>
              <w:rPr>
                <w:rFonts w:cs="Arial"/>
                <w:sz w:val="18"/>
                <w:szCs w:val="18"/>
                <w:lang w:eastAsia="sr-Latn-RS"/>
              </w:rPr>
            </w:pPr>
            <w:r w:rsidRPr="009733A4">
              <w:rPr>
                <w:rFonts w:cs="Arial"/>
                <w:sz w:val="18"/>
                <w:szCs w:val="18"/>
                <w:lang w:eastAsia="sr-Latn-RS"/>
              </w:rPr>
              <w:t> </w:t>
            </w:r>
          </w:p>
        </w:tc>
        <w:tc>
          <w:tcPr>
            <w:tcW w:w="3502" w:type="dxa"/>
            <w:vMerge w:val="restart"/>
            <w:tcBorders>
              <w:top w:val="single" w:sz="4" w:space="0" w:color="auto"/>
              <w:left w:val="nil"/>
              <w:bottom w:val="single" w:sz="8" w:space="0" w:color="000000"/>
              <w:right w:val="nil"/>
            </w:tcBorders>
            <w:shd w:val="clear" w:color="000000" w:fill="00FFFF"/>
            <w:vAlign w:val="center"/>
            <w:hideMark/>
          </w:tcPr>
          <w:p w14:paraId="1947D1A1" w14:textId="77777777" w:rsidR="00BF42FB" w:rsidRPr="009733A4" w:rsidRDefault="00BF42FB" w:rsidP="00BF42FB">
            <w:pPr>
              <w:rPr>
                <w:rFonts w:cs="Arial"/>
                <w:b/>
                <w:bCs/>
                <w:sz w:val="18"/>
                <w:szCs w:val="18"/>
                <w:lang w:eastAsia="sr-Latn-RS"/>
              </w:rPr>
            </w:pPr>
            <w:r>
              <w:rPr>
                <w:rFonts w:cs="Arial"/>
                <w:b/>
                <w:bCs/>
                <w:sz w:val="18"/>
                <w:szCs w:val="18"/>
                <w:lang w:val="sr-Cyrl-RS" w:eastAsia="sr-Latn-RS"/>
              </w:rPr>
              <w:t>УКУПНО ЗА ТАЧКУ</w:t>
            </w:r>
            <w:r w:rsidRPr="009733A4">
              <w:rPr>
                <w:rFonts w:cs="Arial"/>
                <w:b/>
                <w:bCs/>
                <w:sz w:val="18"/>
                <w:szCs w:val="18"/>
                <w:lang w:eastAsia="sr-Latn-RS"/>
              </w:rPr>
              <w:t xml:space="preserve"> 3</w:t>
            </w:r>
          </w:p>
        </w:tc>
        <w:tc>
          <w:tcPr>
            <w:tcW w:w="947" w:type="dxa"/>
            <w:tcBorders>
              <w:top w:val="single" w:sz="4" w:space="0" w:color="auto"/>
              <w:left w:val="nil"/>
              <w:bottom w:val="nil"/>
              <w:right w:val="nil"/>
            </w:tcBorders>
            <w:shd w:val="clear" w:color="000000" w:fill="00FFFF"/>
            <w:noWrap/>
            <w:vAlign w:val="bottom"/>
            <w:hideMark/>
          </w:tcPr>
          <w:p w14:paraId="7341BA11" w14:textId="77777777" w:rsidR="00BF42FB" w:rsidRPr="009733A4" w:rsidRDefault="00BF42FB" w:rsidP="00BF42FB">
            <w:pPr>
              <w:jc w:val="right"/>
              <w:rPr>
                <w:rFonts w:cs="Arial"/>
                <w:sz w:val="18"/>
                <w:szCs w:val="18"/>
                <w:lang w:eastAsia="sr-Latn-RS"/>
              </w:rPr>
            </w:pPr>
            <w:r w:rsidRPr="009733A4">
              <w:rPr>
                <w:rFonts w:cs="Arial"/>
                <w:sz w:val="18"/>
                <w:szCs w:val="18"/>
                <w:lang w:eastAsia="sr-Latn-RS"/>
              </w:rPr>
              <w:t> </w:t>
            </w:r>
          </w:p>
        </w:tc>
        <w:tc>
          <w:tcPr>
            <w:tcW w:w="1071" w:type="dxa"/>
            <w:tcBorders>
              <w:top w:val="single" w:sz="4" w:space="0" w:color="auto"/>
              <w:left w:val="nil"/>
              <w:bottom w:val="nil"/>
              <w:right w:val="nil"/>
            </w:tcBorders>
            <w:shd w:val="clear" w:color="000000" w:fill="00FFFF"/>
            <w:noWrap/>
            <w:vAlign w:val="bottom"/>
            <w:hideMark/>
          </w:tcPr>
          <w:p w14:paraId="3B8C214D" w14:textId="77777777" w:rsidR="00BF42FB" w:rsidRPr="009733A4" w:rsidRDefault="00BF42FB" w:rsidP="00BF42FB">
            <w:pPr>
              <w:rPr>
                <w:rFonts w:cs="Arial"/>
                <w:sz w:val="18"/>
                <w:szCs w:val="18"/>
                <w:lang w:eastAsia="sr-Latn-RS"/>
              </w:rPr>
            </w:pPr>
            <w:r w:rsidRPr="009733A4">
              <w:rPr>
                <w:rFonts w:cs="Arial"/>
                <w:sz w:val="18"/>
                <w:szCs w:val="18"/>
                <w:lang w:eastAsia="sr-Latn-RS"/>
              </w:rPr>
              <w:t> </w:t>
            </w:r>
          </w:p>
        </w:tc>
        <w:tc>
          <w:tcPr>
            <w:tcW w:w="1266" w:type="dxa"/>
            <w:vMerge w:val="restart"/>
            <w:tcBorders>
              <w:top w:val="single" w:sz="4" w:space="0" w:color="auto"/>
              <w:left w:val="nil"/>
              <w:right w:val="nil"/>
            </w:tcBorders>
            <w:shd w:val="clear" w:color="000000" w:fill="00FFFF"/>
            <w:noWrap/>
            <w:vAlign w:val="bottom"/>
            <w:hideMark/>
          </w:tcPr>
          <w:p w14:paraId="09E65C05" w14:textId="77777777" w:rsidR="00BF42FB" w:rsidRPr="009733A4" w:rsidRDefault="00BF42FB" w:rsidP="00BF42FB">
            <w:pPr>
              <w:jc w:val="right"/>
              <w:rPr>
                <w:rFonts w:cs="Arial"/>
                <w:sz w:val="18"/>
                <w:szCs w:val="18"/>
                <w:lang w:eastAsia="sr-Latn-RS"/>
              </w:rPr>
            </w:pPr>
            <w:r w:rsidRPr="009733A4">
              <w:rPr>
                <w:rFonts w:cs="Arial"/>
                <w:sz w:val="18"/>
                <w:szCs w:val="18"/>
                <w:lang w:eastAsia="sr-Latn-RS"/>
              </w:rPr>
              <w:t> </w:t>
            </w:r>
            <w:r>
              <w:rPr>
                <w:rFonts w:cs="Arial"/>
                <w:b/>
                <w:bCs/>
                <w:sz w:val="18"/>
                <w:szCs w:val="18"/>
                <w:lang w:val="sr-Cyrl-RS" w:eastAsia="sr-Latn-RS"/>
              </w:rPr>
              <w:t xml:space="preserve"> дин</w:t>
            </w:r>
            <w:r>
              <w:rPr>
                <w:rFonts w:cs="Arial"/>
                <w:b/>
                <w:bCs/>
                <w:sz w:val="18"/>
                <w:szCs w:val="18"/>
                <w:lang w:eastAsia="sr-Latn-RS"/>
              </w:rPr>
              <w:t>.</w:t>
            </w:r>
            <w:r>
              <w:rPr>
                <w:rFonts w:cs="Arial"/>
                <w:b/>
                <w:bCs/>
                <w:sz w:val="18"/>
                <w:szCs w:val="18"/>
                <w:lang w:val="sr-Cyrl-RS" w:eastAsia="sr-Latn-RS"/>
              </w:rPr>
              <w:t xml:space="preserve"> без ПДВ-а</w:t>
            </w:r>
            <w:r w:rsidRPr="009733A4">
              <w:rPr>
                <w:rFonts w:cs="Arial"/>
                <w:sz w:val="18"/>
                <w:szCs w:val="18"/>
                <w:lang w:eastAsia="sr-Latn-RS"/>
              </w:rPr>
              <w:t> </w:t>
            </w:r>
          </w:p>
        </w:tc>
        <w:tc>
          <w:tcPr>
            <w:tcW w:w="1110" w:type="dxa"/>
            <w:vMerge w:val="restart"/>
            <w:tcBorders>
              <w:top w:val="single" w:sz="4" w:space="0" w:color="auto"/>
              <w:left w:val="nil"/>
              <w:bottom w:val="single" w:sz="8" w:space="0" w:color="000000"/>
              <w:right w:val="nil"/>
            </w:tcBorders>
            <w:shd w:val="clear" w:color="000000" w:fill="00FFFF"/>
            <w:noWrap/>
            <w:vAlign w:val="center"/>
            <w:hideMark/>
          </w:tcPr>
          <w:p w14:paraId="6564E582" w14:textId="77777777" w:rsidR="00BF42FB" w:rsidRPr="009733A4" w:rsidRDefault="00BF42FB" w:rsidP="00BF42FB">
            <w:pPr>
              <w:jc w:val="right"/>
              <w:rPr>
                <w:rFonts w:cs="Arial"/>
                <w:b/>
                <w:bCs/>
                <w:sz w:val="18"/>
                <w:szCs w:val="18"/>
                <w:lang w:eastAsia="sr-Latn-RS"/>
              </w:rPr>
            </w:pPr>
          </w:p>
        </w:tc>
        <w:tc>
          <w:tcPr>
            <w:tcW w:w="1593" w:type="dxa"/>
            <w:tcBorders>
              <w:top w:val="single" w:sz="4" w:space="0" w:color="auto"/>
              <w:left w:val="nil"/>
              <w:bottom w:val="nil"/>
              <w:right w:val="single" w:sz="8" w:space="0" w:color="auto"/>
            </w:tcBorders>
            <w:shd w:val="clear" w:color="000000" w:fill="00FFFF"/>
            <w:vAlign w:val="bottom"/>
            <w:hideMark/>
          </w:tcPr>
          <w:p w14:paraId="6AC5A72E" w14:textId="77777777" w:rsidR="00BF42FB" w:rsidRPr="009733A4" w:rsidRDefault="00BF42FB" w:rsidP="00BF42FB">
            <w:pPr>
              <w:rPr>
                <w:rFonts w:cs="Arial"/>
                <w:sz w:val="18"/>
                <w:szCs w:val="18"/>
                <w:lang w:eastAsia="sr-Latn-RS"/>
              </w:rPr>
            </w:pPr>
            <w:r w:rsidRPr="009733A4">
              <w:rPr>
                <w:rFonts w:cs="Arial"/>
                <w:sz w:val="18"/>
                <w:szCs w:val="18"/>
                <w:lang w:eastAsia="sr-Latn-RS"/>
              </w:rPr>
              <w:t> </w:t>
            </w:r>
          </w:p>
        </w:tc>
      </w:tr>
      <w:tr w:rsidR="00BF42FB" w:rsidRPr="009733A4" w14:paraId="1A24ED30" w14:textId="77777777" w:rsidTr="00BF42FB">
        <w:trPr>
          <w:trHeight w:val="105"/>
        </w:trPr>
        <w:tc>
          <w:tcPr>
            <w:tcW w:w="717" w:type="dxa"/>
            <w:tcBorders>
              <w:top w:val="nil"/>
              <w:left w:val="single" w:sz="8" w:space="0" w:color="auto"/>
              <w:bottom w:val="single" w:sz="4" w:space="0" w:color="auto"/>
              <w:right w:val="nil"/>
            </w:tcBorders>
            <w:shd w:val="clear" w:color="000000" w:fill="00FFFF"/>
            <w:noWrap/>
            <w:vAlign w:val="bottom"/>
            <w:hideMark/>
          </w:tcPr>
          <w:p w14:paraId="402730E5" w14:textId="77777777" w:rsidR="00BF42FB" w:rsidRPr="009733A4" w:rsidRDefault="00BF42FB" w:rsidP="00BF42FB">
            <w:pPr>
              <w:jc w:val="center"/>
              <w:rPr>
                <w:rFonts w:cs="Arial"/>
                <w:sz w:val="18"/>
                <w:szCs w:val="18"/>
                <w:lang w:eastAsia="sr-Latn-RS"/>
              </w:rPr>
            </w:pPr>
            <w:r w:rsidRPr="009733A4">
              <w:rPr>
                <w:rFonts w:cs="Arial"/>
                <w:sz w:val="18"/>
                <w:szCs w:val="18"/>
                <w:lang w:eastAsia="sr-Latn-RS"/>
              </w:rPr>
              <w:t> </w:t>
            </w:r>
          </w:p>
        </w:tc>
        <w:tc>
          <w:tcPr>
            <w:tcW w:w="3502" w:type="dxa"/>
            <w:vMerge/>
            <w:tcBorders>
              <w:top w:val="single" w:sz="4" w:space="0" w:color="auto"/>
              <w:left w:val="nil"/>
              <w:bottom w:val="single" w:sz="4" w:space="0" w:color="auto"/>
              <w:right w:val="nil"/>
            </w:tcBorders>
            <w:vAlign w:val="center"/>
            <w:hideMark/>
          </w:tcPr>
          <w:p w14:paraId="3A8B9B8E" w14:textId="77777777" w:rsidR="00BF42FB" w:rsidRPr="009733A4" w:rsidRDefault="00BF42FB" w:rsidP="00BF42FB">
            <w:pPr>
              <w:rPr>
                <w:rFonts w:cs="Arial"/>
                <w:b/>
                <w:bCs/>
                <w:sz w:val="18"/>
                <w:szCs w:val="18"/>
                <w:lang w:eastAsia="sr-Latn-RS"/>
              </w:rPr>
            </w:pPr>
          </w:p>
        </w:tc>
        <w:tc>
          <w:tcPr>
            <w:tcW w:w="947" w:type="dxa"/>
            <w:tcBorders>
              <w:top w:val="nil"/>
              <w:left w:val="nil"/>
              <w:bottom w:val="single" w:sz="4" w:space="0" w:color="auto"/>
              <w:right w:val="nil"/>
            </w:tcBorders>
            <w:shd w:val="clear" w:color="000000" w:fill="00FFFF"/>
            <w:noWrap/>
            <w:vAlign w:val="bottom"/>
            <w:hideMark/>
          </w:tcPr>
          <w:p w14:paraId="18DB72AD" w14:textId="77777777" w:rsidR="00BF42FB" w:rsidRPr="009733A4" w:rsidRDefault="00BF42FB" w:rsidP="00BF42FB">
            <w:pPr>
              <w:jc w:val="right"/>
              <w:rPr>
                <w:rFonts w:cs="Arial"/>
                <w:sz w:val="18"/>
                <w:szCs w:val="18"/>
                <w:lang w:eastAsia="sr-Latn-RS"/>
              </w:rPr>
            </w:pPr>
            <w:r w:rsidRPr="009733A4">
              <w:rPr>
                <w:rFonts w:cs="Arial"/>
                <w:sz w:val="18"/>
                <w:szCs w:val="18"/>
                <w:lang w:eastAsia="sr-Latn-RS"/>
              </w:rPr>
              <w:t> </w:t>
            </w:r>
          </w:p>
        </w:tc>
        <w:tc>
          <w:tcPr>
            <w:tcW w:w="1071" w:type="dxa"/>
            <w:tcBorders>
              <w:top w:val="nil"/>
              <w:left w:val="nil"/>
              <w:bottom w:val="single" w:sz="4" w:space="0" w:color="auto"/>
              <w:right w:val="nil"/>
            </w:tcBorders>
            <w:shd w:val="clear" w:color="000000" w:fill="00FFFF"/>
            <w:noWrap/>
            <w:vAlign w:val="bottom"/>
            <w:hideMark/>
          </w:tcPr>
          <w:p w14:paraId="35CB1364" w14:textId="77777777" w:rsidR="00BF42FB" w:rsidRPr="009733A4" w:rsidRDefault="00BF42FB" w:rsidP="00BF42FB">
            <w:pPr>
              <w:rPr>
                <w:rFonts w:cs="Arial"/>
                <w:sz w:val="18"/>
                <w:szCs w:val="18"/>
                <w:lang w:eastAsia="sr-Latn-RS"/>
              </w:rPr>
            </w:pPr>
            <w:r w:rsidRPr="009733A4">
              <w:rPr>
                <w:rFonts w:cs="Arial"/>
                <w:sz w:val="18"/>
                <w:szCs w:val="18"/>
                <w:lang w:eastAsia="sr-Latn-RS"/>
              </w:rPr>
              <w:t> </w:t>
            </w:r>
          </w:p>
        </w:tc>
        <w:tc>
          <w:tcPr>
            <w:tcW w:w="1266" w:type="dxa"/>
            <w:vMerge/>
            <w:tcBorders>
              <w:left w:val="nil"/>
              <w:bottom w:val="single" w:sz="4" w:space="0" w:color="auto"/>
              <w:right w:val="nil"/>
            </w:tcBorders>
            <w:shd w:val="clear" w:color="000000" w:fill="00FFFF"/>
            <w:noWrap/>
            <w:vAlign w:val="bottom"/>
            <w:hideMark/>
          </w:tcPr>
          <w:p w14:paraId="4AB3B42D" w14:textId="77777777" w:rsidR="00BF42FB" w:rsidRPr="009733A4" w:rsidRDefault="00BF42FB" w:rsidP="00BF42FB">
            <w:pPr>
              <w:rPr>
                <w:rFonts w:cs="Arial"/>
                <w:sz w:val="18"/>
                <w:szCs w:val="18"/>
                <w:lang w:eastAsia="sr-Latn-RS"/>
              </w:rPr>
            </w:pPr>
          </w:p>
        </w:tc>
        <w:tc>
          <w:tcPr>
            <w:tcW w:w="1110" w:type="dxa"/>
            <w:vMerge/>
            <w:tcBorders>
              <w:top w:val="single" w:sz="4" w:space="0" w:color="auto"/>
              <w:left w:val="nil"/>
              <w:bottom w:val="single" w:sz="4" w:space="0" w:color="auto"/>
              <w:right w:val="nil"/>
            </w:tcBorders>
            <w:vAlign w:val="center"/>
            <w:hideMark/>
          </w:tcPr>
          <w:p w14:paraId="6B13FBCF" w14:textId="77777777" w:rsidR="00BF42FB" w:rsidRPr="009733A4" w:rsidRDefault="00BF42FB" w:rsidP="00BF42FB">
            <w:pPr>
              <w:rPr>
                <w:rFonts w:cs="Arial"/>
                <w:b/>
                <w:bCs/>
                <w:sz w:val="18"/>
                <w:szCs w:val="18"/>
                <w:lang w:eastAsia="sr-Latn-RS"/>
              </w:rPr>
            </w:pPr>
          </w:p>
        </w:tc>
        <w:tc>
          <w:tcPr>
            <w:tcW w:w="1593" w:type="dxa"/>
            <w:tcBorders>
              <w:top w:val="nil"/>
              <w:left w:val="nil"/>
              <w:bottom w:val="single" w:sz="4" w:space="0" w:color="auto"/>
              <w:right w:val="single" w:sz="8" w:space="0" w:color="auto"/>
            </w:tcBorders>
            <w:shd w:val="clear" w:color="000000" w:fill="00FFFF"/>
            <w:vAlign w:val="bottom"/>
            <w:hideMark/>
          </w:tcPr>
          <w:p w14:paraId="78B02FC1" w14:textId="77777777" w:rsidR="00BF42FB" w:rsidRPr="009733A4" w:rsidRDefault="00BF42FB" w:rsidP="00BF42FB">
            <w:pPr>
              <w:rPr>
                <w:rFonts w:cs="Arial"/>
                <w:sz w:val="18"/>
                <w:szCs w:val="18"/>
                <w:lang w:eastAsia="sr-Latn-RS"/>
              </w:rPr>
            </w:pPr>
            <w:r w:rsidRPr="009733A4">
              <w:rPr>
                <w:rFonts w:cs="Arial"/>
                <w:sz w:val="18"/>
                <w:szCs w:val="18"/>
                <w:lang w:eastAsia="sr-Latn-RS"/>
              </w:rPr>
              <w:t> </w:t>
            </w:r>
          </w:p>
        </w:tc>
      </w:tr>
    </w:tbl>
    <w:tbl>
      <w:tblPr>
        <w:tblpPr w:leftFromText="180" w:rightFromText="180" w:vertAnchor="page" w:horzAnchor="margin" w:tblpY="6696"/>
        <w:tblW w:w="10236" w:type="dxa"/>
        <w:tblLook w:val="04A0" w:firstRow="1" w:lastRow="0" w:firstColumn="1" w:lastColumn="0" w:noHBand="0" w:noVBand="1"/>
      </w:tblPr>
      <w:tblGrid>
        <w:gridCol w:w="717"/>
        <w:gridCol w:w="3502"/>
        <w:gridCol w:w="977"/>
        <w:gridCol w:w="1071"/>
        <w:gridCol w:w="1241"/>
        <w:gridCol w:w="1135"/>
        <w:gridCol w:w="1593"/>
      </w:tblGrid>
      <w:tr w:rsidR="00BF42FB" w:rsidRPr="009733A4" w14:paraId="22C59D61" w14:textId="77777777" w:rsidTr="00BF42FB">
        <w:trPr>
          <w:trHeight w:val="24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A1C9D" w14:textId="77777777" w:rsidR="00BF42FB" w:rsidRPr="00236D76" w:rsidRDefault="00BF42FB" w:rsidP="00BF42FB">
            <w:pPr>
              <w:jc w:val="center"/>
              <w:rPr>
                <w:rFonts w:cs="Arial"/>
                <w:b/>
                <w:bCs/>
                <w:sz w:val="18"/>
                <w:szCs w:val="18"/>
                <w:lang w:eastAsia="sr-Latn-RS"/>
              </w:rPr>
            </w:pPr>
          </w:p>
          <w:p w14:paraId="7768A260" w14:textId="77777777" w:rsidR="00BF42FB" w:rsidRPr="00236D76" w:rsidRDefault="00BF42FB" w:rsidP="00BF42FB">
            <w:pPr>
              <w:jc w:val="center"/>
              <w:rPr>
                <w:rFonts w:cs="Arial"/>
                <w:b/>
                <w:bCs/>
                <w:sz w:val="18"/>
                <w:szCs w:val="18"/>
                <w:lang w:eastAsia="sr-Latn-RS"/>
              </w:rPr>
            </w:pPr>
            <w:r w:rsidRPr="00236D76">
              <w:rPr>
                <w:rFonts w:cs="Arial"/>
                <w:b/>
                <w:bCs/>
                <w:sz w:val="18"/>
                <w:szCs w:val="18"/>
                <w:lang w:eastAsia="sr-Latn-RS"/>
              </w:rPr>
              <w:t>4</w:t>
            </w:r>
          </w:p>
        </w:tc>
        <w:tc>
          <w:tcPr>
            <w:tcW w:w="3502" w:type="dxa"/>
            <w:tcBorders>
              <w:top w:val="single" w:sz="4" w:space="0" w:color="auto"/>
              <w:left w:val="single" w:sz="4" w:space="0" w:color="auto"/>
              <w:bottom w:val="single" w:sz="4" w:space="0" w:color="auto"/>
              <w:right w:val="single" w:sz="4" w:space="0" w:color="auto"/>
            </w:tcBorders>
            <w:shd w:val="clear" w:color="auto" w:fill="auto"/>
            <w:hideMark/>
          </w:tcPr>
          <w:p w14:paraId="042A39EF" w14:textId="77777777" w:rsidR="00BF42FB" w:rsidRDefault="00BF42FB" w:rsidP="00BF42FB">
            <w:pPr>
              <w:rPr>
                <w:b/>
                <w:sz w:val="18"/>
                <w:szCs w:val="18"/>
              </w:rPr>
            </w:pPr>
          </w:p>
          <w:p w14:paraId="62FD3F71" w14:textId="77777777" w:rsidR="00BF42FB" w:rsidRPr="00236D76" w:rsidRDefault="00BF42FB" w:rsidP="00BF42FB">
            <w:pPr>
              <w:rPr>
                <w:b/>
                <w:sz w:val="18"/>
                <w:szCs w:val="18"/>
              </w:rPr>
            </w:pPr>
            <w:r w:rsidRPr="00236D76">
              <w:rPr>
                <w:b/>
                <w:sz w:val="18"/>
                <w:szCs w:val="18"/>
              </w:rPr>
              <w:t>Контрола квалитета</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7C60B" w14:textId="77777777" w:rsidR="00BF42FB" w:rsidRPr="009733A4" w:rsidRDefault="00BF42FB" w:rsidP="00BF42FB">
            <w:pPr>
              <w:rPr>
                <w:rFonts w:cs="Arial"/>
                <w:b/>
                <w:bCs/>
                <w:sz w:val="18"/>
                <w:szCs w:val="18"/>
                <w:lang w:eastAsia="sr-Latn-RS"/>
              </w:rPr>
            </w:pP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54E5E" w14:textId="77777777" w:rsidR="00BF42FB" w:rsidRPr="009733A4" w:rsidRDefault="00BF42FB" w:rsidP="00BF42FB">
            <w:pPr>
              <w:jc w:val="right"/>
              <w:rPr>
                <w:sz w:val="20"/>
                <w:lang w:eastAsia="sr-Latn-RS"/>
              </w:rPr>
            </w:pP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C32BA" w14:textId="77777777" w:rsidR="00BF42FB" w:rsidRPr="009733A4" w:rsidRDefault="00BF42FB" w:rsidP="00BF42FB">
            <w:pPr>
              <w:rPr>
                <w:sz w:val="20"/>
                <w:lang w:eastAsia="sr-Latn-RS"/>
              </w:rPr>
            </w:pP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30DD1" w14:textId="77777777" w:rsidR="00BF42FB" w:rsidRPr="009733A4" w:rsidRDefault="00BF42FB" w:rsidP="00BF42FB">
            <w:pPr>
              <w:rPr>
                <w:sz w:val="20"/>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5FBB2" w14:textId="77777777" w:rsidR="00BF42FB" w:rsidRPr="009733A4" w:rsidRDefault="00BF42FB" w:rsidP="00BF42FB">
            <w:pPr>
              <w:jc w:val="center"/>
              <w:rPr>
                <w:rFonts w:cs="Arial"/>
                <w:sz w:val="18"/>
                <w:szCs w:val="18"/>
                <w:lang w:eastAsia="sr-Latn-RS"/>
              </w:rPr>
            </w:pPr>
            <w:r w:rsidRPr="009733A4">
              <w:rPr>
                <w:rFonts w:cs="Arial"/>
                <w:sz w:val="18"/>
                <w:szCs w:val="18"/>
                <w:lang w:eastAsia="sr-Latn-RS"/>
              </w:rPr>
              <w:t> </w:t>
            </w:r>
          </w:p>
        </w:tc>
      </w:tr>
      <w:tr w:rsidR="00BF42FB" w:rsidRPr="009733A4" w14:paraId="1EE412D3" w14:textId="77777777" w:rsidTr="00BF42FB">
        <w:trPr>
          <w:trHeight w:val="48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3512E" w14:textId="77777777" w:rsidR="00BF42FB" w:rsidRPr="009733A4" w:rsidRDefault="00BF42FB" w:rsidP="00BF42FB">
            <w:pPr>
              <w:jc w:val="center"/>
              <w:rPr>
                <w:rFonts w:cs="Arial"/>
                <w:sz w:val="18"/>
                <w:szCs w:val="18"/>
                <w:lang w:eastAsia="sr-Latn-RS"/>
              </w:rPr>
            </w:pPr>
            <w:r w:rsidRPr="009733A4">
              <w:rPr>
                <w:rFonts w:cs="Arial"/>
                <w:sz w:val="18"/>
                <w:szCs w:val="18"/>
                <w:lang w:eastAsia="sr-Latn-RS"/>
              </w:rPr>
              <w:t>4.1</w:t>
            </w:r>
          </w:p>
        </w:tc>
        <w:tc>
          <w:tcPr>
            <w:tcW w:w="3502" w:type="dxa"/>
            <w:tcBorders>
              <w:top w:val="single" w:sz="4" w:space="0" w:color="auto"/>
              <w:left w:val="single" w:sz="4" w:space="0" w:color="auto"/>
              <w:bottom w:val="single" w:sz="4" w:space="0" w:color="auto"/>
              <w:right w:val="single" w:sz="4" w:space="0" w:color="auto"/>
            </w:tcBorders>
            <w:shd w:val="clear" w:color="auto" w:fill="auto"/>
            <w:hideMark/>
          </w:tcPr>
          <w:p w14:paraId="55BE1B5D" w14:textId="77777777" w:rsidR="00BF42FB" w:rsidRPr="00F651BB" w:rsidRDefault="00BF42FB" w:rsidP="00BF42FB">
            <w:pPr>
              <w:rPr>
                <w:sz w:val="18"/>
                <w:szCs w:val="18"/>
              </w:rPr>
            </w:pPr>
            <w:r w:rsidRPr="00F651BB">
              <w:rPr>
                <w:sz w:val="18"/>
                <w:szCs w:val="18"/>
              </w:rPr>
              <w:t>Вакумска контрола непропусности лимова кровног покривача резервоара и пода</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CADD3" w14:textId="77777777" w:rsidR="00BF42FB" w:rsidRPr="00F651BB" w:rsidRDefault="00BF42FB" w:rsidP="00BF42FB">
            <w:pPr>
              <w:jc w:val="right"/>
              <w:rPr>
                <w:rFonts w:cs="Arial"/>
                <w:sz w:val="18"/>
                <w:szCs w:val="18"/>
                <w:lang w:val="sr-Cyrl-RS" w:eastAsia="sr-Latn-RS"/>
              </w:rPr>
            </w:pPr>
            <w:r>
              <w:rPr>
                <w:rFonts w:cs="Arial"/>
                <w:sz w:val="18"/>
                <w:szCs w:val="18"/>
                <w:lang w:val="sr-Cyrl-RS" w:eastAsia="sr-Latn-RS"/>
              </w:rPr>
              <w:t>паушално</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57F33" w14:textId="77777777" w:rsidR="00BF42FB" w:rsidRPr="009733A4" w:rsidRDefault="00BF42FB" w:rsidP="00BF42FB">
            <w:pPr>
              <w:jc w:val="right"/>
              <w:rPr>
                <w:rFonts w:cs="Arial"/>
                <w:sz w:val="18"/>
                <w:szCs w:val="18"/>
                <w:lang w:eastAsia="sr-Latn-RS"/>
              </w:rPr>
            </w:pP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D91A2" w14:textId="77777777" w:rsidR="00BF42FB" w:rsidRPr="009733A4" w:rsidRDefault="00BF42FB" w:rsidP="00BF42FB">
            <w:pPr>
              <w:rPr>
                <w:sz w:val="20"/>
                <w:lang w:eastAsia="sr-Latn-RS"/>
              </w:rPr>
            </w:pP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8BFFA" w14:textId="77777777" w:rsidR="00BF42FB" w:rsidRPr="009733A4" w:rsidRDefault="00BF42FB" w:rsidP="00BF42FB">
            <w:pPr>
              <w:rPr>
                <w:sz w:val="20"/>
                <w:lang w:eastAsia="sr-Latn-RS"/>
              </w:rPr>
            </w:pP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39C8A4" w14:textId="77777777" w:rsidR="00BF42FB" w:rsidRDefault="00BF42FB" w:rsidP="00BF42FB">
            <w:pPr>
              <w:jc w:val="center"/>
              <w:rPr>
                <w:rFonts w:cs="Arial"/>
                <w:sz w:val="18"/>
                <w:szCs w:val="18"/>
                <w:lang w:eastAsia="sr-Latn-RS"/>
              </w:rPr>
            </w:pPr>
            <w:r w:rsidRPr="00F651BB">
              <w:rPr>
                <w:rFonts w:cs="Arial"/>
                <w:sz w:val="18"/>
                <w:szCs w:val="18"/>
                <w:lang w:eastAsia="sr-Latn-RS"/>
              </w:rPr>
              <w:t xml:space="preserve">Цена упросечена и урачуната у јединичну цену по </w:t>
            </w:r>
            <w:r w:rsidRPr="009733A4">
              <w:rPr>
                <w:rFonts w:cs="Arial"/>
                <w:sz w:val="18"/>
                <w:szCs w:val="18"/>
                <w:lang w:eastAsia="sr-Latn-RS"/>
              </w:rPr>
              <w:t xml:space="preserve"> kg</w:t>
            </w:r>
            <w:r w:rsidRPr="00F651BB">
              <w:rPr>
                <w:rFonts w:cs="Arial"/>
                <w:sz w:val="18"/>
                <w:szCs w:val="18"/>
                <w:lang w:eastAsia="sr-Latn-RS"/>
              </w:rPr>
              <w:t xml:space="preserve">  конструкције у тачки 2</w:t>
            </w:r>
          </w:p>
          <w:p w14:paraId="34D307EE" w14:textId="77777777" w:rsidR="00BF42FB" w:rsidRPr="009733A4" w:rsidRDefault="00BF42FB" w:rsidP="00BF42FB">
            <w:pPr>
              <w:jc w:val="center"/>
              <w:rPr>
                <w:rFonts w:cs="Arial"/>
                <w:sz w:val="18"/>
                <w:szCs w:val="18"/>
                <w:lang w:eastAsia="sr-Latn-RS"/>
              </w:rPr>
            </w:pPr>
          </w:p>
        </w:tc>
      </w:tr>
      <w:tr w:rsidR="00BF42FB" w:rsidRPr="009733A4" w14:paraId="163ABE5C" w14:textId="77777777" w:rsidTr="00BF42FB">
        <w:trPr>
          <w:trHeight w:val="48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2E891" w14:textId="77777777" w:rsidR="00BF42FB" w:rsidRPr="009733A4" w:rsidRDefault="00BF42FB" w:rsidP="00BF42FB">
            <w:pPr>
              <w:jc w:val="center"/>
              <w:rPr>
                <w:rFonts w:cs="Arial"/>
                <w:sz w:val="18"/>
                <w:szCs w:val="18"/>
                <w:lang w:eastAsia="sr-Latn-RS"/>
              </w:rPr>
            </w:pPr>
            <w:r w:rsidRPr="009733A4">
              <w:rPr>
                <w:rFonts w:cs="Arial"/>
                <w:sz w:val="18"/>
                <w:szCs w:val="18"/>
                <w:lang w:eastAsia="sr-Latn-RS"/>
              </w:rPr>
              <w:t>4.2</w:t>
            </w:r>
          </w:p>
        </w:tc>
        <w:tc>
          <w:tcPr>
            <w:tcW w:w="3502" w:type="dxa"/>
            <w:tcBorders>
              <w:top w:val="single" w:sz="4" w:space="0" w:color="auto"/>
              <w:left w:val="single" w:sz="4" w:space="0" w:color="auto"/>
              <w:bottom w:val="single" w:sz="4" w:space="0" w:color="auto"/>
              <w:right w:val="single" w:sz="4" w:space="0" w:color="auto"/>
            </w:tcBorders>
            <w:shd w:val="clear" w:color="auto" w:fill="auto"/>
            <w:hideMark/>
          </w:tcPr>
          <w:p w14:paraId="2090DA32" w14:textId="77777777" w:rsidR="00BF42FB" w:rsidRPr="00F651BB" w:rsidRDefault="00BF42FB" w:rsidP="00BF42FB">
            <w:pPr>
              <w:rPr>
                <w:sz w:val="18"/>
                <w:szCs w:val="18"/>
              </w:rPr>
            </w:pPr>
            <w:r w:rsidRPr="00F651BB">
              <w:rPr>
                <w:sz w:val="18"/>
                <w:szCs w:val="18"/>
              </w:rPr>
              <w:t>Остале НДТ методе испитивања према захтевима плана контролисања и испитивања</w:t>
            </w:r>
          </w:p>
        </w:tc>
        <w:tc>
          <w:tcPr>
            <w:tcW w:w="977" w:type="dxa"/>
            <w:tcBorders>
              <w:top w:val="single" w:sz="4" w:space="0" w:color="auto"/>
              <w:left w:val="single" w:sz="4" w:space="0" w:color="auto"/>
              <w:bottom w:val="single" w:sz="4" w:space="0" w:color="auto"/>
              <w:right w:val="single" w:sz="4" w:space="0" w:color="auto"/>
            </w:tcBorders>
            <w:shd w:val="clear" w:color="auto" w:fill="auto"/>
            <w:noWrap/>
            <w:hideMark/>
          </w:tcPr>
          <w:p w14:paraId="700F69A2" w14:textId="77777777" w:rsidR="00BF42FB" w:rsidRDefault="00BF42FB" w:rsidP="00BF42FB">
            <w:pPr>
              <w:rPr>
                <w:rFonts w:cs="Arial"/>
                <w:sz w:val="18"/>
                <w:szCs w:val="18"/>
                <w:lang w:val="sr-Cyrl-RS" w:eastAsia="sr-Latn-RS"/>
              </w:rPr>
            </w:pPr>
          </w:p>
          <w:p w14:paraId="1A5451E8" w14:textId="77777777" w:rsidR="00BF42FB" w:rsidRDefault="00BF42FB" w:rsidP="00BF42FB">
            <w:r w:rsidRPr="00480200">
              <w:rPr>
                <w:rFonts w:cs="Arial"/>
                <w:sz w:val="18"/>
                <w:szCs w:val="18"/>
                <w:lang w:val="sr-Cyrl-RS" w:eastAsia="sr-Latn-RS"/>
              </w:rPr>
              <w:t>паушално</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6F40B" w14:textId="77777777" w:rsidR="00BF42FB" w:rsidRPr="009733A4" w:rsidRDefault="00BF42FB" w:rsidP="00BF42FB">
            <w:pPr>
              <w:jc w:val="right"/>
              <w:rPr>
                <w:rFonts w:cs="Arial"/>
                <w:sz w:val="18"/>
                <w:szCs w:val="18"/>
                <w:lang w:eastAsia="sr-Latn-RS"/>
              </w:rPr>
            </w:pP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D1DC4" w14:textId="77777777" w:rsidR="00BF42FB" w:rsidRPr="009733A4" w:rsidRDefault="00BF42FB" w:rsidP="00BF42FB">
            <w:pPr>
              <w:rPr>
                <w:sz w:val="20"/>
                <w:lang w:eastAsia="sr-Latn-RS"/>
              </w:rPr>
            </w:pP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BC4E3" w14:textId="77777777" w:rsidR="00BF42FB" w:rsidRPr="009733A4" w:rsidRDefault="00BF42FB" w:rsidP="00BF42FB">
            <w:pPr>
              <w:rPr>
                <w:sz w:val="20"/>
                <w:lang w:eastAsia="sr-Latn-RS"/>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6CCD2CC0" w14:textId="77777777" w:rsidR="00BF42FB" w:rsidRPr="009733A4" w:rsidRDefault="00BF42FB" w:rsidP="00BF42FB">
            <w:pPr>
              <w:rPr>
                <w:rFonts w:cs="Arial"/>
                <w:sz w:val="18"/>
                <w:szCs w:val="18"/>
                <w:lang w:eastAsia="sr-Latn-RS"/>
              </w:rPr>
            </w:pPr>
          </w:p>
        </w:tc>
      </w:tr>
      <w:tr w:rsidR="00BF42FB" w:rsidRPr="009733A4" w14:paraId="34067A72" w14:textId="77777777" w:rsidTr="00707B67">
        <w:trPr>
          <w:trHeight w:val="14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58598" w14:textId="77777777" w:rsidR="00BF42FB" w:rsidRPr="009733A4" w:rsidRDefault="00BF42FB" w:rsidP="00BF42FB">
            <w:pPr>
              <w:jc w:val="center"/>
              <w:rPr>
                <w:rFonts w:cs="Arial"/>
                <w:sz w:val="18"/>
                <w:szCs w:val="18"/>
                <w:lang w:eastAsia="sr-Latn-RS"/>
              </w:rPr>
            </w:pPr>
            <w:r w:rsidRPr="009733A4">
              <w:rPr>
                <w:rFonts w:cs="Arial"/>
                <w:sz w:val="18"/>
                <w:szCs w:val="18"/>
                <w:lang w:eastAsia="sr-Latn-RS"/>
              </w:rPr>
              <w:t>4.3</w:t>
            </w:r>
          </w:p>
        </w:tc>
        <w:tc>
          <w:tcPr>
            <w:tcW w:w="3502" w:type="dxa"/>
            <w:tcBorders>
              <w:top w:val="single" w:sz="4" w:space="0" w:color="auto"/>
              <w:left w:val="single" w:sz="4" w:space="0" w:color="auto"/>
              <w:bottom w:val="single" w:sz="4" w:space="0" w:color="auto"/>
              <w:right w:val="single" w:sz="4" w:space="0" w:color="auto"/>
            </w:tcBorders>
            <w:shd w:val="clear" w:color="auto" w:fill="auto"/>
            <w:noWrap/>
            <w:hideMark/>
          </w:tcPr>
          <w:p w14:paraId="7702FE91" w14:textId="77777777" w:rsidR="00BF42FB" w:rsidRPr="00F651BB" w:rsidRDefault="00BF42FB" w:rsidP="00BF42FB">
            <w:pPr>
              <w:rPr>
                <w:sz w:val="18"/>
                <w:szCs w:val="18"/>
              </w:rPr>
            </w:pPr>
            <w:r w:rsidRPr="00F651BB">
              <w:rPr>
                <w:sz w:val="18"/>
                <w:szCs w:val="18"/>
              </w:rPr>
              <w:t>Контрола непропусности прикључака</w:t>
            </w:r>
          </w:p>
        </w:tc>
        <w:tc>
          <w:tcPr>
            <w:tcW w:w="977" w:type="dxa"/>
            <w:tcBorders>
              <w:top w:val="single" w:sz="4" w:space="0" w:color="auto"/>
              <w:left w:val="single" w:sz="4" w:space="0" w:color="auto"/>
              <w:bottom w:val="single" w:sz="4" w:space="0" w:color="auto"/>
              <w:right w:val="single" w:sz="4" w:space="0" w:color="auto"/>
            </w:tcBorders>
            <w:shd w:val="clear" w:color="auto" w:fill="auto"/>
            <w:noWrap/>
            <w:hideMark/>
          </w:tcPr>
          <w:p w14:paraId="48ED0586" w14:textId="77777777" w:rsidR="00BF42FB" w:rsidRDefault="00BF42FB" w:rsidP="00BF42FB">
            <w:pPr>
              <w:rPr>
                <w:rFonts w:cs="Arial"/>
                <w:sz w:val="18"/>
                <w:szCs w:val="18"/>
                <w:lang w:val="sr-Cyrl-RS" w:eastAsia="sr-Latn-RS"/>
              </w:rPr>
            </w:pPr>
          </w:p>
          <w:p w14:paraId="47F9C177" w14:textId="77777777" w:rsidR="00BF42FB" w:rsidRDefault="00BF42FB" w:rsidP="00BF42FB">
            <w:r w:rsidRPr="00480200">
              <w:rPr>
                <w:rFonts w:cs="Arial"/>
                <w:sz w:val="18"/>
                <w:szCs w:val="18"/>
                <w:lang w:val="sr-Cyrl-RS" w:eastAsia="sr-Latn-RS"/>
              </w:rPr>
              <w:t>паушално</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FDFA0" w14:textId="77777777" w:rsidR="00BF42FB" w:rsidRPr="009733A4" w:rsidRDefault="00BF42FB" w:rsidP="00BF42FB">
            <w:pPr>
              <w:jc w:val="right"/>
              <w:rPr>
                <w:rFonts w:cs="Arial"/>
                <w:sz w:val="18"/>
                <w:szCs w:val="18"/>
                <w:lang w:eastAsia="sr-Latn-RS"/>
              </w:rPr>
            </w:pP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2DE74" w14:textId="77777777" w:rsidR="00BF42FB" w:rsidRPr="009733A4" w:rsidRDefault="00BF42FB" w:rsidP="00BF42FB">
            <w:pPr>
              <w:rPr>
                <w:sz w:val="20"/>
                <w:lang w:eastAsia="sr-Latn-RS"/>
              </w:rPr>
            </w:pP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D0678" w14:textId="77777777" w:rsidR="00BF42FB" w:rsidRPr="009733A4" w:rsidRDefault="00BF42FB" w:rsidP="00BF42FB">
            <w:pPr>
              <w:rPr>
                <w:sz w:val="20"/>
                <w:lang w:eastAsia="sr-Latn-RS"/>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36BE0D06" w14:textId="77777777" w:rsidR="00BF42FB" w:rsidRPr="009733A4" w:rsidRDefault="00BF42FB" w:rsidP="00BF42FB">
            <w:pPr>
              <w:rPr>
                <w:rFonts w:cs="Arial"/>
                <w:sz w:val="18"/>
                <w:szCs w:val="18"/>
                <w:lang w:eastAsia="sr-Latn-RS"/>
              </w:rPr>
            </w:pPr>
          </w:p>
        </w:tc>
      </w:tr>
      <w:tr w:rsidR="00BF42FB" w:rsidRPr="009733A4" w14:paraId="2A699CB1" w14:textId="77777777" w:rsidTr="00BF42FB">
        <w:trPr>
          <w:trHeight w:val="48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42407" w14:textId="77777777" w:rsidR="00BF42FB" w:rsidRPr="009733A4" w:rsidRDefault="00BF42FB" w:rsidP="00BF42FB">
            <w:pPr>
              <w:jc w:val="center"/>
              <w:rPr>
                <w:rFonts w:cs="Arial"/>
                <w:sz w:val="18"/>
                <w:szCs w:val="18"/>
                <w:lang w:eastAsia="sr-Latn-RS"/>
              </w:rPr>
            </w:pPr>
            <w:r w:rsidRPr="009733A4">
              <w:rPr>
                <w:rFonts w:cs="Arial"/>
                <w:sz w:val="18"/>
                <w:szCs w:val="18"/>
                <w:lang w:eastAsia="sr-Latn-RS"/>
              </w:rPr>
              <w:t>4.4</w:t>
            </w:r>
          </w:p>
        </w:tc>
        <w:tc>
          <w:tcPr>
            <w:tcW w:w="3502" w:type="dxa"/>
            <w:tcBorders>
              <w:top w:val="single" w:sz="4" w:space="0" w:color="auto"/>
              <w:left w:val="single" w:sz="4" w:space="0" w:color="auto"/>
              <w:bottom w:val="single" w:sz="4" w:space="0" w:color="auto"/>
              <w:right w:val="single" w:sz="4" w:space="0" w:color="auto"/>
            </w:tcBorders>
            <w:shd w:val="clear" w:color="auto" w:fill="auto"/>
            <w:hideMark/>
          </w:tcPr>
          <w:p w14:paraId="09371EBA" w14:textId="77777777" w:rsidR="00BF42FB" w:rsidRPr="00F651BB" w:rsidRDefault="00BF42FB" w:rsidP="00BF42FB">
            <w:pPr>
              <w:rPr>
                <w:sz w:val="18"/>
                <w:szCs w:val="18"/>
              </w:rPr>
            </w:pPr>
            <w:r w:rsidRPr="00F651BB">
              <w:rPr>
                <w:sz w:val="18"/>
                <w:szCs w:val="18"/>
              </w:rPr>
              <w:t xml:space="preserve">Геодетска мерења током монтаже конструкције. Праћење слегања резервоара током хидротеста </w:t>
            </w:r>
          </w:p>
        </w:tc>
        <w:tc>
          <w:tcPr>
            <w:tcW w:w="977" w:type="dxa"/>
            <w:tcBorders>
              <w:top w:val="single" w:sz="4" w:space="0" w:color="auto"/>
              <w:left w:val="single" w:sz="4" w:space="0" w:color="auto"/>
              <w:bottom w:val="single" w:sz="4" w:space="0" w:color="auto"/>
              <w:right w:val="single" w:sz="4" w:space="0" w:color="auto"/>
            </w:tcBorders>
            <w:shd w:val="clear" w:color="auto" w:fill="auto"/>
            <w:noWrap/>
            <w:hideMark/>
          </w:tcPr>
          <w:p w14:paraId="22A2748D" w14:textId="77777777" w:rsidR="00BF42FB" w:rsidRDefault="00BF42FB" w:rsidP="00BF42FB">
            <w:pPr>
              <w:rPr>
                <w:rFonts w:cs="Arial"/>
                <w:sz w:val="18"/>
                <w:szCs w:val="18"/>
                <w:lang w:val="sr-Cyrl-RS" w:eastAsia="sr-Latn-RS"/>
              </w:rPr>
            </w:pPr>
          </w:p>
          <w:p w14:paraId="4D5E1ACA" w14:textId="77777777" w:rsidR="00BF42FB" w:rsidRDefault="00BF42FB" w:rsidP="00BF42FB">
            <w:r w:rsidRPr="00480200">
              <w:rPr>
                <w:rFonts w:cs="Arial"/>
                <w:sz w:val="18"/>
                <w:szCs w:val="18"/>
                <w:lang w:val="sr-Cyrl-RS" w:eastAsia="sr-Latn-RS"/>
              </w:rPr>
              <w:t>паушално</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6A1DB" w14:textId="77777777" w:rsidR="00BF42FB" w:rsidRPr="009733A4" w:rsidRDefault="00BF42FB" w:rsidP="00BF42FB">
            <w:pPr>
              <w:jc w:val="right"/>
              <w:rPr>
                <w:rFonts w:cs="Arial"/>
                <w:sz w:val="18"/>
                <w:szCs w:val="18"/>
                <w:lang w:eastAsia="sr-Latn-RS"/>
              </w:rPr>
            </w:pP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C2CAC" w14:textId="77777777" w:rsidR="00BF42FB" w:rsidRPr="009733A4" w:rsidRDefault="00BF42FB" w:rsidP="00BF42FB">
            <w:pPr>
              <w:rPr>
                <w:sz w:val="20"/>
                <w:lang w:eastAsia="sr-Latn-RS"/>
              </w:rPr>
            </w:pP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A7B5A" w14:textId="77777777" w:rsidR="00BF42FB" w:rsidRPr="009733A4" w:rsidRDefault="00BF42FB" w:rsidP="00BF42FB">
            <w:pPr>
              <w:rPr>
                <w:sz w:val="20"/>
                <w:lang w:eastAsia="sr-Latn-RS"/>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18DB26BB" w14:textId="77777777" w:rsidR="00BF42FB" w:rsidRPr="009733A4" w:rsidRDefault="00BF42FB" w:rsidP="00BF42FB">
            <w:pPr>
              <w:rPr>
                <w:rFonts w:cs="Arial"/>
                <w:sz w:val="18"/>
                <w:szCs w:val="18"/>
                <w:lang w:eastAsia="sr-Latn-RS"/>
              </w:rPr>
            </w:pPr>
          </w:p>
        </w:tc>
      </w:tr>
      <w:tr w:rsidR="00BF42FB" w:rsidRPr="009733A4" w14:paraId="1525A1F7" w14:textId="77777777" w:rsidTr="00BF42FB">
        <w:trPr>
          <w:trHeight w:val="36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CF417" w14:textId="77777777" w:rsidR="00BF42FB" w:rsidRPr="009733A4" w:rsidRDefault="00BF42FB" w:rsidP="00BF42FB">
            <w:pPr>
              <w:jc w:val="center"/>
              <w:rPr>
                <w:rFonts w:cs="Arial"/>
                <w:sz w:val="18"/>
                <w:szCs w:val="18"/>
                <w:lang w:eastAsia="sr-Latn-RS"/>
              </w:rPr>
            </w:pPr>
            <w:r w:rsidRPr="009733A4">
              <w:rPr>
                <w:rFonts w:cs="Arial"/>
                <w:sz w:val="18"/>
                <w:szCs w:val="18"/>
                <w:lang w:eastAsia="sr-Latn-RS"/>
              </w:rPr>
              <w:t>4.5</w:t>
            </w:r>
          </w:p>
        </w:tc>
        <w:tc>
          <w:tcPr>
            <w:tcW w:w="3502" w:type="dxa"/>
            <w:tcBorders>
              <w:top w:val="single" w:sz="4" w:space="0" w:color="auto"/>
              <w:left w:val="single" w:sz="4" w:space="0" w:color="auto"/>
              <w:bottom w:val="single" w:sz="4" w:space="0" w:color="auto"/>
              <w:right w:val="single" w:sz="4" w:space="0" w:color="auto"/>
            </w:tcBorders>
            <w:shd w:val="clear" w:color="auto" w:fill="auto"/>
            <w:noWrap/>
            <w:hideMark/>
          </w:tcPr>
          <w:p w14:paraId="761CDC43" w14:textId="77777777" w:rsidR="00BF42FB" w:rsidRPr="00F651BB" w:rsidRDefault="00BF42FB" w:rsidP="00BF42FB">
            <w:pPr>
              <w:rPr>
                <w:sz w:val="18"/>
                <w:szCs w:val="18"/>
              </w:rPr>
            </w:pPr>
            <w:r w:rsidRPr="00F651BB">
              <w:rPr>
                <w:sz w:val="18"/>
                <w:szCs w:val="18"/>
              </w:rPr>
              <w:t>Хидротест резервоара и парних грејача након монтаже</w:t>
            </w:r>
          </w:p>
        </w:tc>
        <w:tc>
          <w:tcPr>
            <w:tcW w:w="977" w:type="dxa"/>
            <w:tcBorders>
              <w:top w:val="single" w:sz="4" w:space="0" w:color="auto"/>
              <w:left w:val="single" w:sz="4" w:space="0" w:color="auto"/>
              <w:bottom w:val="single" w:sz="4" w:space="0" w:color="auto"/>
              <w:right w:val="single" w:sz="4" w:space="0" w:color="auto"/>
            </w:tcBorders>
            <w:shd w:val="clear" w:color="auto" w:fill="auto"/>
            <w:noWrap/>
            <w:hideMark/>
          </w:tcPr>
          <w:p w14:paraId="4C3AE23C" w14:textId="77777777" w:rsidR="00BF42FB" w:rsidRDefault="00BF42FB" w:rsidP="00BF42FB">
            <w:pPr>
              <w:rPr>
                <w:rFonts w:cs="Arial"/>
                <w:sz w:val="18"/>
                <w:szCs w:val="18"/>
                <w:lang w:val="sr-Cyrl-RS" w:eastAsia="sr-Latn-RS"/>
              </w:rPr>
            </w:pPr>
          </w:p>
          <w:p w14:paraId="0A060738" w14:textId="77777777" w:rsidR="00BF42FB" w:rsidRDefault="00BF42FB" w:rsidP="00BF42FB">
            <w:r w:rsidRPr="00480200">
              <w:rPr>
                <w:rFonts w:cs="Arial"/>
                <w:sz w:val="18"/>
                <w:szCs w:val="18"/>
                <w:lang w:val="sr-Cyrl-RS" w:eastAsia="sr-Latn-RS"/>
              </w:rPr>
              <w:t>паушално</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FA6A5" w14:textId="77777777" w:rsidR="00BF42FB" w:rsidRPr="009733A4" w:rsidRDefault="00BF42FB" w:rsidP="00BF42FB">
            <w:pPr>
              <w:jc w:val="right"/>
              <w:rPr>
                <w:rFonts w:cs="Arial"/>
                <w:sz w:val="18"/>
                <w:szCs w:val="18"/>
                <w:lang w:eastAsia="sr-Latn-RS"/>
              </w:rPr>
            </w:pP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8BD5E" w14:textId="77777777" w:rsidR="00BF42FB" w:rsidRPr="009733A4" w:rsidRDefault="00BF42FB" w:rsidP="00BF42FB">
            <w:pPr>
              <w:rPr>
                <w:sz w:val="20"/>
                <w:lang w:eastAsia="sr-Latn-RS"/>
              </w:rPr>
            </w:pP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5862F" w14:textId="77777777" w:rsidR="00BF42FB" w:rsidRPr="009733A4" w:rsidRDefault="00BF42FB" w:rsidP="00BF42FB">
            <w:pPr>
              <w:rPr>
                <w:sz w:val="20"/>
                <w:lang w:eastAsia="sr-Latn-RS"/>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7639740A" w14:textId="77777777" w:rsidR="00BF42FB" w:rsidRPr="009733A4" w:rsidRDefault="00BF42FB" w:rsidP="00BF42FB">
            <w:pPr>
              <w:rPr>
                <w:rFonts w:cs="Arial"/>
                <w:sz w:val="18"/>
                <w:szCs w:val="18"/>
                <w:lang w:eastAsia="sr-Latn-RS"/>
              </w:rPr>
            </w:pPr>
          </w:p>
        </w:tc>
      </w:tr>
      <w:tr w:rsidR="00BF42FB" w:rsidRPr="009733A4" w14:paraId="1BBB37E2" w14:textId="77777777" w:rsidTr="00BF42FB">
        <w:trPr>
          <w:trHeight w:val="36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33DCC" w14:textId="77777777" w:rsidR="00BF42FB" w:rsidRPr="009733A4" w:rsidRDefault="00BF42FB" w:rsidP="00BF42FB">
            <w:pPr>
              <w:jc w:val="center"/>
              <w:rPr>
                <w:rFonts w:cs="Arial"/>
                <w:sz w:val="18"/>
                <w:szCs w:val="18"/>
                <w:lang w:eastAsia="sr-Latn-RS"/>
              </w:rPr>
            </w:pPr>
            <w:r w:rsidRPr="009733A4">
              <w:rPr>
                <w:rFonts w:cs="Arial"/>
                <w:sz w:val="18"/>
                <w:szCs w:val="18"/>
                <w:lang w:eastAsia="sr-Latn-RS"/>
              </w:rPr>
              <w:t>4.6</w:t>
            </w:r>
          </w:p>
        </w:tc>
        <w:tc>
          <w:tcPr>
            <w:tcW w:w="3502" w:type="dxa"/>
            <w:tcBorders>
              <w:top w:val="single" w:sz="4" w:space="0" w:color="auto"/>
              <w:left w:val="single" w:sz="4" w:space="0" w:color="auto"/>
              <w:bottom w:val="single" w:sz="4" w:space="0" w:color="auto"/>
              <w:right w:val="single" w:sz="4" w:space="0" w:color="auto"/>
            </w:tcBorders>
            <w:shd w:val="clear" w:color="auto" w:fill="auto"/>
            <w:noWrap/>
            <w:hideMark/>
          </w:tcPr>
          <w:p w14:paraId="6026965F" w14:textId="77777777" w:rsidR="00BF42FB" w:rsidRPr="00F651BB" w:rsidRDefault="00BF42FB" w:rsidP="00BF42FB">
            <w:pPr>
              <w:rPr>
                <w:sz w:val="18"/>
                <w:szCs w:val="18"/>
              </w:rPr>
            </w:pPr>
            <w:r w:rsidRPr="00F651BB">
              <w:rPr>
                <w:sz w:val="18"/>
                <w:szCs w:val="18"/>
              </w:rPr>
              <w:t>Израда елабората атесно-техничке документације</w:t>
            </w:r>
          </w:p>
        </w:tc>
        <w:tc>
          <w:tcPr>
            <w:tcW w:w="977" w:type="dxa"/>
            <w:tcBorders>
              <w:top w:val="single" w:sz="4" w:space="0" w:color="auto"/>
              <w:left w:val="single" w:sz="4" w:space="0" w:color="auto"/>
              <w:bottom w:val="single" w:sz="4" w:space="0" w:color="auto"/>
              <w:right w:val="single" w:sz="4" w:space="0" w:color="auto"/>
            </w:tcBorders>
            <w:shd w:val="clear" w:color="auto" w:fill="auto"/>
            <w:noWrap/>
            <w:hideMark/>
          </w:tcPr>
          <w:p w14:paraId="43639D7E" w14:textId="77777777" w:rsidR="00BF42FB" w:rsidRDefault="00BF42FB" w:rsidP="00BF42FB">
            <w:pPr>
              <w:rPr>
                <w:rFonts w:cs="Arial"/>
                <w:sz w:val="18"/>
                <w:szCs w:val="18"/>
                <w:lang w:val="sr-Cyrl-RS" w:eastAsia="sr-Latn-RS"/>
              </w:rPr>
            </w:pPr>
          </w:p>
          <w:p w14:paraId="5F9DC296" w14:textId="77777777" w:rsidR="00BF42FB" w:rsidRDefault="00BF42FB" w:rsidP="00BF42FB">
            <w:r w:rsidRPr="00480200">
              <w:rPr>
                <w:rFonts w:cs="Arial"/>
                <w:sz w:val="18"/>
                <w:szCs w:val="18"/>
                <w:lang w:val="sr-Cyrl-RS" w:eastAsia="sr-Latn-RS"/>
              </w:rPr>
              <w:t>паушално</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EF033" w14:textId="77777777" w:rsidR="00BF42FB" w:rsidRPr="009733A4" w:rsidRDefault="00BF42FB" w:rsidP="00BF42FB">
            <w:pPr>
              <w:jc w:val="right"/>
              <w:rPr>
                <w:rFonts w:cs="Arial"/>
                <w:sz w:val="18"/>
                <w:szCs w:val="18"/>
                <w:lang w:eastAsia="sr-Latn-RS"/>
              </w:rPr>
            </w:pP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1AA19" w14:textId="77777777" w:rsidR="00BF42FB" w:rsidRPr="009733A4" w:rsidRDefault="00BF42FB" w:rsidP="00BF42FB">
            <w:pPr>
              <w:rPr>
                <w:sz w:val="20"/>
                <w:lang w:eastAsia="sr-Latn-RS"/>
              </w:rPr>
            </w:pP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74532" w14:textId="77777777" w:rsidR="00BF42FB" w:rsidRPr="009733A4" w:rsidRDefault="00BF42FB" w:rsidP="00BF42FB">
            <w:pPr>
              <w:rPr>
                <w:sz w:val="20"/>
                <w:lang w:eastAsia="sr-Latn-RS"/>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116646EA" w14:textId="77777777" w:rsidR="00BF42FB" w:rsidRPr="009733A4" w:rsidRDefault="00BF42FB" w:rsidP="00BF42FB">
            <w:pPr>
              <w:rPr>
                <w:rFonts w:cs="Arial"/>
                <w:sz w:val="18"/>
                <w:szCs w:val="18"/>
                <w:lang w:eastAsia="sr-Latn-RS"/>
              </w:rPr>
            </w:pPr>
          </w:p>
        </w:tc>
      </w:tr>
      <w:tr w:rsidR="00BF42FB" w:rsidRPr="009733A4" w14:paraId="13B9DD9C" w14:textId="77777777" w:rsidTr="00BF42FB">
        <w:trPr>
          <w:trHeight w:val="255"/>
        </w:trPr>
        <w:tc>
          <w:tcPr>
            <w:tcW w:w="717" w:type="dxa"/>
            <w:tcBorders>
              <w:top w:val="single" w:sz="4" w:space="0" w:color="auto"/>
              <w:left w:val="single" w:sz="8" w:space="0" w:color="auto"/>
              <w:bottom w:val="nil"/>
              <w:right w:val="nil"/>
            </w:tcBorders>
            <w:shd w:val="clear" w:color="000000" w:fill="00FFFF"/>
            <w:noWrap/>
            <w:vAlign w:val="bottom"/>
            <w:hideMark/>
          </w:tcPr>
          <w:p w14:paraId="785B8767" w14:textId="77777777" w:rsidR="00BF42FB" w:rsidRPr="009733A4" w:rsidRDefault="00BF42FB" w:rsidP="00BF42FB">
            <w:pPr>
              <w:jc w:val="center"/>
              <w:rPr>
                <w:rFonts w:cs="Arial"/>
                <w:sz w:val="18"/>
                <w:szCs w:val="18"/>
                <w:lang w:eastAsia="sr-Latn-RS"/>
              </w:rPr>
            </w:pPr>
            <w:r w:rsidRPr="009733A4">
              <w:rPr>
                <w:rFonts w:cs="Arial"/>
                <w:sz w:val="18"/>
                <w:szCs w:val="18"/>
                <w:lang w:eastAsia="sr-Latn-RS"/>
              </w:rPr>
              <w:t> </w:t>
            </w:r>
          </w:p>
        </w:tc>
        <w:tc>
          <w:tcPr>
            <w:tcW w:w="3502" w:type="dxa"/>
            <w:vMerge w:val="restart"/>
            <w:tcBorders>
              <w:top w:val="single" w:sz="4" w:space="0" w:color="auto"/>
              <w:left w:val="nil"/>
              <w:bottom w:val="single" w:sz="8" w:space="0" w:color="000000"/>
              <w:right w:val="nil"/>
            </w:tcBorders>
            <w:shd w:val="clear" w:color="000000" w:fill="00FFFF"/>
            <w:vAlign w:val="center"/>
            <w:hideMark/>
          </w:tcPr>
          <w:p w14:paraId="6A66845C" w14:textId="77777777" w:rsidR="00BF42FB" w:rsidRPr="009733A4" w:rsidRDefault="00BF42FB" w:rsidP="00BF42FB">
            <w:pPr>
              <w:rPr>
                <w:rFonts w:cs="Arial"/>
                <w:b/>
                <w:bCs/>
                <w:sz w:val="18"/>
                <w:szCs w:val="18"/>
                <w:lang w:eastAsia="sr-Latn-RS"/>
              </w:rPr>
            </w:pPr>
            <w:r>
              <w:rPr>
                <w:rFonts w:cs="Arial"/>
                <w:b/>
                <w:bCs/>
                <w:sz w:val="18"/>
                <w:szCs w:val="18"/>
                <w:lang w:val="sr-Cyrl-RS" w:eastAsia="sr-Latn-RS"/>
              </w:rPr>
              <w:t>УКУПНО ЗА ТАЧКУ</w:t>
            </w:r>
            <w:r w:rsidRPr="009733A4">
              <w:rPr>
                <w:rFonts w:cs="Arial"/>
                <w:b/>
                <w:bCs/>
                <w:sz w:val="18"/>
                <w:szCs w:val="18"/>
                <w:lang w:eastAsia="sr-Latn-RS"/>
              </w:rPr>
              <w:t xml:space="preserve"> 4</w:t>
            </w:r>
          </w:p>
        </w:tc>
        <w:tc>
          <w:tcPr>
            <w:tcW w:w="977" w:type="dxa"/>
            <w:tcBorders>
              <w:top w:val="single" w:sz="4" w:space="0" w:color="auto"/>
              <w:left w:val="nil"/>
              <w:bottom w:val="nil"/>
              <w:right w:val="nil"/>
            </w:tcBorders>
            <w:shd w:val="clear" w:color="000000" w:fill="00FFFF"/>
            <w:noWrap/>
            <w:vAlign w:val="bottom"/>
            <w:hideMark/>
          </w:tcPr>
          <w:p w14:paraId="79F0A6B1" w14:textId="77777777" w:rsidR="00BF42FB" w:rsidRPr="009733A4" w:rsidRDefault="00BF42FB" w:rsidP="00BF42FB">
            <w:pPr>
              <w:jc w:val="right"/>
              <w:rPr>
                <w:rFonts w:cs="Arial"/>
                <w:sz w:val="18"/>
                <w:szCs w:val="18"/>
                <w:lang w:eastAsia="sr-Latn-RS"/>
              </w:rPr>
            </w:pPr>
            <w:r w:rsidRPr="009733A4">
              <w:rPr>
                <w:rFonts w:cs="Arial"/>
                <w:sz w:val="18"/>
                <w:szCs w:val="18"/>
                <w:lang w:eastAsia="sr-Latn-RS"/>
              </w:rPr>
              <w:t> </w:t>
            </w:r>
          </w:p>
        </w:tc>
        <w:tc>
          <w:tcPr>
            <w:tcW w:w="1071" w:type="dxa"/>
            <w:tcBorders>
              <w:top w:val="single" w:sz="4" w:space="0" w:color="auto"/>
              <w:left w:val="nil"/>
              <w:bottom w:val="nil"/>
              <w:right w:val="nil"/>
            </w:tcBorders>
            <w:shd w:val="clear" w:color="000000" w:fill="00FFFF"/>
            <w:noWrap/>
            <w:vAlign w:val="bottom"/>
            <w:hideMark/>
          </w:tcPr>
          <w:p w14:paraId="2037DC5F" w14:textId="77777777" w:rsidR="00BF42FB" w:rsidRPr="009733A4" w:rsidRDefault="00BF42FB" w:rsidP="00BF42FB">
            <w:pPr>
              <w:rPr>
                <w:rFonts w:cs="Arial"/>
                <w:sz w:val="18"/>
                <w:szCs w:val="18"/>
                <w:lang w:eastAsia="sr-Latn-RS"/>
              </w:rPr>
            </w:pPr>
            <w:r w:rsidRPr="009733A4">
              <w:rPr>
                <w:rFonts w:cs="Arial"/>
                <w:sz w:val="18"/>
                <w:szCs w:val="18"/>
                <w:lang w:eastAsia="sr-Latn-RS"/>
              </w:rPr>
              <w:t> </w:t>
            </w:r>
          </w:p>
        </w:tc>
        <w:tc>
          <w:tcPr>
            <w:tcW w:w="1241" w:type="dxa"/>
            <w:vMerge w:val="restart"/>
            <w:tcBorders>
              <w:top w:val="single" w:sz="4" w:space="0" w:color="auto"/>
              <w:left w:val="nil"/>
              <w:right w:val="nil"/>
            </w:tcBorders>
            <w:shd w:val="clear" w:color="000000" w:fill="00FFFF"/>
            <w:noWrap/>
            <w:vAlign w:val="bottom"/>
            <w:hideMark/>
          </w:tcPr>
          <w:p w14:paraId="1A0DFCF5" w14:textId="77777777" w:rsidR="00BF42FB" w:rsidRPr="0026452C" w:rsidRDefault="00BF42FB" w:rsidP="00BF42FB">
            <w:pPr>
              <w:jc w:val="right"/>
              <w:rPr>
                <w:rFonts w:cs="Arial"/>
                <w:b/>
                <w:sz w:val="18"/>
                <w:szCs w:val="18"/>
                <w:lang w:val="sr-Cyrl-RS" w:eastAsia="sr-Latn-RS"/>
              </w:rPr>
            </w:pPr>
            <w:r w:rsidRPr="009733A4">
              <w:rPr>
                <w:rFonts w:cs="Arial"/>
                <w:sz w:val="18"/>
                <w:szCs w:val="18"/>
                <w:lang w:eastAsia="sr-Latn-RS"/>
              </w:rPr>
              <w:t> </w:t>
            </w:r>
            <w:r>
              <w:rPr>
                <w:rFonts w:cs="Arial"/>
                <w:b/>
                <w:sz w:val="18"/>
                <w:szCs w:val="18"/>
                <w:lang w:val="sr-Cyrl-RS" w:eastAsia="sr-Latn-RS"/>
              </w:rPr>
              <w:t>д</w:t>
            </w:r>
            <w:r w:rsidRPr="0026452C">
              <w:rPr>
                <w:rFonts w:cs="Arial"/>
                <w:b/>
                <w:sz w:val="18"/>
                <w:szCs w:val="18"/>
                <w:lang w:val="sr-Cyrl-RS" w:eastAsia="sr-Latn-RS"/>
              </w:rPr>
              <w:t>ин. без ПДВ-а</w:t>
            </w:r>
          </w:p>
          <w:p w14:paraId="25AE11AE" w14:textId="77777777" w:rsidR="00BF42FB" w:rsidRPr="009733A4" w:rsidRDefault="00BF42FB" w:rsidP="00BF42FB">
            <w:pPr>
              <w:jc w:val="right"/>
              <w:rPr>
                <w:rFonts w:cs="Arial"/>
                <w:sz w:val="18"/>
                <w:szCs w:val="18"/>
                <w:lang w:eastAsia="sr-Latn-RS"/>
              </w:rPr>
            </w:pPr>
            <w:r w:rsidRPr="009733A4">
              <w:rPr>
                <w:rFonts w:cs="Arial"/>
                <w:sz w:val="18"/>
                <w:szCs w:val="18"/>
                <w:lang w:eastAsia="sr-Latn-RS"/>
              </w:rPr>
              <w:t> </w:t>
            </w:r>
          </w:p>
        </w:tc>
        <w:tc>
          <w:tcPr>
            <w:tcW w:w="1135" w:type="dxa"/>
            <w:vMerge w:val="restart"/>
            <w:tcBorders>
              <w:top w:val="single" w:sz="4" w:space="0" w:color="auto"/>
              <w:left w:val="nil"/>
              <w:bottom w:val="single" w:sz="8" w:space="0" w:color="000000"/>
              <w:right w:val="nil"/>
            </w:tcBorders>
            <w:shd w:val="clear" w:color="000000" w:fill="00FFFF"/>
            <w:noWrap/>
            <w:vAlign w:val="center"/>
            <w:hideMark/>
          </w:tcPr>
          <w:p w14:paraId="21E90F6A" w14:textId="77777777" w:rsidR="00BF42FB" w:rsidRPr="009733A4" w:rsidRDefault="00BF42FB" w:rsidP="00BF42FB">
            <w:pPr>
              <w:jc w:val="right"/>
              <w:rPr>
                <w:rFonts w:cs="Arial"/>
                <w:b/>
                <w:bCs/>
                <w:sz w:val="18"/>
                <w:szCs w:val="18"/>
                <w:lang w:eastAsia="sr-Latn-RS"/>
              </w:rPr>
            </w:pPr>
          </w:p>
        </w:tc>
        <w:tc>
          <w:tcPr>
            <w:tcW w:w="1593" w:type="dxa"/>
            <w:tcBorders>
              <w:top w:val="single" w:sz="4" w:space="0" w:color="auto"/>
              <w:left w:val="nil"/>
              <w:bottom w:val="nil"/>
              <w:right w:val="single" w:sz="8" w:space="0" w:color="auto"/>
            </w:tcBorders>
            <w:shd w:val="clear" w:color="000000" w:fill="00FFFF"/>
            <w:vAlign w:val="bottom"/>
            <w:hideMark/>
          </w:tcPr>
          <w:p w14:paraId="050108C3" w14:textId="77777777" w:rsidR="00BF42FB" w:rsidRPr="009733A4" w:rsidRDefault="00BF42FB" w:rsidP="00BF42FB">
            <w:pPr>
              <w:rPr>
                <w:rFonts w:cs="Arial"/>
                <w:sz w:val="18"/>
                <w:szCs w:val="18"/>
                <w:lang w:eastAsia="sr-Latn-RS"/>
              </w:rPr>
            </w:pPr>
            <w:r w:rsidRPr="009733A4">
              <w:rPr>
                <w:rFonts w:cs="Arial"/>
                <w:sz w:val="18"/>
                <w:szCs w:val="18"/>
                <w:lang w:eastAsia="sr-Latn-RS"/>
              </w:rPr>
              <w:t> </w:t>
            </w:r>
          </w:p>
        </w:tc>
      </w:tr>
      <w:tr w:rsidR="00BF42FB" w:rsidRPr="009733A4" w14:paraId="69C2C613" w14:textId="77777777" w:rsidTr="00BF42FB">
        <w:trPr>
          <w:trHeight w:val="135"/>
        </w:trPr>
        <w:tc>
          <w:tcPr>
            <w:tcW w:w="717" w:type="dxa"/>
            <w:tcBorders>
              <w:top w:val="nil"/>
              <w:left w:val="single" w:sz="8" w:space="0" w:color="auto"/>
              <w:bottom w:val="single" w:sz="4" w:space="0" w:color="auto"/>
              <w:right w:val="nil"/>
            </w:tcBorders>
            <w:shd w:val="clear" w:color="000000" w:fill="00FFFF"/>
            <w:noWrap/>
            <w:vAlign w:val="bottom"/>
            <w:hideMark/>
          </w:tcPr>
          <w:p w14:paraId="5C77690F" w14:textId="77777777" w:rsidR="00BF42FB" w:rsidRPr="009733A4" w:rsidRDefault="00BF42FB" w:rsidP="00BF42FB">
            <w:pPr>
              <w:jc w:val="center"/>
              <w:rPr>
                <w:rFonts w:cs="Arial"/>
                <w:sz w:val="18"/>
                <w:szCs w:val="18"/>
                <w:lang w:eastAsia="sr-Latn-RS"/>
              </w:rPr>
            </w:pPr>
            <w:r w:rsidRPr="009733A4">
              <w:rPr>
                <w:rFonts w:cs="Arial"/>
                <w:sz w:val="18"/>
                <w:szCs w:val="18"/>
                <w:lang w:eastAsia="sr-Latn-RS"/>
              </w:rPr>
              <w:t> </w:t>
            </w:r>
          </w:p>
        </w:tc>
        <w:tc>
          <w:tcPr>
            <w:tcW w:w="3502" w:type="dxa"/>
            <w:vMerge/>
            <w:tcBorders>
              <w:top w:val="single" w:sz="4" w:space="0" w:color="auto"/>
              <w:left w:val="nil"/>
              <w:bottom w:val="single" w:sz="4" w:space="0" w:color="auto"/>
              <w:right w:val="nil"/>
            </w:tcBorders>
            <w:vAlign w:val="center"/>
            <w:hideMark/>
          </w:tcPr>
          <w:p w14:paraId="6C0657E9" w14:textId="77777777" w:rsidR="00BF42FB" w:rsidRPr="009733A4" w:rsidRDefault="00BF42FB" w:rsidP="00BF42FB">
            <w:pPr>
              <w:rPr>
                <w:rFonts w:cs="Arial"/>
                <w:b/>
                <w:bCs/>
                <w:sz w:val="18"/>
                <w:szCs w:val="18"/>
                <w:lang w:eastAsia="sr-Latn-RS"/>
              </w:rPr>
            </w:pPr>
          </w:p>
        </w:tc>
        <w:tc>
          <w:tcPr>
            <w:tcW w:w="977" w:type="dxa"/>
            <w:tcBorders>
              <w:top w:val="nil"/>
              <w:left w:val="nil"/>
              <w:bottom w:val="single" w:sz="4" w:space="0" w:color="auto"/>
              <w:right w:val="nil"/>
            </w:tcBorders>
            <w:shd w:val="clear" w:color="000000" w:fill="00FFFF"/>
            <w:noWrap/>
            <w:vAlign w:val="bottom"/>
            <w:hideMark/>
          </w:tcPr>
          <w:p w14:paraId="4A678253" w14:textId="77777777" w:rsidR="00BF42FB" w:rsidRPr="009733A4" w:rsidRDefault="00BF42FB" w:rsidP="00BF42FB">
            <w:pPr>
              <w:jc w:val="right"/>
              <w:rPr>
                <w:rFonts w:cs="Arial"/>
                <w:sz w:val="18"/>
                <w:szCs w:val="18"/>
                <w:lang w:eastAsia="sr-Latn-RS"/>
              </w:rPr>
            </w:pPr>
            <w:r w:rsidRPr="009733A4">
              <w:rPr>
                <w:rFonts w:cs="Arial"/>
                <w:sz w:val="18"/>
                <w:szCs w:val="18"/>
                <w:lang w:eastAsia="sr-Latn-RS"/>
              </w:rPr>
              <w:t> </w:t>
            </w:r>
          </w:p>
        </w:tc>
        <w:tc>
          <w:tcPr>
            <w:tcW w:w="1071" w:type="dxa"/>
            <w:tcBorders>
              <w:top w:val="nil"/>
              <w:left w:val="nil"/>
              <w:bottom w:val="single" w:sz="4" w:space="0" w:color="auto"/>
              <w:right w:val="nil"/>
            </w:tcBorders>
            <w:shd w:val="clear" w:color="000000" w:fill="00FFFF"/>
            <w:noWrap/>
            <w:vAlign w:val="bottom"/>
            <w:hideMark/>
          </w:tcPr>
          <w:p w14:paraId="7FFF8D94" w14:textId="77777777" w:rsidR="00BF42FB" w:rsidRPr="009733A4" w:rsidRDefault="00BF42FB" w:rsidP="00BF42FB">
            <w:pPr>
              <w:rPr>
                <w:rFonts w:cs="Arial"/>
                <w:sz w:val="18"/>
                <w:szCs w:val="18"/>
                <w:lang w:eastAsia="sr-Latn-RS"/>
              </w:rPr>
            </w:pPr>
            <w:r w:rsidRPr="009733A4">
              <w:rPr>
                <w:rFonts w:cs="Arial"/>
                <w:sz w:val="18"/>
                <w:szCs w:val="18"/>
                <w:lang w:eastAsia="sr-Latn-RS"/>
              </w:rPr>
              <w:t> </w:t>
            </w:r>
          </w:p>
        </w:tc>
        <w:tc>
          <w:tcPr>
            <w:tcW w:w="1241" w:type="dxa"/>
            <w:vMerge/>
            <w:tcBorders>
              <w:left w:val="nil"/>
              <w:bottom w:val="single" w:sz="4" w:space="0" w:color="auto"/>
              <w:right w:val="nil"/>
            </w:tcBorders>
            <w:shd w:val="clear" w:color="000000" w:fill="00FFFF"/>
            <w:noWrap/>
            <w:vAlign w:val="bottom"/>
            <w:hideMark/>
          </w:tcPr>
          <w:p w14:paraId="09E76865" w14:textId="77777777" w:rsidR="00BF42FB" w:rsidRPr="009733A4" w:rsidRDefault="00BF42FB" w:rsidP="00BF42FB">
            <w:pPr>
              <w:rPr>
                <w:rFonts w:cs="Arial"/>
                <w:sz w:val="18"/>
                <w:szCs w:val="18"/>
                <w:lang w:eastAsia="sr-Latn-RS"/>
              </w:rPr>
            </w:pPr>
          </w:p>
        </w:tc>
        <w:tc>
          <w:tcPr>
            <w:tcW w:w="1135" w:type="dxa"/>
            <w:vMerge/>
            <w:tcBorders>
              <w:top w:val="single" w:sz="4" w:space="0" w:color="auto"/>
              <w:left w:val="nil"/>
              <w:bottom w:val="single" w:sz="4" w:space="0" w:color="auto"/>
              <w:right w:val="nil"/>
            </w:tcBorders>
            <w:vAlign w:val="center"/>
            <w:hideMark/>
          </w:tcPr>
          <w:p w14:paraId="0D9CA776" w14:textId="77777777" w:rsidR="00BF42FB" w:rsidRPr="009733A4" w:rsidRDefault="00BF42FB" w:rsidP="00BF42FB">
            <w:pPr>
              <w:rPr>
                <w:rFonts w:cs="Arial"/>
                <w:b/>
                <w:bCs/>
                <w:sz w:val="18"/>
                <w:szCs w:val="18"/>
                <w:lang w:eastAsia="sr-Latn-RS"/>
              </w:rPr>
            </w:pPr>
          </w:p>
        </w:tc>
        <w:tc>
          <w:tcPr>
            <w:tcW w:w="1593" w:type="dxa"/>
            <w:tcBorders>
              <w:top w:val="nil"/>
              <w:left w:val="nil"/>
              <w:bottom w:val="single" w:sz="4" w:space="0" w:color="auto"/>
              <w:right w:val="single" w:sz="8" w:space="0" w:color="auto"/>
            </w:tcBorders>
            <w:shd w:val="clear" w:color="000000" w:fill="00FFFF"/>
            <w:vAlign w:val="bottom"/>
            <w:hideMark/>
          </w:tcPr>
          <w:p w14:paraId="4DD11942" w14:textId="77777777" w:rsidR="00BF42FB" w:rsidRPr="009733A4" w:rsidRDefault="00BF42FB" w:rsidP="00BF42FB">
            <w:pPr>
              <w:rPr>
                <w:rFonts w:cs="Arial"/>
                <w:sz w:val="18"/>
                <w:szCs w:val="18"/>
                <w:lang w:eastAsia="sr-Latn-RS"/>
              </w:rPr>
            </w:pPr>
            <w:r w:rsidRPr="009733A4">
              <w:rPr>
                <w:rFonts w:cs="Arial"/>
                <w:sz w:val="18"/>
                <w:szCs w:val="18"/>
                <w:lang w:eastAsia="sr-Latn-RS"/>
              </w:rPr>
              <w:t> </w:t>
            </w:r>
          </w:p>
        </w:tc>
      </w:tr>
    </w:tbl>
    <w:p w14:paraId="679E1EC2" w14:textId="77777777" w:rsidR="00506F51" w:rsidRDefault="00BF42FB">
      <w:pPr>
        <w:suppressAutoHyphens w:val="0"/>
        <w:spacing w:after="160" w:line="259" w:lineRule="auto"/>
      </w:pPr>
      <w:r>
        <w:t xml:space="preserve"> </w:t>
      </w:r>
    </w:p>
    <w:p w14:paraId="2EC93B04" w14:textId="77777777" w:rsidR="00506F51" w:rsidRDefault="00506F51">
      <w:pPr>
        <w:suppressAutoHyphens w:val="0"/>
        <w:spacing w:after="160" w:line="259" w:lineRule="auto"/>
      </w:pPr>
      <w:r>
        <w:br w:type="page"/>
      </w:r>
    </w:p>
    <w:p w14:paraId="4E539C71" w14:textId="2CB139B3" w:rsidR="00A959BC" w:rsidRDefault="00A959BC">
      <w:pPr>
        <w:suppressAutoHyphens w:val="0"/>
        <w:spacing w:after="160" w:line="259" w:lineRule="auto"/>
      </w:pPr>
    </w:p>
    <w:tbl>
      <w:tblPr>
        <w:tblpPr w:leftFromText="180" w:rightFromText="180" w:vertAnchor="page" w:horzAnchor="margin" w:tblpY="1183"/>
        <w:tblW w:w="10206" w:type="dxa"/>
        <w:tblLook w:val="04A0" w:firstRow="1" w:lastRow="0" w:firstColumn="1" w:lastColumn="0" w:noHBand="0" w:noVBand="1"/>
      </w:tblPr>
      <w:tblGrid>
        <w:gridCol w:w="717"/>
        <w:gridCol w:w="3502"/>
        <w:gridCol w:w="947"/>
        <w:gridCol w:w="1071"/>
        <w:gridCol w:w="1417"/>
        <w:gridCol w:w="959"/>
        <w:gridCol w:w="1593"/>
      </w:tblGrid>
      <w:tr w:rsidR="0026452C" w:rsidRPr="009733A4" w14:paraId="650C0263" w14:textId="77777777" w:rsidTr="0026452C">
        <w:trPr>
          <w:trHeight w:val="24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027E5" w14:textId="77777777" w:rsidR="0026452C" w:rsidRPr="009733A4" w:rsidRDefault="0026452C" w:rsidP="0026452C">
            <w:pPr>
              <w:jc w:val="center"/>
              <w:rPr>
                <w:rFonts w:cs="Arial"/>
                <w:b/>
                <w:bCs/>
                <w:sz w:val="18"/>
                <w:szCs w:val="18"/>
                <w:lang w:eastAsia="sr-Latn-RS"/>
              </w:rPr>
            </w:pPr>
            <w:r w:rsidRPr="009733A4">
              <w:rPr>
                <w:rFonts w:cs="Arial"/>
                <w:b/>
                <w:bCs/>
                <w:sz w:val="18"/>
                <w:szCs w:val="18"/>
                <w:lang w:eastAsia="sr-Latn-RS"/>
              </w:rPr>
              <w:t>5</w:t>
            </w:r>
          </w:p>
        </w:tc>
        <w:tc>
          <w:tcPr>
            <w:tcW w:w="35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E74061" w14:textId="77777777" w:rsidR="0026452C" w:rsidRPr="009733A4" w:rsidRDefault="0026452C" w:rsidP="0026452C">
            <w:pPr>
              <w:rPr>
                <w:rFonts w:cs="Arial"/>
                <w:b/>
                <w:bCs/>
                <w:sz w:val="18"/>
                <w:szCs w:val="18"/>
                <w:lang w:eastAsia="sr-Latn-RS"/>
              </w:rPr>
            </w:pPr>
            <w:r w:rsidRPr="00F651BB">
              <w:rPr>
                <w:rFonts w:cs="Arial"/>
                <w:b/>
                <w:bCs/>
                <w:sz w:val="18"/>
                <w:szCs w:val="18"/>
                <w:lang w:eastAsia="sr-Latn-RS"/>
              </w:rPr>
              <w:t>Антикорозивна заштита резервоара</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D87F4" w14:textId="77777777" w:rsidR="0026452C" w:rsidRPr="009733A4" w:rsidRDefault="0026452C" w:rsidP="0026452C">
            <w:pPr>
              <w:rPr>
                <w:rFonts w:cs="Arial"/>
                <w:b/>
                <w:bCs/>
                <w:sz w:val="18"/>
                <w:szCs w:val="18"/>
                <w:lang w:eastAsia="sr-Latn-RS"/>
              </w:rPr>
            </w:pP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576C1" w14:textId="77777777" w:rsidR="0026452C" w:rsidRPr="009733A4" w:rsidRDefault="0026452C" w:rsidP="0026452C">
            <w:pPr>
              <w:jc w:val="right"/>
              <w:rPr>
                <w:sz w:val="20"/>
                <w:lang w:eastAsia="sr-Latn-RS"/>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99F29" w14:textId="77777777" w:rsidR="0026452C" w:rsidRPr="009733A4" w:rsidRDefault="0026452C" w:rsidP="0026452C">
            <w:pPr>
              <w:rPr>
                <w:sz w:val="20"/>
                <w:lang w:eastAsia="sr-Latn-RS"/>
              </w:rPr>
            </w:pP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BA197" w14:textId="77777777" w:rsidR="0026452C" w:rsidRPr="009733A4" w:rsidRDefault="0026452C" w:rsidP="0026452C">
            <w:pPr>
              <w:rPr>
                <w:sz w:val="20"/>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2F273" w14:textId="77777777" w:rsidR="0026452C" w:rsidRPr="009733A4" w:rsidRDefault="0026452C" w:rsidP="0026452C">
            <w:pPr>
              <w:jc w:val="center"/>
              <w:rPr>
                <w:rFonts w:cs="Arial"/>
                <w:sz w:val="18"/>
                <w:szCs w:val="18"/>
                <w:lang w:eastAsia="sr-Latn-RS"/>
              </w:rPr>
            </w:pPr>
            <w:r w:rsidRPr="009733A4">
              <w:rPr>
                <w:rFonts w:cs="Arial"/>
                <w:sz w:val="18"/>
                <w:szCs w:val="18"/>
                <w:lang w:eastAsia="sr-Latn-RS"/>
              </w:rPr>
              <w:t> </w:t>
            </w:r>
          </w:p>
        </w:tc>
      </w:tr>
      <w:tr w:rsidR="0026452C" w:rsidRPr="009733A4" w14:paraId="7B12F4DC" w14:textId="77777777" w:rsidTr="0026452C">
        <w:trPr>
          <w:trHeight w:val="72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47D4A" w14:textId="77777777" w:rsidR="0026452C" w:rsidRPr="009733A4" w:rsidRDefault="0026452C" w:rsidP="0026452C">
            <w:pPr>
              <w:jc w:val="center"/>
              <w:rPr>
                <w:rFonts w:cs="Arial"/>
                <w:sz w:val="18"/>
                <w:szCs w:val="18"/>
                <w:lang w:eastAsia="sr-Latn-RS"/>
              </w:rPr>
            </w:pPr>
            <w:r w:rsidRPr="009733A4">
              <w:rPr>
                <w:rFonts w:cs="Arial"/>
                <w:sz w:val="18"/>
                <w:szCs w:val="18"/>
                <w:lang w:eastAsia="sr-Latn-RS"/>
              </w:rPr>
              <w:t>5.1</w:t>
            </w:r>
          </w:p>
        </w:tc>
        <w:tc>
          <w:tcPr>
            <w:tcW w:w="35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0733E2" w14:textId="77777777" w:rsidR="0026452C" w:rsidRPr="00520A81" w:rsidRDefault="0026452C" w:rsidP="0026452C">
            <w:pPr>
              <w:rPr>
                <w:rFonts w:cs="Arial"/>
                <w:sz w:val="18"/>
                <w:szCs w:val="18"/>
                <w:lang w:eastAsia="sr-Latn-RS"/>
              </w:rPr>
            </w:pPr>
            <w:r w:rsidRPr="00520A81">
              <w:rPr>
                <w:rFonts w:cs="Arial"/>
                <w:sz w:val="18"/>
                <w:szCs w:val="18"/>
                <w:lang w:eastAsia="sr-Latn-RS"/>
              </w:rPr>
              <w:t>Унутрашње површине резервоара на бази епоксида</w:t>
            </w:r>
          </w:p>
          <w:p w14:paraId="405E4130" w14:textId="672B4A73" w:rsidR="0026452C" w:rsidRDefault="00707B67" w:rsidP="0026452C">
            <w:pPr>
              <w:rPr>
                <w:rFonts w:cs="Arial"/>
                <w:sz w:val="18"/>
                <w:szCs w:val="18"/>
                <w:lang w:eastAsia="sr-Latn-RS"/>
              </w:rPr>
            </w:pPr>
            <w:r>
              <w:rPr>
                <w:rFonts w:cs="Arial"/>
                <w:sz w:val="18"/>
                <w:szCs w:val="18"/>
                <w:lang w:eastAsia="sr-Latn-RS"/>
              </w:rPr>
              <w:t>•</w:t>
            </w:r>
            <w:r w:rsidR="0026452C" w:rsidRPr="00520A81">
              <w:rPr>
                <w:rFonts w:cs="Arial"/>
                <w:sz w:val="18"/>
                <w:szCs w:val="18"/>
                <w:lang w:eastAsia="sr-Latn-RS"/>
              </w:rPr>
              <w:t xml:space="preserve">Пескарење до </w:t>
            </w:r>
            <w:r w:rsidR="0026452C">
              <w:rPr>
                <w:rFonts w:cs="Arial"/>
                <w:sz w:val="18"/>
                <w:szCs w:val="18"/>
                <w:lang w:eastAsia="sr-Latn-RS"/>
              </w:rPr>
              <w:t>SA</w:t>
            </w:r>
            <w:r w:rsidR="0026452C" w:rsidRPr="00520A81">
              <w:rPr>
                <w:rFonts w:cs="Arial"/>
                <w:sz w:val="18"/>
                <w:szCs w:val="18"/>
                <w:lang w:eastAsia="sr-Latn-RS"/>
              </w:rPr>
              <w:t xml:space="preserve"> 2,5 по шведским</w:t>
            </w:r>
          </w:p>
          <w:p w14:paraId="7AF7B157" w14:textId="02D3FF57" w:rsidR="0026452C" w:rsidRPr="00520A81" w:rsidRDefault="0026452C" w:rsidP="0026452C">
            <w:pPr>
              <w:rPr>
                <w:rFonts w:cs="Arial"/>
                <w:sz w:val="18"/>
                <w:szCs w:val="18"/>
                <w:lang w:eastAsia="sr-Latn-RS"/>
              </w:rPr>
            </w:pPr>
            <w:r w:rsidRPr="00520A81">
              <w:rPr>
                <w:rFonts w:cs="Arial"/>
                <w:sz w:val="18"/>
                <w:szCs w:val="18"/>
                <w:lang w:eastAsia="sr-Latn-RS"/>
              </w:rPr>
              <w:t xml:space="preserve"> </w:t>
            </w:r>
            <w:r>
              <w:rPr>
                <w:rFonts w:cs="Arial"/>
                <w:sz w:val="18"/>
                <w:szCs w:val="18"/>
                <w:lang w:eastAsia="sr-Latn-RS"/>
              </w:rPr>
              <w:t>SIS</w:t>
            </w:r>
            <w:r w:rsidRPr="00520A81">
              <w:rPr>
                <w:rFonts w:cs="Arial"/>
                <w:sz w:val="18"/>
                <w:szCs w:val="18"/>
                <w:lang w:eastAsia="sr-Latn-RS"/>
              </w:rPr>
              <w:t xml:space="preserve"> стандардима</w:t>
            </w:r>
          </w:p>
          <w:p w14:paraId="0B5B4DD2" w14:textId="3F4838AB" w:rsidR="0026452C" w:rsidRPr="00520A81" w:rsidRDefault="00707B67" w:rsidP="0026452C">
            <w:pPr>
              <w:rPr>
                <w:rFonts w:cs="Arial"/>
                <w:sz w:val="18"/>
                <w:szCs w:val="18"/>
                <w:lang w:eastAsia="sr-Latn-RS"/>
              </w:rPr>
            </w:pPr>
            <w:r>
              <w:rPr>
                <w:rFonts w:cs="Arial"/>
                <w:sz w:val="18"/>
                <w:szCs w:val="18"/>
                <w:lang w:eastAsia="sr-Latn-RS"/>
              </w:rPr>
              <w:t>•</w:t>
            </w:r>
            <w:r w:rsidR="0026452C" w:rsidRPr="00520A81">
              <w:rPr>
                <w:rFonts w:cs="Arial"/>
                <w:sz w:val="18"/>
                <w:szCs w:val="18"/>
                <w:lang w:eastAsia="sr-Latn-RS"/>
              </w:rPr>
              <w:t>основни премаз</w:t>
            </w:r>
          </w:p>
          <w:p w14:paraId="48C52477" w14:textId="78EB27FE" w:rsidR="0026452C" w:rsidRPr="00520A81" w:rsidRDefault="00707B67" w:rsidP="0026452C">
            <w:pPr>
              <w:rPr>
                <w:rFonts w:cs="Arial"/>
                <w:sz w:val="18"/>
                <w:szCs w:val="18"/>
                <w:lang w:eastAsia="sr-Latn-RS"/>
              </w:rPr>
            </w:pPr>
            <w:r>
              <w:rPr>
                <w:rFonts w:cs="Arial"/>
                <w:sz w:val="18"/>
                <w:szCs w:val="18"/>
                <w:lang w:eastAsia="sr-Latn-RS"/>
              </w:rPr>
              <w:t>•</w:t>
            </w:r>
            <w:r w:rsidR="0026452C" w:rsidRPr="00520A81">
              <w:rPr>
                <w:rFonts w:cs="Arial"/>
                <w:sz w:val="18"/>
                <w:szCs w:val="18"/>
                <w:lang w:eastAsia="sr-Latn-RS"/>
              </w:rPr>
              <w:t>међупремаз</w:t>
            </w:r>
          </w:p>
          <w:p w14:paraId="4E14C564" w14:textId="32AA14D6" w:rsidR="0026452C" w:rsidRPr="00520A81" w:rsidRDefault="00707B67" w:rsidP="0026452C">
            <w:pPr>
              <w:rPr>
                <w:rFonts w:cs="Arial"/>
                <w:sz w:val="18"/>
                <w:szCs w:val="18"/>
                <w:lang w:eastAsia="sr-Latn-RS"/>
              </w:rPr>
            </w:pPr>
            <w:r>
              <w:rPr>
                <w:rFonts w:cs="Arial"/>
                <w:sz w:val="18"/>
                <w:szCs w:val="18"/>
                <w:lang w:eastAsia="sr-Latn-RS"/>
              </w:rPr>
              <w:t>•</w:t>
            </w:r>
            <w:r w:rsidR="0026452C" w:rsidRPr="00520A81">
              <w:rPr>
                <w:rFonts w:cs="Arial"/>
                <w:sz w:val="18"/>
                <w:szCs w:val="18"/>
                <w:lang w:eastAsia="sr-Latn-RS"/>
              </w:rPr>
              <w:t>завршни премаза</w:t>
            </w:r>
          </w:p>
          <w:p w14:paraId="0DE57735" w14:textId="77777777" w:rsidR="0026452C" w:rsidRPr="00F6125E" w:rsidRDefault="0026452C" w:rsidP="0026452C">
            <w:pPr>
              <w:rPr>
                <w:rFonts w:cs="Arial"/>
                <w:sz w:val="18"/>
                <w:szCs w:val="18"/>
                <w:lang w:eastAsia="sr-Latn-RS"/>
              </w:rPr>
            </w:pPr>
            <w:r w:rsidRPr="00520A81">
              <w:rPr>
                <w:rFonts w:cs="Arial"/>
                <w:sz w:val="18"/>
                <w:szCs w:val="18"/>
                <w:lang w:eastAsia="sr-Latn-RS"/>
              </w:rPr>
              <w:t>Дебљине премаза узети на основу доставље-не технологије и произвођача премаза, а за тражен век трајања 15 година</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AD29E" w14:textId="77777777" w:rsidR="0026452C" w:rsidRPr="009733A4" w:rsidRDefault="0026452C" w:rsidP="0026452C">
            <w:pPr>
              <w:jc w:val="right"/>
              <w:rPr>
                <w:rFonts w:cs="Arial"/>
                <w:sz w:val="18"/>
                <w:szCs w:val="18"/>
                <w:lang w:eastAsia="sr-Latn-RS"/>
              </w:rPr>
            </w:pPr>
            <w:r w:rsidRPr="009733A4">
              <w:rPr>
                <w:rFonts w:cs="Arial"/>
                <w:sz w:val="18"/>
                <w:szCs w:val="18"/>
                <w:lang w:eastAsia="sr-Latn-RS"/>
              </w:rPr>
              <w:t>m</w:t>
            </w:r>
            <w:r w:rsidRPr="009733A4">
              <w:rPr>
                <w:rFonts w:cs="Arial"/>
                <w:sz w:val="18"/>
                <w:szCs w:val="18"/>
                <w:vertAlign w:val="superscript"/>
                <w:lang w:eastAsia="sr-Latn-RS"/>
              </w:rPr>
              <w:t>2</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ED13D" w14:textId="77777777" w:rsidR="0026452C" w:rsidRDefault="0026452C" w:rsidP="0026452C">
            <w:pPr>
              <w:jc w:val="center"/>
              <w:rPr>
                <w:rFonts w:cs="Arial"/>
                <w:sz w:val="18"/>
                <w:szCs w:val="18"/>
                <w:lang w:eastAsia="sr-Latn-RS"/>
              </w:rPr>
            </w:pPr>
            <w:r>
              <w:rPr>
                <w:rFonts w:cs="Arial"/>
                <w:sz w:val="18"/>
                <w:szCs w:val="18"/>
                <w:lang w:eastAsia="sr-Latn-RS"/>
              </w:rPr>
              <w:t xml:space="preserve">1.380 </w:t>
            </w:r>
          </w:p>
          <w:p w14:paraId="227DE2D6" w14:textId="77777777" w:rsidR="0026452C" w:rsidRDefault="0026452C" w:rsidP="0026452C">
            <w:pPr>
              <w:jc w:val="center"/>
              <w:rPr>
                <w:rFonts w:cs="Arial"/>
                <w:sz w:val="18"/>
                <w:szCs w:val="18"/>
                <w:lang w:eastAsia="sr-Latn-RS"/>
              </w:rPr>
            </w:pPr>
            <w:r>
              <w:rPr>
                <w:rFonts w:cs="Arial"/>
                <w:sz w:val="18"/>
                <w:szCs w:val="18"/>
                <w:lang w:eastAsia="sr-Latn-RS"/>
              </w:rPr>
              <w:t>726</w:t>
            </w:r>
          </w:p>
          <w:p w14:paraId="5273DEC4" w14:textId="77777777" w:rsidR="0026452C" w:rsidRDefault="0026452C" w:rsidP="0026452C">
            <w:pPr>
              <w:jc w:val="center"/>
              <w:rPr>
                <w:rFonts w:cs="Arial"/>
                <w:sz w:val="18"/>
                <w:szCs w:val="18"/>
                <w:lang w:eastAsia="sr-Latn-RS"/>
              </w:rPr>
            </w:pPr>
            <w:r>
              <w:rPr>
                <w:rFonts w:cs="Arial"/>
                <w:sz w:val="18"/>
                <w:szCs w:val="18"/>
                <w:lang w:eastAsia="sr-Latn-RS"/>
              </w:rPr>
              <w:t>770</w:t>
            </w:r>
          </w:p>
          <w:p w14:paraId="4235F9CB" w14:textId="77777777" w:rsidR="0026452C" w:rsidRDefault="0026452C" w:rsidP="0026452C">
            <w:pPr>
              <w:jc w:val="center"/>
              <w:rPr>
                <w:rFonts w:cs="Arial"/>
                <w:sz w:val="18"/>
                <w:szCs w:val="18"/>
                <w:lang w:eastAsia="sr-Latn-RS"/>
              </w:rPr>
            </w:pPr>
            <w:r>
              <w:rPr>
                <w:rFonts w:cs="Arial"/>
                <w:sz w:val="18"/>
                <w:szCs w:val="18"/>
                <w:lang w:eastAsia="sr-Latn-RS"/>
              </w:rPr>
              <w:t>710</w:t>
            </w:r>
          </w:p>
          <w:p w14:paraId="2BBCAC80" w14:textId="77777777" w:rsidR="0026452C" w:rsidRDefault="0026452C" w:rsidP="0026452C">
            <w:pPr>
              <w:jc w:val="center"/>
              <w:rPr>
                <w:rFonts w:cs="Arial"/>
                <w:sz w:val="18"/>
                <w:szCs w:val="18"/>
                <w:lang w:eastAsia="sr-Latn-RS"/>
              </w:rPr>
            </w:pPr>
          </w:p>
          <w:p w14:paraId="0032767B" w14:textId="77777777" w:rsidR="0026452C" w:rsidRPr="009733A4" w:rsidRDefault="0026452C" w:rsidP="0026452C">
            <w:pPr>
              <w:jc w:val="center"/>
              <w:rPr>
                <w:rFonts w:cs="Arial"/>
                <w:sz w:val="18"/>
                <w:szCs w:val="18"/>
                <w:lang w:eastAsia="sr-Latn-RS"/>
              </w:rPr>
            </w:pPr>
            <w:r>
              <w:rPr>
                <w:rFonts w:cs="Arial"/>
                <w:sz w:val="18"/>
                <w:szCs w:val="18"/>
                <w:lang w:eastAsia="sr-Latn-RS"/>
              </w:rPr>
              <w:t>3.586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80734" w14:textId="77777777" w:rsidR="0026452C" w:rsidRPr="00F651BB" w:rsidRDefault="0026452C" w:rsidP="0026452C">
            <w:pPr>
              <w:jc w:val="right"/>
              <w:rPr>
                <w:rFonts w:cs="Arial"/>
                <w:sz w:val="18"/>
                <w:szCs w:val="18"/>
                <w:lang w:val="sr-Cyrl-RS" w:eastAsia="sr-Latn-RS"/>
              </w:rPr>
            </w:pPr>
            <w:r>
              <w:rPr>
                <w:rFonts w:cs="Arial"/>
                <w:sz w:val="18"/>
                <w:szCs w:val="18"/>
                <w:lang w:val="sr-Cyrl-RS" w:eastAsia="sr-Latn-RS"/>
              </w:rPr>
              <w:t>Омотач</w:t>
            </w:r>
          </w:p>
          <w:p w14:paraId="08392A6A" w14:textId="77777777" w:rsidR="0026452C" w:rsidRPr="00F651BB" w:rsidRDefault="0026452C" w:rsidP="0026452C">
            <w:pPr>
              <w:jc w:val="right"/>
              <w:rPr>
                <w:rFonts w:cs="Arial"/>
                <w:sz w:val="18"/>
                <w:szCs w:val="18"/>
                <w:lang w:val="sr-Cyrl-RS" w:eastAsia="sr-Latn-RS"/>
              </w:rPr>
            </w:pPr>
            <w:r>
              <w:rPr>
                <w:rFonts w:cs="Arial"/>
                <w:sz w:val="18"/>
                <w:szCs w:val="18"/>
                <w:lang w:val="sr-Cyrl-RS" w:eastAsia="sr-Latn-RS"/>
              </w:rPr>
              <w:t>Кровни лим</w:t>
            </w:r>
          </w:p>
          <w:p w14:paraId="141CE22D" w14:textId="77777777" w:rsidR="0026452C" w:rsidRPr="00F651BB" w:rsidRDefault="0026452C" w:rsidP="0026452C">
            <w:pPr>
              <w:jc w:val="right"/>
              <w:rPr>
                <w:rFonts w:cs="Arial"/>
                <w:sz w:val="18"/>
                <w:szCs w:val="18"/>
                <w:lang w:val="sr-Cyrl-RS" w:eastAsia="sr-Latn-RS"/>
              </w:rPr>
            </w:pPr>
            <w:r>
              <w:rPr>
                <w:rFonts w:cs="Arial"/>
                <w:sz w:val="18"/>
                <w:szCs w:val="18"/>
                <w:lang w:val="sr-Cyrl-RS" w:eastAsia="sr-Latn-RS"/>
              </w:rPr>
              <w:t>Кр. конструкц.</w:t>
            </w:r>
          </w:p>
          <w:p w14:paraId="331D9EA2" w14:textId="77777777" w:rsidR="0026452C" w:rsidRPr="00F651BB" w:rsidRDefault="0026452C" w:rsidP="0026452C">
            <w:pPr>
              <w:jc w:val="right"/>
              <w:rPr>
                <w:rFonts w:cs="Arial"/>
                <w:sz w:val="18"/>
                <w:szCs w:val="18"/>
                <w:lang w:val="sr-Cyrl-RS" w:eastAsia="sr-Latn-RS"/>
              </w:rPr>
            </w:pPr>
            <w:r>
              <w:rPr>
                <w:rFonts w:cs="Arial"/>
                <w:sz w:val="18"/>
                <w:szCs w:val="18"/>
                <w:lang w:val="sr-Cyrl-RS" w:eastAsia="sr-Latn-RS"/>
              </w:rPr>
              <w:t>Дно</w:t>
            </w:r>
          </w:p>
          <w:p w14:paraId="125B6EDE" w14:textId="77777777" w:rsidR="0026452C" w:rsidRDefault="0026452C" w:rsidP="0026452C">
            <w:pPr>
              <w:jc w:val="right"/>
              <w:rPr>
                <w:rFonts w:cs="Arial"/>
                <w:sz w:val="18"/>
                <w:szCs w:val="18"/>
                <w:lang w:eastAsia="sr-Latn-RS"/>
              </w:rPr>
            </w:pPr>
          </w:p>
          <w:p w14:paraId="58B8EF19" w14:textId="77777777" w:rsidR="0026452C" w:rsidRPr="00F651BB" w:rsidRDefault="0026452C" w:rsidP="0026452C">
            <w:pPr>
              <w:jc w:val="right"/>
              <w:rPr>
                <w:rFonts w:cs="Arial"/>
                <w:sz w:val="18"/>
                <w:szCs w:val="18"/>
                <w:lang w:val="sr-Cyrl-RS" w:eastAsia="sr-Latn-RS"/>
              </w:rPr>
            </w:pPr>
            <w:r>
              <w:rPr>
                <w:rFonts w:cs="Arial"/>
                <w:sz w:val="18"/>
                <w:szCs w:val="18"/>
                <w:lang w:val="sr-Cyrl-RS" w:eastAsia="sr-Latn-RS"/>
              </w:rPr>
              <w:t>Укупно</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9719E" w14:textId="77777777" w:rsidR="0026452C" w:rsidRPr="009733A4" w:rsidRDefault="0026452C" w:rsidP="0026452C">
            <w:pPr>
              <w:jc w:val="center"/>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88493" w14:textId="77777777" w:rsidR="0026452C" w:rsidRPr="009733A4" w:rsidRDefault="0026452C" w:rsidP="0026452C">
            <w:pPr>
              <w:rPr>
                <w:rFonts w:cs="Arial"/>
                <w:sz w:val="18"/>
                <w:szCs w:val="18"/>
                <w:lang w:eastAsia="sr-Latn-RS"/>
              </w:rPr>
            </w:pPr>
            <w:r w:rsidRPr="00F651BB">
              <w:rPr>
                <w:rFonts w:cs="Arial"/>
                <w:sz w:val="18"/>
                <w:szCs w:val="18"/>
                <w:lang w:eastAsia="sr-Latn-RS"/>
              </w:rPr>
              <w:t>Урачунати комплетну унутрашњу скелу са радном подашчаном платформом испод крова.</w:t>
            </w:r>
          </w:p>
        </w:tc>
      </w:tr>
      <w:tr w:rsidR="0026452C" w:rsidRPr="009733A4" w14:paraId="536B9062" w14:textId="77777777" w:rsidTr="0026452C">
        <w:trPr>
          <w:trHeight w:val="855"/>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8869F" w14:textId="77777777" w:rsidR="0026452C" w:rsidRPr="009733A4" w:rsidRDefault="0026452C" w:rsidP="0026452C">
            <w:pPr>
              <w:jc w:val="center"/>
              <w:rPr>
                <w:rFonts w:cs="Arial"/>
                <w:sz w:val="18"/>
                <w:szCs w:val="18"/>
                <w:lang w:eastAsia="sr-Latn-RS"/>
              </w:rPr>
            </w:pPr>
            <w:r>
              <w:rPr>
                <w:rFonts w:cs="Arial"/>
                <w:sz w:val="18"/>
                <w:szCs w:val="18"/>
                <w:lang w:eastAsia="sr-Latn-RS"/>
              </w:rPr>
              <w:t>5.2</w:t>
            </w:r>
          </w:p>
        </w:tc>
        <w:tc>
          <w:tcPr>
            <w:tcW w:w="3502" w:type="dxa"/>
            <w:tcBorders>
              <w:top w:val="single" w:sz="4" w:space="0" w:color="auto"/>
              <w:left w:val="single" w:sz="4" w:space="0" w:color="auto"/>
              <w:bottom w:val="single" w:sz="4" w:space="0" w:color="auto"/>
              <w:right w:val="single" w:sz="4" w:space="0" w:color="auto"/>
            </w:tcBorders>
            <w:shd w:val="clear" w:color="auto" w:fill="auto"/>
            <w:vAlign w:val="bottom"/>
          </w:tcPr>
          <w:p w14:paraId="76614E69" w14:textId="77777777" w:rsidR="0026452C" w:rsidRPr="00520A81" w:rsidRDefault="0026452C" w:rsidP="0026452C">
            <w:pPr>
              <w:rPr>
                <w:rFonts w:cs="Arial"/>
                <w:sz w:val="18"/>
                <w:szCs w:val="18"/>
                <w:lang w:eastAsia="sr-Latn-RS"/>
              </w:rPr>
            </w:pPr>
            <w:r>
              <w:rPr>
                <w:rFonts w:cs="Arial"/>
                <w:sz w:val="18"/>
                <w:szCs w:val="18"/>
                <w:lang w:eastAsia="sr-Latn-RS"/>
              </w:rPr>
              <w:t>Спољашње површине резервоара</w:t>
            </w:r>
            <w:r w:rsidRPr="00520A81">
              <w:rPr>
                <w:rFonts w:cs="Arial"/>
                <w:sz w:val="18"/>
                <w:szCs w:val="18"/>
                <w:lang w:eastAsia="sr-Latn-RS"/>
              </w:rPr>
              <w:t>, премази на бази епоксида</w:t>
            </w:r>
          </w:p>
          <w:p w14:paraId="0E0A0B62" w14:textId="663A601D" w:rsidR="0026452C" w:rsidRDefault="00707B67" w:rsidP="0026452C">
            <w:pPr>
              <w:rPr>
                <w:rFonts w:cs="Arial"/>
                <w:sz w:val="18"/>
                <w:szCs w:val="18"/>
                <w:lang w:eastAsia="sr-Latn-RS"/>
              </w:rPr>
            </w:pPr>
            <w:r>
              <w:rPr>
                <w:rFonts w:cs="Arial"/>
                <w:sz w:val="18"/>
                <w:szCs w:val="18"/>
                <w:lang w:eastAsia="sr-Latn-RS"/>
              </w:rPr>
              <w:t>•</w:t>
            </w:r>
            <w:r w:rsidR="0026452C" w:rsidRPr="00520A81">
              <w:rPr>
                <w:rFonts w:cs="Arial"/>
                <w:sz w:val="18"/>
                <w:szCs w:val="18"/>
                <w:lang w:eastAsia="sr-Latn-RS"/>
              </w:rPr>
              <w:t xml:space="preserve">Пескарење до </w:t>
            </w:r>
            <w:r w:rsidR="0026452C">
              <w:rPr>
                <w:rFonts w:cs="Arial"/>
                <w:sz w:val="18"/>
                <w:szCs w:val="18"/>
                <w:lang w:eastAsia="sr-Latn-RS"/>
              </w:rPr>
              <w:t>SA</w:t>
            </w:r>
            <w:r w:rsidR="0026452C" w:rsidRPr="00520A81">
              <w:rPr>
                <w:rFonts w:cs="Arial"/>
                <w:sz w:val="18"/>
                <w:szCs w:val="18"/>
                <w:lang w:eastAsia="sr-Latn-RS"/>
              </w:rPr>
              <w:t xml:space="preserve"> 2,5 по шведским</w:t>
            </w:r>
          </w:p>
          <w:p w14:paraId="32635E2F" w14:textId="1F0E5A2C" w:rsidR="0026452C" w:rsidRPr="00520A81" w:rsidRDefault="00707B67" w:rsidP="0026452C">
            <w:pPr>
              <w:rPr>
                <w:rFonts w:cs="Arial"/>
                <w:sz w:val="18"/>
                <w:szCs w:val="18"/>
                <w:lang w:eastAsia="sr-Latn-RS"/>
              </w:rPr>
            </w:pPr>
            <w:r>
              <w:rPr>
                <w:rFonts w:cs="Arial"/>
                <w:sz w:val="18"/>
                <w:szCs w:val="18"/>
                <w:lang w:val="sr-Cyrl-RS" w:eastAsia="sr-Latn-RS"/>
              </w:rPr>
              <w:t xml:space="preserve">  </w:t>
            </w:r>
            <w:r w:rsidR="0026452C">
              <w:rPr>
                <w:rFonts w:cs="Arial"/>
                <w:sz w:val="18"/>
                <w:szCs w:val="18"/>
                <w:lang w:eastAsia="sr-Latn-RS"/>
              </w:rPr>
              <w:t>SIS</w:t>
            </w:r>
            <w:r w:rsidR="0026452C" w:rsidRPr="00520A81">
              <w:rPr>
                <w:rFonts w:cs="Arial"/>
                <w:sz w:val="18"/>
                <w:szCs w:val="18"/>
                <w:lang w:eastAsia="sr-Latn-RS"/>
              </w:rPr>
              <w:t xml:space="preserve"> стандардима</w:t>
            </w:r>
          </w:p>
          <w:p w14:paraId="2920F1AA" w14:textId="6E866EB6" w:rsidR="0026452C" w:rsidRPr="00520A81" w:rsidRDefault="00707B67" w:rsidP="0026452C">
            <w:pPr>
              <w:rPr>
                <w:rFonts w:cs="Arial"/>
                <w:sz w:val="18"/>
                <w:szCs w:val="18"/>
                <w:lang w:eastAsia="sr-Latn-RS"/>
              </w:rPr>
            </w:pPr>
            <w:r>
              <w:rPr>
                <w:rFonts w:cs="Arial"/>
                <w:sz w:val="18"/>
                <w:szCs w:val="18"/>
                <w:lang w:eastAsia="sr-Latn-RS"/>
              </w:rPr>
              <w:t>•</w:t>
            </w:r>
            <w:r w:rsidR="0026452C" w:rsidRPr="00520A81">
              <w:rPr>
                <w:rFonts w:cs="Arial"/>
                <w:sz w:val="18"/>
                <w:szCs w:val="18"/>
                <w:lang w:eastAsia="sr-Latn-RS"/>
              </w:rPr>
              <w:t>основни премаз</w:t>
            </w:r>
          </w:p>
          <w:p w14:paraId="6FE3D043" w14:textId="07C4D6DF" w:rsidR="0026452C" w:rsidRPr="00520A81" w:rsidRDefault="00707B67" w:rsidP="0026452C">
            <w:pPr>
              <w:rPr>
                <w:rFonts w:cs="Arial"/>
                <w:sz w:val="18"/>
                <w:szCs w:val="18"/>
                <w:lang w:eastAsia="sr-Latn-RS"/>
              </w:rPr>
            </w:pPr>
            <w:r>
              <w:rPr>
                <w:rFonts w:cs="Arial"/>
                <w:sz w:val="18"/>
                <w:szCs w:val="18"/>
                <w:lang w:eastAsia="sr-Latn-RS"/>
              </w:rPr>
              <w:t>•</w:t>
            </w:r>
            <w:r w:rsidR="0026452C" w:rsidRPr="00520A81">
              <w:rPr>
                <w:rFonts w:cs="Arial"/>
                <w:sz w:val="18"/>
                <w:szCs w:val="18"/>
                <w:lang w:eastAsia="sr-Latn-RS"/>
              </w:rPr>
              <w:t>међупремаз</w:t>
            </w:r>
          </w:p>
          <w:p w14:paraId="11B97B73" w14:textId="6BAA38E1" w:rsidR="0026452C" w:rsidRPr="00520A81" w:rsidRDefault="00707B67" w:rsidP="0026452C">
            <w:pPr>
              <w:rPr>
                <w:rFonts w:cs="Arial"/>
                <w:sz w:val="18"/>
                <w:szCs w:val="18"/>
                <w:lang w:eastAsia="sr-Latn-RS"/>
              </w:rPr>
            </w:pPr>
            <w:r>
              <w:rPr>
                <w:rFonts w:cs="Arial"/>
                <w:sz w:val="18"/>
                <w:szCs w:val="18"/>
                <w:lang w:eastAsia="sr-Latn-RS"/>
              </w:rPr>
              <w:t>•</w:t>
            </w:r>
            <w:r w:rsidR="0026452C" w:rsidRPr="00520A81">
              <w:rPr>
                <w:rFonts w:cs="Arial"/>
                <w:sz w:val="18"/>
                <w:szCs w:val="18"/>
                <w:lang w:eastAsia="sr-Latn-RS"/>
              </w:rPr>
              <w:t>завршни премаза</w:t>
            </w:r>
          </w:p>
          <w:p w14:paraId="13C1ADD7" w14:textId="77777777" w:rsidR="0026452C" w:rsidRPr="00F6125E" w:rsidRDefault="0026452C" w:rsidP="0026452C">
            <w:pPr>
              <w:rPr>
                <w:rFonts w:cs="Arial"/>
                <w:sz w:val="18"/>
                <w:szCs w:val="18"/>
                <w:lang w:eastAsia="sr-Latn-RS"/>
              </w:rPr>
            </w:pPr>
            <w:r w:rsidRPr="00520A81">
              <w:rPr>
                <w:rFonts w:cs="Arial"/>
                <w:sz w:val="18"/>
                <w:szCs w:val="18"/>
                <w:lang w:eastAsia="sr-Latn-RS"/>
              </w:rPr>
              <w:t>Дебљине премаза узети на основу доставље-не технологије и произвођача премаза, а за тражен век трајања 15 година.</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6DA64" w14:textId="77777777" w:rsidR="0026452C" w:rsidRPr="009733A4" w:rsidRDefault="0026452C" w:rsidP="0026452C">
            <w:pPr>
              <w:jc w:val="right"/>
              <w:rPr>
                <w:rFonts w:cs="Arial"/>
                <w:sz w:val="18"/>
                <w:szCs w:val="18"/>
                <w:lang w:eastAsia="sr-Latn-RS"/>
              </w:rPr>
            </w:pPr>
            <w:r w:rsidRPr="009733A4">
              <w:rPr>
                <w:rFonts w:cs="Arial"/>
                <w:sz w:val="18"/>
                <w:szCs w:val="18"/>
                <w:lang w:eastAsia="sr-Latn-RS"/>
              </w:rPr>
              <w:t>m</w:t>
            </w:r>
            <w:r w:rsidRPr="009733A4">
              <w:rPr>
                <w:rFonts w:cs="Arial"/>
                <w:sz w:val="18"/>
                <w:szCs w:val="18"/>
                <w:vertAlign w:val="superscript"/>
                <w:lang w:eastAsia="sr-Latn-RS"/>
              </w:rPr>
              <w:t>2</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4D42B" w14:textId="77777777" w:rsidR="0026452C" w:rsidRDefault="0026452C" w:rsidP="0026452C">
            <w:pPr>
              <w:jc w:val="center"/>
              <w:rPr>
                <w:rFonts w:cs="Arial"/>
                <w:sz w:val="18"/>
                <w:szCs w:val="18"/>
                <w:lang w:eastAsia="sr-Latn-RS"/>
              </w:rPr>
            </w:pPr>
            <w:r>
              <w:rPr>
                <w:rFonts w:cs="Arial"/>
                <w:sz w:val="18"/>
                <w:szCs w:val="18"/>
                <w:lang w:eastAsia="sr-Latn-RS"/>
              </w:rPr>
              <w:t>726</w:t>
            </w:r>
          </w:p>
          <w:p w14:paraId="262C450C" w14:textId="77777777" w:rsidR="0026452C" w:rsidRDefault="0026452C" w:rsidP="0026452C">
            <w:pPr>
              <w:jc w:val="center"/>
              <w:rPr>
                <w:rFonts w:cs="Arial"/>
                <w:sz w:val="18"/>
                <w:szCs w:val="18"/>
                <w:lang w:eastAsia="sr-Latn-RS"/>
              </w:rPr>
            </w:pPr>
            <w:r>
              <w:rPr>
                <w:rFonts w:cs="Arial"/>
                <w:sz w:val="18"/>
                <w:szCs w:val="18"/>
                <w:lang w:eastAsia="sr-Latn-RS"/>
              </w:rPr>
              <w:t>200</w:t>
            </w:r>
          </w:p>
          <w:p w14:paraId="0B61A585" w14:textId="77777777" w:rsidR="0026452C" w:rsidRDefault="0026452C" w:rsidP="0026452C">
            <w:pPr>
              <w:jc w:val="center"/>
              <w:rPr>
                <w:rFonts w:cs="Arial"/>
                <w:sz w:val="18"/>
                <w:szCs w:val="18"/>
                <w:lang w:eastAsia="sr-Latn-RS"/>
              </w:rPr>
            </w:pPr>
          </w:p>
          <w:p w14:paraId="3C178FB8" w14:textId="77777777" w:rsidR="0026452C" w:rsidRDefault="0026452C" w:rsidP="0026452C">
            <w:pPr>
              <w:jc w:val="center"/>
              <w:rPr>
                <w:rFonts w:cs="Arial"/>
                <w:sz w:val="18"/>
                <w:szCs w:val="18"/>
                <w:lang w:eastAsia="sr-Latn-RS"/>
              </w:rPr>
            </w:pPr>
          </w:p>
          <w:p w14:paraId="6EF16CB8" w14:textId="77777777" w:rsidR="0026452C" w:rsidRPr="009733A4" w:rsidRDefault="0026452C" w:rsidP="0026452C">
            <w:pPr>
              <w:jc w:val="center"/>
              <w:rPr>
                <w:rFonts w:cs="Arial"/>
                <w:sz w:val="18"/>
                <w:szCs w:val="18"/>
                <w:lang w:eastAsia="sr-Latn-RS"/>
              </w:rPr>
            </w:pPr>
            <w:r>
              <w:rPr>
                <w:rFonts w:cs="Arial"/>
                <w:sz w:val="18"/>
                <w:szCs w:val="18"/>
                <w:lang w:eastAsia="sr-Latn-RS"/>
              </w:rPr>
              <w:t>926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4B7BE" w14:textId="77777777" w:rsidR="0026452C" w:rsidRPr="00F651BB" w:rsidRDefault="0026452C" w:rsidP="0026452C">
            <w:pPr>
              <w:jc w:val="right"/>
              <w:rPr>
                <w:rFonts w:cs="Arial"/>
                <w:sz w:val="18"/>
                <w:szCs w:val="18"/>
                <w:lang w:val="sr-Cyrl-RS" w:eastAsia="sr-Latn-RS"/>
              </w:rPr>
            </w:pPr>
            <w:r>
              <w:rPr>
                <w:rFonts w:cs="Arial"/>
                <w:sz w:val="18"/>
                <w:szCs w:val="18"/>
                <w:lang w:val="sr-Cyrl-RS" w:eastAsia="sr-Latn-RS"/>
              </w:rPr>
              <w:t>Кровни лим</w:t>
            </w:r>
          </w:p>
          <w:p w14:paraId="6769D940" w14:textId="77777777" w:rsidR="0026452C" w:rsidRDefault="0026452C" w:rsidP="0026452C">
            <w:pPr>
              <w:jc w:val="right"/>
              <w:rPr>
                <w:rFonts w:cs="Arial"/>
                <w:sz w:val="18"/>
                <w:szCs w:val="18"/>
                <w:lang w:eastAsia="sr-Latn-RS"/>
              </w:rPr>
            </w:pPr>
            <w:r>
              <w:rPr>
                <w:rFonts w:cs="Arial"/>
                <w:sz w:val="18"/>
                <w:szCs w:val="18"/>
                <w:lang w:val="sr-Cyrl-RS" w:eastAsia="sr-Latn-RS"/>
              </w:rPr>
              <w:t>Остало</w:t>
            </w:r>
            <w:r>
              <w:rPr>
                <w:rFonts w:cs="Arial"/>
                <w:sz w:val="18"/>
                <w:szCs w:val="18"/>
                <w:lang w:eastAsia="sr-Latn-RS"/>
              </w:rPr>
              <w:t xml:space="preserve"> (</w:t>
            </w:r>
            <w:r>
              <w:rPr>
                <w:rFonts w:cs="Arial"/>
                <w:sz w:val="18"/>
                <w:szCs w:val="18"/>
                <w:lang w:val="sr-Cyrl-RS" w:eastAsia="sr-Latn-RS"/>
              </w:rPr>
              <w:t>процена</w:t>
            </w:r>
            <w:r>
              <w:rPr>
                <w:rFonts w:cs="Arial"/>
                <w:sz w:val="18"/>
                <w:szCs w:val="18"/>
                <w:lang w:eastAsia="sr-Latn-RS"/>
              </w:rPr>
              <w:t>)</w:t>
            </w:r>
          </w:p>
          <w:p w14:paraId="62C0554C" w14:textId="77777777" w:rsidR="0026452C" w:rsidRDefault="0026452C" w:rsidP="0026452C">
            <w:pPr>
              <w:jc w:val="right"/>
              <w:rPr>
                <w:rFonts w:cs="Arial"/>
                <w:sz w:val="18"/>
                <w:szCs w:val="18"/>
                <w:lang w:eastAsia="sr-Latn-RS"/>
              </w:rPr>
            </w:pPr>
          </w:p>
          <w:p w14:paraId="079537C7" w14:textId="77777777" w:rsidR="0026452C" w:rsidRPr="00F651BB" w:rsidRDefault="0026452C" w:rsidP="0026452C">
            <w:pPr>
              <w:jc w:val="right"/>
              <w:rPr>
                <w:rFonts w:cs="Arial"/>
                <w:sz w:val="18"/>
                <w:szCs w:val="18"/>
                <w:lang w:val="sr-Cyrl-RS" w:eastAsia="sr-Latn-RS"/>
              </w:rPr>
            </w:pPr>
            <w:r>
              <w:rPr>
                <w:rFonts w:cs="Arial"/>
                <w:sz w:val="18"/>
                <w:szCs w:val="18"/>
                <w:lang w:val="sr-Cyrl-RS" w:eastAsia="sr-Latn-RS"/>
              </w:rPr>
              <w:t>Укупно</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987BE" w14:textId="77777777" w:rsidR="0026452C" w:rsidRPr="009733A4" w:rsidRDefault="0026452C" w:rsidP="0026452C">
            <w:pPr>
              <w:jc w:val="center"/>
              <w:rPr>
                <w:rFonts w:cs="Arial"/>
                <w:sz w:val="18"/>
                <w:szCs w:val="18"/>
                <w:lang w:eastAsia="sr-Latn-RS"/>
              </w:rPr>
            </w:pP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92B35" w14:textId="77777777" w:rsidR="0026452C" w:rsidRPr="009733A4" w:rsidRDefault="0026452C" w:rsidP="0026452C">
            <w:pPr>
              <w:rPr>
                <w:rFonts w:cs="Arial"/>
                <w:sz w:val="18"/>
                <w:szCs w:val="18"/>
                <w:lang w:eastAsia="sr-Latn-RS"/>
              </w:rPr>
            </w:pPr>
            <w:r w:rsidRPr="00F651BB">
              <w:rPr>
                <w:rFonts w:cs="Arial"/>
                <w:sz w:val="18"/>
                <w:szCs w:val="18"/>
                <w:lang w:eastAsia="sr-Latn-RS"/>
              </w:rPr>
              <w:t>Урачунати комплетну спољну фасадну скелу</w:t>
            </w:r>
          </w:p>
        </w:tc>
      </w:tr>
      <w:tr w:rsidR="0026452C" w:rsidRPr="009733A4" w14:paraId="40BF7C86" w14:textId="77777777" w:rsidTr="00C07CF3">
        <w:trPr>
          <w:trHeight w:val="53"/>
        </w:trPr>
        <w:tc>
          <w:tcPr>
            <w:tcW w:w="717" w:type="dxa"/>
            <w:tcBorders>
              <w:top w:val="single" w:sz="4" w:space="0" w:color="auto"/>
              <w:left w:val="single" w:sz="8" w:space="0" w:color="auto"/>
              <w:bottom w:val="nil"/>
              <w:right w:val="nil"/>
            </w:tcBorders>
            <w:shd w:val="clear" w:color="000000" w:fill="00FFFF"/>
            <w:noWrap/>
            <w:vAlign w:val="bottom"/>
            <w:hideMark/>
          </w:tcPr>
          <w:p w14:paraId="608EE162" w14:textId="77777777" w:rsidR="0026452C" w:rsidRPr="009733A4" w:rsidRDefault="0026452C" w:rsidP="0026452C">
            <w:pPr>
              <w:jc w:val="center"/>
              <w:rPr>
                <w:rFonts w:cs="Arial"/>
                <w:sz w:val="18"/>
                <w:szCs w:val="18"/>
                <w:lang w:eastAsia="sr-Latn-RS"/>
              </w:rPr>
            </w:pPr>
            <w:r w:rsidRPr="009733A4">
              <w:rPr>
                <w:rFonts w:cs="Arial"/>
                <w:sz w:val="18"/>
                <w:szCs w:val="18"/>
                <w:lang w:eastAsia="sr-Latn-RS"/>
              </w:rPr>
              <w:t> </w:t>
            </w:r>
          </w:p>
        </w:tc>
        <w:tc>
          <w:tcPr>
            <w:tcW w:w="3502" w:type="dxa"/>
            <w:vMerge w:val="restart"/>
            <w:tcBorders>
              <w:top w:val="single" w:sz="4" w:space="0" w:color="auto"/>
              <w:left w:val="nil"/>
              <w:bottom w:val="single" w:sz="8" w:space="0" w:color="000000"/>
              <w:right w:val="nil"/>
            </w:tcBorders>
            <w:shd w:val="clear" w:color="000000" w:fill="00FFFF"/>
            <w:vAlign w:val="center"/>
            <w:hideMark/>
          </w:tcPr>
          <w:p w14:paraId="64694803" w14:textId="77777777" w:rsidR="0026452C" w:rsidRPr="009733A4" w:rsidRDefault="0026452C" w:rsidP="0026452C">
            <w:pPr>
              <w:rPr>
                <w:rFonts w:cs="Arial"/>
                <w:b/>
                <w:bCs/>
                <w:sz w:val="18"/>
                <w:szCs w:val="18"/>
                <w:lang w:eastAsia="sr-Latn-RS"/>
              </w:rPr>
            </w:pPr>
            <w:r>
              <w:rPr>
                <w:rFonts w:cs="Arial"/>
                <w:b/>
                <w:bCs/>
                <w:sz w:val="18"/>
                <w:szCs w:val="18"/>
                <w:lang w:val="sr-Cyrl-RS" w:eastAsia="sr-Latn-RS"/>
              </w:rPr>
              <w:t>УКУПНО ЗА ТАЧКУ</w:t>
            </w:r>
            <w:r w:rsidRPr="009733A4">
              <w:rPr>
                <w:rFonts w:cs="Arial"/>
                <w:b/>
                <w:bCs/>
                <w:sz w:val="18"/>
                <w:szCs w:val="18"/>
                <w:lang w:eastAsia="sr-Latn-RS"/>
              </w:rPr>
              <w:t xml:space="preserve"> 5</w:t>
            </w:r>
          </w:p>
        </w:tc>
        <w:tc>
          <w:tcPr>
            <w:tcW w:w="947" w:type="dxa"/>
            <w:tcBorders>
              <w:top w:val="single" w:sz="4" w:space="0" w:color="auto"/>
              <w:left w:val="nil"/>
              <w:bottom w:val="nil"/>
              <w:right w:val="nil"/>
            </w:tcBorders>
            <w:shd w:val="clear" w:color="000000" w:fill="00FFFF"/>
            <w:noWrap/>
            <w:vAlign w:val="bottom"/>
            <w:hideMark/>
          </w:tcPr>
          <w:p w14:paraId="35FC8C02" w14:textId="77777777" w:rsidR="0026452C" w:rsidRPr="009733A4" w:rsidRDefault="0026452C" w:rsidP="0026452C">
            <w:pPr>
              <w:jc w:val="right"/>
              <w:rPr>
                <w:rFonts w:cs="Arial"/>
                <w:sz w:val="18"/>
                <w:szCs w:val="18"/>
                <w:lang w:eastAsia="sr-Latn-RS"/>
              </w:rPr>
            </w:pPr>
            <w:r w:rsidRPr="009733A4">
              <w:rPr>
                <w:rFonts w:cs="Arial"/>
                <w:sz w:val="18"/>
                <w:szCs w:val="18"/>
                <w:lang w:eastAsia="sr-Latn-RS"/>
              </w:rPr>
              <w:t> </w:t>
            </w:r>
          </w:p>
        </w:tc>
        <w:tc>
          <w:tcPr>
            <w:tcW w:w="1071" w:type="dxa"/>
            <w:tcBorders>
              <w:top w:val="single" w:sz="4" w:space="0" w:color="auto"/>
              <w:left w:val="nil"/>
              <w:bottom w:val="nil"/>
              <w:right w:val="nil"/>
            </w:tcBorders>
            <w:shd w:val="clear" w:color="000000" w:fill="00FFFF"/>
            <w:noWrap/>
            <w:vAlign w:val="bottom"/>
            <w:hideMark/>
          </w:tcPr>
          <w:p w14:paraId="3493F84D" w14:textId="77777777" w:rsidR="0026452C" w:rsidRPr="009733A4" w:rsidRDefault="0026452C" w:rsidP="0026452C">
            <w:pPr>
              <w:rPr>
                <w:rFonts w:cs="Arial"/>
                <w:sz w:val="18"/>
                <w:szCs w:val="18"/>
                <w:lang w:eastAsia="sr-Latn-RS"/>
              </w:rPr>
            </w:pPr>
            <w:r w:rsidRPr="009733A4">
              <w:rPr>
                <w:rFonts w:cs="Arial"/>
                <w:sz w:val="18"/>
                <w:szCs w:val="18"/>
                <w:lang w:eastAsia="sr-Latn-RS"/>
              </w:rPr>
              <w:t> </w:t>
            </w:r>
          </w:p>
        </w:tc>
        <w:tc>
          <w:tcPr>
            <w:tcW w:w="1417" w:type="dxa"/>
            <w:vMerge w:val="restart"/>
            <w:tcBorders>
              <w:top w:val="single" w:sz="4" w:space="0" w:color="auto"/>
              <w:left w:val="nil"/>
              <w:right w:val="nil"/>
            </w:tcBorders>
            <w:shd w:val="clear" w:color="000000" w:fill="00FFFF"/>
            <w:noWrap/>
            <w:vAlign w:val="bottom"/>
            <w:hideMark/>
          </w:tcPr>
          <w:p w14:paraId="2BA97811" w14:textId="51238C98" w:rsidR="0026452C" w:rsidRPr="00D62C6F" w:rsidRDefault="0026452C" w:rsidP="00D62C6F">
            <w:pPr>
              <w:jc w:val="right"/>
              <w:rPr>
                <w:rFonts w:cs="Arial"/>
                <w:sz w:val="18"/>
                <w:szCs w:val="18"/>
                <w:lang w:eastAsia="sr-Latn-RS"/>
              </w:rPr>
            </w:pPr>
            <w:r>
              <w:rPr>
                <w:rFonts w:cs="Arial"/>
                <w:b/>
                <w:bCs/>
                <w:sz w:val="18"/>
                <w:szCs w:val="18"/>
                <w:lang w:val="sr-Cyrl-RS" w:eastAsia="sr-Latn-RS"/>
              </w:rPr>
              <w:t>дин</w:t>
            </w:r>
            <w:r w:rsidRPr="009733A4">
              <w:rPr>
                <w:rFonts w:cs="Arial"/>
                <w:b/>
                <w:bCs/>
                <w:sz w:val="18"/>
                <w:szCs w:val="18"/>
                <w:lang w:eastAsia="sr-Latn-RS"/>
              </w:rPr>
              <w:t>.</w:t>
            </w:r>
            <w:r>
              <w:rPr>
                <w:rFonts w:cs="Arial"/>
                <w:b/>
                <w:bCs/>
                <w:sz w:val="18"/>
                <w:szCs w:val="18"/>
                <w:lang w:val="sr-Cyrl-RS" w:eastAsia="sr-Latn-RS"/>
              </w:rPr>
              <w:t xml:space="preserve"> без </w:t>
            </w:r>
            <w:r w:rsidR="00D62C6F">
              <w:rPr>
                <w:rFonts w:cs="Arial"/>
                <w:b/>
                <w:bCs/>
                <w:sz w:val="18"/>
                <w:szCs w:val="18"/>
                <w:lang w:val="sr-Cyrl-RS" w:eastAsia="sr-Latn-RS"/>
              </w:rPr>
              <w:t xml:space="preserve">    </w:t>
            </w:r>
            <w:r>
              <w:rPr>
                <w:rFonts w:cs="Arial"/>
                <w:b/>
                <w:bCs/>
                <w:sz w:val="18"/>
                <w:szCs w:val="18"/>
                <w:lang w:val="sr-Cyrl-RS" w:eastAsia="sr-Latn-RS"/>
              </w:rPr>
              <w:t>ПДВ-а</w:t>
            </w:r>
          </w:p>
        </w:tc>
        <w:tc>
          <w:tcPr>
            <w:tcW w:w="959" w:type="dxa"/>
            <w:vMerge w:val="restart"/>
            <w:tcBorders>
              <w:top w:val="single" w:sz="4" w:space="0" w:color="auto"/>
              <w:left w:val="nil"/>
              <w:bottom w:val="single" w:sz="8" w:space="0" w:color="000000"/>
              <w:right w:val="nil"/>
            </w:tcBorders>
            <w:shd w:val="clear" w:color="000000" w:fill="00FFFF"/>
            <w:noWrap/>
            <w:vAlign w:val="center"/>
            <w:hideMark/>
          </w:tcPr>
          <w:p w14:paraId="1F6FF2B4" w14:textId="1735A495" w:rsidR="0026452C" w:rsidRPr="009733A4" w:rsidRDefault="0026452C" w:rsidP="0026452C">
            <w:pPr>
              <w:jc w:val="right"/>
              <w:rPr>
                <w:rFonts w:cs="Arial"/>
                <w:b/>
                <w:bCs/>
                <w:sz w:val="18"/>
                <w:szCs w:val="18"/>
                <w:lang w:eastAsia="sr-Latn-RS"/>
              </w:rPr>
            </w:pPr>
          </w:p>
        </w:tc>
        <w:tc>
          <w:tcPr>
            <w:tcW w:w="1593" w:type="dxa"/>
            <w:tcBorders>
              <w:top w:val="single" w:sz="4" w:space="0" w:color="auto"/>
              <w:left w:val="nil"/>
              <w:bottom w:val="nil"/>
              <w:right w:val="single" w:sz="8" w:space="0" w:color="auto"/>
            </w:tcBorders>
            <w:shd w:val="clear" w:color="000000" w:fill="00FFFF"/>
            <w:vAlign w:val="bottom"/>
            <w:hideMark/>
          </w:tcPr>
          <w:p w14:paraId="24BEA4A8" w14:textId="77777777" w:rsidR="0026452C" w:rsidRPr="009733A4" w:rsidRDefault="0026452C" w:rsidP="0026452C">
            <w:pPr>
              <w:rPr>
                <w:rFonts w:cs="Arial"/>
                <w:sz w:val="18"/>
                <w:szCs w:val="18"/>
                <w:lang w:eastAsia="sr-Latn-RS"/>
              </w:rPr>
            </w:pPr>
            <w:r w:rsidRPr="009733A4">
              <w:rPr>
                <w:rFonts w:cs="Arial"/>
                <w:sz w:val="18"/>
                <w:szCs w:val="18"/>
                <w:lang w:eastAsia="sr-Latn-RS"/>
              </w:rPr>
              <w:t> </w:t>
            </w:r>
          </w:p>
        </w:tc>
      </w:tr>
      <w:tr w:rsidR="0026452C" w:rsidRPr="009733A4" w14:paraId="1EC6C68D" w14:textId="77777777" w:rsidTr="00D62C6F">
        <w:trPr>
          <w:trHeight w:val="191"/>
        </w:trPr>
        <w:tc>
          <w:tcPr>
            <w:tcW w:w="717" w:type="dxa"/>
            <w:tcBorders>
              <w:top w:val="nil"/>
              <w:left w:val="single" w:sz="8" w:space="0" w:color="auto"/>
              <w:bottom w:val="single" w:sz="4" w:space="0" w:color="auto"/>
              <w:right w:val="nil"/>
            </w:tcBorders>
            <w:shd w:val="clear" w:color="000000" w:fill="00FFFF"/>
            <w:noWrap/>
            <w:vAlign w:val="bottom"/>
            <w:hideMark/>
          </w:tcPr>
          <w:p w14:paraId="0D190310" w14:textId="77777777" w:rsidR="0026452C" w:rsidRPr="009733A4" w:rsidRDefault="0026452C" w:rsidP="0026452C">
            <w:pPr>
              <w:jc w:val="center"/>
              <w:rPr>
                <w:rFonts w:cs="Arial"/>
                <w:sz w:val="18"/>
                <w:szCs w:val="18"/>
                <w:lang w:eastAsia="sr-Latn-RS"/>
              </w:rPr>
            </w:pPr>
            <w:r w:rsidRPr="009733A4">
              <w:rPr>
                <w:rFonts w:cs="Arial"/>
                <w:sz w:val="18"/>
                <w:szCs w:val="18"/>
                <w:lang w:eastAsia="sr-Latn-RS"/>
              </w:rPr>
              <w:t> </w:t>
            </w:r>
          </w:p>
        </w:tc>
        <w:tc>
          <w:tcPr>
            <w:tcW w:w="3502" w:type="dxa"/>
            <w:vMerge/>
            <w:tcBorders>
              <w:top w:val="single" w:sz="4" w:space="0" w:color="auto"/>
              <w:left w:val="nil"/>
              <w:bottom w:val="single" w:sz="4" w:space="0" w:color="auto"/>
              <w:right w:val="nil"/>
            </w:tcBorders>
            <w:vAlign w:val="center"/>
            <w:hideMark/>
          </w:tcPr>
          <w:p w14:paraId="13974340" w14:textId="77777777" w:rsidR="0026452C" w:rsidRPr="009733A4" w:rsidRDefault="0026452C" w:rsidP="0026452C">
            <w:pPr>
              <w:rPr>
                <w:rFonts w:cs="Arial"/>
                <w:b/>
                <w:bCs/>
                <w:sz w:val="18"/>
                <w:szCs w:val="18"/>
                <w:lang w:eastAsia="sr-Latn-RS"/>
              </w:rPr>
            </w:pPr>
          </w:p>
        </w:tc>
        <w:tc>
          <w:tcPr>
            <w:tcW w:w="947" w:type="dxa"/>
            <w:tcBorders>
              <w:top w:val="nil"/>
              <w:left w:val="nil"/>
              <w:bottom w:val="single" w:sz="4" w:space="0" w:color="auto"/>
              <w:right w:val="nil"/>
            </w:tcBorders>
            <w:shd w:val="clear" w:color="000000" w:fill="00FFFF"/>
            <w:noWrap/>
            <w:vAlign w:val="bottom"/>
            <w:hideMark/>
          </w:tcPr>
          <w:p w14:paraId="2CFB97D6" w14:textId="77777777" w:rsidR="0026452C" w:rsidRPr="009733A4" w:rsidRDefault="0026452C" w:rsidP="0026452C">
            <w:pPr>
              <w:jc w:val="right"/>
              <w:rPr>
                <w:rFonts w:cs="Arial"/>
                <w:sz w:val="18"/>
                <w:szCs w:val="18"/>
                <w:lang w:eastAsia="sr-Latn-RS"/>
              </w:rPr>
            </w:pPr>
            <w:r w:rsidRPr="009733A4">
              <w:rPr>
                <w:rFonts w:cs="Arial"/>
                <w:sz w:val="18"/>
                <w:szCs w:val="18"/>
                <w:lang w:eastAsia="sr-Latn-RS"/>
              </w:rPr>
              <w:t> </w:t>
            </w:r>
          </w:p>
        </w:tc>
        <w:tc>
          <w:tcPr>
            <w:tcW w:w="1071" w:type="dxa"/>
            <w:tcBorders>
              <w:top w:val="nil"/>
              <w:left w:val="nil"/>
              <w:bottom w:val="single" w:sz="4" w:space="0" w:color="auto"/>
              <w:right w:val="nil"/>
            </w:tcBorders>
            <w:shd w:val="clear" w:color="000000" w:fill="00FFFF"/>
            <w:noWrap/>
            <w:vAlign w:val="bottom"/>
            <w:hideMark/>
          </w:tcPr>
          <w:p w14:paraId="4AFCBF50" w14:textId="77777777" w:rsidR="0026452C" w:rsidRPr="009733A4" w:rsidRDefault="0026452C" w:rsidP="0026452C">
            <w:pPr>
              <w:rPr>
                <w:rFonts w:cs="Arial"/>
                <w:sz w:val="18"/>
                <w:szCs w:val="18"/>
                <w:lang w:eastAsia="sr-Latn-RS"/>
              </w:rPr>
            </w:pPr>
            <w:r w:rsidRPr="009733A4">
              <w:rPr>
                <w:rFonts w:cs="Arial"/>
                <w:sz w:val="18"/>
                <w:szCs w:val="18"/>
                <w:lang w:eastAsia="sr-Latn-RS"/>
              </w:rPr>
              <w:t> </w:t>
            </w:r>
          </w:p>
        </w:tc>
        <w:tc>
          <w:tcPr>
            <w:tcW w:w="1417" w:type="dxa"/>
            <w:vMerge/>
            <w:tcBorders>
              <w:left w:val="nil"/>
              <w:bottom w:val="single" w:sz="4" w:space="0" w:color="auto"/>
              <w:right w:val="nil"/>
            </w:tcBorders>
            <w:shd w:val="clear" w:color="000000" w:fill="00FFFF"/>
            <w:noWrap/>
            <w:vAlign w:val="bottom"/>
            <w:hideMark/>
          </w:tcPr>
          <w:p w14:paraId="5D444058" w14:textId="4A484714" w:rsidR="0026452C" w:rsidRPr="009733A4" w:rsidRDefault="0026452C" w:rsidP="0026452C">
            <w:pPr>
              <w:rPr>
                <w:rFonts w:cs="Arial"/>
                <w:sz w:val="18"/>
                <w:szCs w:val="18"/>
                <w:lang w:eastAsia="sr-Latn-RS"/>
              </w:rPr>
            </w:pPr>
          </w:p>
        </w:tc>
        <w:tc>
          <w:tcPr>
            <w:tcW w:w="959" w:type="dxa"/>
            <w:vMerge/>
            <w:tcBorders>
              <w:top w:val="single" w:sz="4" w:space="0" w:color="auto"/>
              <w:left w:val="nil"/>
              <w:bottom w:val="single" w:sz="4" w:space="0" w:color="auto"/>
              <w:right w:val="nil"/>
            </w:tcBorders>
            <w:vAlign w:val="center"/>
            <w:hideMark/>
          </w:tcPr>
          <w:p w14:paraId="1E655978" w14:textId="77777777" w:rsidR="0026452C" w:rsidRPr="009733A4" w:rsidRDefault="0026452C" w:rsidP="0026452C">
            <w:pPr>
              <w:rPr>
                <w:rFonts w:cs="Arial"/>
                <w:b/>
                <w:bCs/>
                <w:sz w:val="18"/>
                <w:szCs w:val="18"/>
                <w:lang w:eastAsia="sr-Latn-RS"/>
              </w:rPr>
            </w:pPr>
          </w:p>
        </w:tc>
        <w:tc>
          <w:tcPr>
            <w:tcW w:w="1593" w:type="dxa"/>
            <w:tcBorders>
              <w:top w:val="nil"/>
              <w:left w:val="nil"/>
              <w:bottom w:val="single" w:sz="4" w:space="0" w:color="auto"/>
              <w:right w:val="single" w:sz="8" w:space="0" w:color="auto"/>
            </w:tcBorders>
            <w:shd w:val="clear" w:color="000000" w:fill="00FFFF"/>
            <w:vAlign w:val="bottom"/>
            <w:hideMark/>
          </w:tcPr>
          <w:p w14:paraId="312620D8" w14:textId="77777777" w:rsidR="0026452C" w:rsidRPr="009733A4" w:rsidRDefault="0026452C" w:rsidP="0026452C">
            <w:pPr>
              <w:rPr>
                <w:rFonts w:cs="Arial"/>
                <w:sz w:val="18"/>
                <w:szCs w:val="18"/>
                <w:lang w:eastAsia="sr-Latn-RS"/>
              </w:rPr>
            </w:pPr>
            <w:r w:rsidRPr="009733A4">
              <w:rPr>
                <w:rFonts w:cs="Arial"/>
                <w:sz w:val="18"/>
                <w:szCs w:val="18"/>
                <w:lang w:eastAsia="sr-Latn-RS"/>
              </w:rPr>
              <w:t> </w:t>
            </w:r>
          </w:p>
        </w:tc>
      </w:tr>
    </w:tbl>
    <w:p w14:paraId="5076343F" w14:textId="77777777" w:rsidR="005636AB" w:rsidRDefault="005636AB" w:rsidP="005636AB"/>
    <w:p w14:paraId="5F8AA35C" w14:textId="77777777" w:rsidR="005636AB" w:rsidRDefault="005636AB" w:rsidP="005636AB"/>
    <w:tbl>
      <w:tblPr>
        <w:tblpPr w:leftFromText="180" w:rightFromText="180" w:vertAnchor="page" w:horzAnchor="margin" w:tblpY="7405"/>
        <w:tblW w:w="10141" w:type="dxa"/>
        <w:tblLook w:val="04A0" w:firstRow="1" w:lastRow="0" w:firstColumn="1" w:lastColumn="0" w:noHBand="0" w:noVBand="1"/>
      </w:tblPr>
      <w:tblGrid>
        <w:gridCol w:w="712"/>
        <w:gridCol w:w="3450"/>
        <w:gridCol w:w="971"/>
        <w:gridCol w:w="1064"/>
        <w:gridCol w:w="1408"/>
        <w:gridCol w:w="953"/>
        <w:gridCol w:w="1583"/>
      </w:tblGrid>
      <w:tr w:rsidR="00D62C6F" w:rsidRPr="009733A4" w14:paraId="12416888" w14:textId="77777777" w:rsidTr="00D62C6F">
        <w:trPr>
          <w:trHeight w:val="224"/>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3C2E6" w14:textId="77777777" w:rsidR="00D62C6F" w:rsidRPr="009733A4" w:rsidRDefault="00D62C6F" w:rsidP="00D62C6F">
            <w:pPr>
              <w:jc w:val="center"/>
              <w:rPr>
                <w:rFonts w:cs="Arial"/>
                <w:b/>
                <w:bCs/>
                <w:sz w:val="18"/>
                <w:szCs w:val="18"/>
                <w:lang w:eastAsia="sr-Latn-RS"/>
              </w:rPr>
            </w:pPr>
            <w:r w:rsidRPr="009733A4">
              <w:rPr>
                <w:rFonts w:cs="Arial"/>
                <w:b/>
                <w:bCs/>
                <w:sz w:val="18"/>
                <w:szCs w:val="18"/>
                <w:lang w:eastAsia="sr-Latn-RS"/>
              </w:rPr>
              <w:t>6</w:t>
            </w:r>
          </w:p>
        </w:tc>
        <w:tc>
          <w:tcPr>
            <w:tcW w:w="3450" w:type="dxa"/>
            <w:tcBorders>
              <w:top w:val="single" w:sz="4" w:space="0" w:color="auto"/>
              <w:left w:val="single" w:sz="4" w:space="0" w:color="auto"/>
              <w:bottom w:val="single" w:sz="4" w:space="0" w:color="auto"/>
              <w:right w:val="single" w:sz="4" w:space="0" w:color="auto"/>
            </w:tcBorders>
            <w:shd w:val="clear" w:color="auto" w:fill="auto"/>
            <w:hideMark/>
          </w:tcPr>
          <w:p w14:paraId="5198DC7A" w14:textId="18139447" w:rsidR="00D62C6F" w:rsidRPr="00913365" w:rsidRDefault="00506F51" w:rsidP="00D62C6F">
            <w:pPr>
              <w:rPr>
                <w:b/>
                <w:sz w:val="18"/>
                <w:szCs w:val="18"/>
              </w:rPr>
            </w:pPr>
            <w:r>
              <w:rPr>
                <w:b/>
                <w:sz w:val="18"/>
                <w:szCs w:val="18"/>
              </w:rPr>
              <w:t>Остали радови</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F15E0" w14:textId="77777777" w:rsidR="00D62C6F" w:rsidRPr="009733A4" w:rsidRDefault="00D62C6F" w:rsidP="00D62C6F">
            <w:pPr>
              <w:rPr>
                <w:rFonts w:cs="Arial"/>
                <w:b/>
                <w:bCs/>
                <w:sz w:val="18"/>
                <w:szCs w:val="18"/>
                <w:lang w:eastAsia="sr-Latn-RS"/>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71F3F" w14:textId="77777777" w:rsidR="00D62C6F" w:rsidRPr="009733A4" w:rsidRDefault="00D62C6F" w:rsidP="00D62C6F">
            <w:pPr>
              <w:jc w:val="right"/>
              <w:rPr>
                <w:sz w:val="20"/>
                <w:lang w:eastAsia="sr-Latn-RS"/>
              </w:rPr>
            </w:pP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68AE2" w14:textId="77777777" w:rsidR="00D62C6F" w:rsidRPr="009733A4" w:rsidRDefault="00D62C6F" w:rsidP="00D62C6F">
            <w:pPr>
              <w:rPr>
                <w:sz w:val="20"/>
                <w:lang w:eastAsia="sr-Latn-RS"/>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AAF28" w14:textId="77777777" w:rsidR="00D62C6F" w:rsidRPr="009733A4" w:rsidRDefault="00D62C6F" w:rsidP="00D62C6F">
            <w:pPr>
              <w:rPr>
                <w:sz w:val="20"/>
                <w:lang w:eastAsia="sr-Latn-RS"/>
              </w:rPr>
            </w:pP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E6E11" w14:textId="77777777" w:rsidR="00D62C6F" w:rsidRPr="009733A4" w:rsidRDefault="00D62C6F" w:rsidP="00D62C6F">
            <w:pPr>
              <w:jc w:val="center"/>
              <w:rPr>
                <w:rFonts w:cs="Arial"/>
                <w:sz w:val="18"/>
                <w:szCs w:val="18"/>
                <w:lang w:eastAsia="sr-Latn-RS"/>
              </w:rPr>
            </w:pPr>
            <w:r w:rsidRPr="009733A4">
              <w:rPr>
                <w:rFonts w:cs="Arial"/>
                <w:sz w:val="18"/>
                <w:szCs w:val="18"/>
                <w:lang w:eastAsia="sr-Latn-RS"/>
              </w:rPr>
              <w:t> </w:t>
            </w:r>
          </w:p>
        </w:tc>
      </w:tr>
      <w:tr w:rsidR="00D62C6F" w:rsidRPr="009733A4" w14:paraId="7224A7D8" w14:textId="77777777" w:rsidTr="00D62C6F">
        <w:trPr>
          <w:trHeight w:val="392"/>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7D44B" w14:textId="660B74D9" w:rsidR="00D62C6F" w:rsidRPr="00506F51" w:rsidRDefault="00D62C6F" w:rsidP="00506F51">
            <w:pPr>
              <w:jc w:val="center"/>
              <w:rPr>
                <w:rFonts w:cs="Arial"/>
                <w:sz w:val="18"/>
                <w:szCs w:val="18"/>
                <w:lang w:val="sr-Cyrl-RS" w:eastAsia="sr-Latn-RS"/>
              </w:rPr>
            </w:pPr>
            <w:r w:rsidRPr="009733A4">
              <w:rPr>
                <w:rFonts w:cs="Arial"/>
                <w:sz w:val="18"/>
                <w:szCs w:val="18"/>
                <w:lang w:eastAsia="sr-Latn-RS"/>
              </w:rPr>
              <w:t>6.</w:t>
            </w:r>
            <w:r w:rsidR="00506F51">
              <w:rPr>
                <w:rFonts w:cs="Arial"/>
                <w:sz w:val="18"/>
                <w:szCs w:val="18"/>
                <w:lang w:val="sr-Cyrl-RS" w:eastAsia="sr-Latn-RS"/>
              </w:rPr>
              <w:t>1</w:t>
            </w:r>
          </w:p>
        </w:tc>
        <w:tc>
          <w:tcPr>
            <w:tcW w:w="3450" w:type="dxa"/>
            <w:tcBorders>
              <w:top w:val="single" w:sz="4" w:space="0" w:color="auto"/>
              <w:left w:val="single" w:sz="4" w:space="0" w:color="auto"/>
              <w:bottom w:val="single" w:sz="4" w:space="0" w:color="auto"/>
              <w:right w:val="single" w:sz="4" w:space="0" w:color="auto"/>
            </w:tcBorders>
            <w:shd w:val="clear" w:color="auto" w:fill="auto"/>
            <w:hideMark/>
          </w:tcPr>
          <w:p w14:paraId="32080103" w14:textId="77777777" w:rsidR="00D62C6F" w:rsidRPr="00913365" w:rsidRDefault="00D62C6F" w:rsidP="00D62C6F">
            <w:pPr>
              <w:rPr>
                <w:sz w:val="18"/>
                <w:szCs w:val="18"/>
              </w:rPr>
            </w:pPr>
            <w:r w:rsidRPr="00913365">
              <w:rPr>
                <w:sz w:val="18"/>
                <w:szCs w:val="18"/>
              </w:rPr>
              <w:t>Потребна механизација за извођење радова на демонтажи/монтажи/</w:t>
            </w:r>
            <w:r>
              <w:rPr>
                <w:sz w:val="18"/>
                <w:szCs w:val="18"/>
              </w:rPr>
              <w:t>AKZ</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B99AB" w14:textId="77777777" w:rsidR="00D62C6F" w:rsidRPr="00913365" w:rsidRDefault="00D62C6F" w:rsidP="00D62C6F">
            <w:pPr>
              <w:jc w:val="right"/>
              <w:rPr>
                <w:rFonts w:cs="Arial"/>
                <w:sz w:val="18"/>
                <w:szCs w:val="18"/>
                <w:lang w:val="sr-Cyrl-RS" w:eastAsia="sr-Latn-RS"/>
              </w:rPr>
            </w:pPr>
            <w:r>
              <w:rPr>
                <w:rFonts w:cs="Arial"/>
                <w:sz w:val="18"/>
                <w:szCs w:val="18"/>
                <w:lang w:val="sr-Cyrl-RS" w:eastAsia="sr-Latn-RS"/>
              </w:rPr>
              <w:t>паушално</w:t>
            </w: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31D32" w14:textId="77777777" w:rsidR="00D62C6F" w:rsidRPr="009733A4" w:rsidRDefault="00D62C6F" w:rsidP="00D62C6F">
            <w:pPr>
              <w:jc w:val="right"/>
              <w:rPr>
                <w:rFonts w:cs="Arial"/>
                <w:sz w:val="18"/>
                <w:szCs w:val="18"/>
                <w:lang w:eastAsia="sr-Latn-RS"/>
              </w:rPr>
            </w:pP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3EC8C" w14:textId="77777777" w:rsidR="00D62C6F" w:rsidRPr="009733A4" w:rsidRDefault="00D62C6F" w:rsidP="00D62C6F">
            <w:pPr>
              <w:jc w:val="right"/>
              <w:rPr>
                <w:rFonts w:cs="Arial"/>
                <w:sz w:val="18"/>
                <w:szCs w:val="18"/>
                <w:lang w:eastAsia="sr-Latn-RS"/>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6611F" w14:textId="77777777" w:rsidR="00D62C6F" w:rsidRPr="009733A4" w:rsidRDefault="00D62C6F" w:rsidP="00D62C6F">
            <w:pPr>
              <w:rPr>
                <w:sz w:val="20"/>
                <w:lang w:eastAsia="sr-Latn-RS"/>
              </w:rPr>
            </w:pPr>
          </w:p>
        </w:tc>
        <w:tc>
          <w:tcPr>
            <w:tcW w:w="1583" w:type="dxa"/>
            <w:vMerge w:val="restart"/>
            <w:tcBorders>
              <w:top w:val="nil"/>
              <w:left w:val="single" w:sz="4" w:space="0" w:color="auto"/>
              <w:bottom w:val="single" w:sz="4" w:space="0" w:color="000000"/>
              <w:right w:val="single" w:sz="8" w:space="0" w:color="auto"/>
            </w:tcBorders>
            <w:vAlign w:val="center"/>
            <w:hideMark/>
          </w:tcPr>
          <w:p w14:paraId="24F8A6D3" w14:textId="5ADBF9DB" w:rsidR="00D62C6F" w:rsidRPr="009733A4" w:rsidRDefault="00D62C6F" w:rsidP="00D62C6F">
            <w:pPr>
              <w:rPr>
                <w:rFonts w:cs="Arial"/>
                <w:sz w:val="18"/>
                <w:szCs w:val="18"/>
                <w:lang w:eastAsia="sr-Latn-RS"/>
              </w:rPr>
            </w:pPr>
          </w:p>
        </w:tc>
      </w:tr>
      <w:tr w:rsidR="00D62C6F" w:rsidRPr="009733A4" w14:paraId="0AA0A42A" w14:textId="77777777" w:rsidTr="00D62C6F">
        <w:trPr>
          <w:trHeight w:val="420"/>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7F658" w14:textId="57C4804F" w:rsidR="00D62C6F" w:rsidRPr="00506F51" w:rsidRDefault="00D62C6F" w:rsidP="00506F51">
            <w:pPr>
              <w:jc w:val="center"/>
              <w:rPr>
                <w:rFonts w:cs="Arial"/>
                <w:sz w:val="18"/>
                <w:szCs w:val="18"/>
                <w:lang w:val="sr-Cyrl-RS" w:eastAsia="sr-Latn-RS"/>
              </w:rPr>
            </w:pPr>
            <w:r w:rsidRPr="009733A4">
              <w:rPr>
                <w:rFonts w:cs="Arial"/>
                <w:sz w:val="18"/>
                <w:szCs w:val="18"/>
                <w:lang w:eastAsia="sr-Latn-RS"/>
              </w:rPr>
              <w:t>6.</w:t>
            </w:r>
            <w:r w:rsidR="00506F51">
              <w:rPr>
                <w:rFonts w:cs="Arial"/>
                <w:sz w:val="18"/>
                <w:szCs w:val="18"/>
                <w:lang w:val="sr-Cyrl-RS" w:eastAsia="sr-Latn-RS"/>
              </w:rPr>
              <w:t>2</w:t>
            </w:r>
          </w:p>
        </w:tc>
        <w:tc>
          <w:tcPr>
            <w:tcW w:w="3450" w:type="dxa"/>
            <w:tcBorders>
              <w:top w:val="single" w:sz="4" w:space="0" w:color="auto"/>
              <w:left w:val="single" w:sz="4" w:space="0" w:color="auto"/>
              <w:bottom w:val="single" w:sz="4" w:space="0" w:color="auto"/>
              <w:right w:val="single" w:sz="4" w:space="0" w:color="auto"/>
            </w:tcBorders>
            <w:shd w:val="clear" w:color="auto" w:fill="auto"/>
            <w:hideMark/>
          </w:tcPr>
          <w:p w14:paraId="7AC23E98" w14:textId="77777777" w:rsidR="00D62C6F" w:rsidRPr="00913365" w:rsidRDefault="00D62C6F" w:rsidP="00D62C6F">
            <w:pPr>
              <w:rPr>
                <w:sz w:val="18"/>
                <w:szCs w:val="18"/>
              </w:rPr>
            </w:pPr>
            <w:r w:rsidRPr="00913365">
              <w:rPr>
                <w:sz w:val="18"/>
                <w:szCs w:val="18"/>
              </w:rPr>
              <w:t xml:space="preserve">Припремни и завршни радови на објекту и делу инсталација и саобраћајница </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84902" w14:textId="77777777" w:rsidR="00D62C6F" w:rsidRPr="00913365" w:rsidRDefault="00D62C6F" w:rsidP="00D62C6F">
            <w:pPr>
              <w:jc w:val="right"/>
              <w:rPr>
                <w:rFonts w:cs="Arial"/>
                <w:sz w:val="18"/>
                <w:szCs w:val="18"/>
                <w:lang w:val="sr-Cyrl-RS" w:eastAsia="sr-Latn-RS"/>
              </w:rPr>
            </w:pPr>
            <w:r>
              <w:rPr>
                <w:rFonts w:cs="Arial"/>
                <w:sz w:val="18"/>
                <w:szCs w:val="18"/>
                <w:lang w:val="sr-Cyrl-RS" w:eastAsia="sr-Latn-RS"/>
              </w:rPr>
              <w:t>паушално</w:t>
            </w: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5789D" w14:textId="77777777" w:rsidR="00D62C6F" w:rsidRPr="009733A4" w:rsidRDefault="00D62C6F" w:rsidP="00D62C6F">
            <w:pPr>
              <w:jc w:val="right"/>
              <w:rPr>
                <w:rFonts w:cs="Arial"/>
                <w:sz w:val="18"/>
                <w:szCs w:val="18"/>
                <w:lang w:eastAsia="sr-Latn-RS"/>
              </w:rPr>
            </w:pP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1034A" w14:textId="77777777" w:rsidR="00D62C6F" w:rsidRPr="009733A4" w:rsidRDefault="00D62C6F" w:rsidP="00D62C6F">
            <w:pPr>
              <w:jc w:val="right"/>
              <w:rPr>
                <w:rFonts w:cs="Arial"/>
                <w:sz w:val="18"/>
                <w:szCs w:val="18"/>
                <w:lang w:eastAsia="sr-Latn-RS"/>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80912" w14:textId="77777777" w:rsidR="00D62C6F" w:rsidRPr="009733A4" w:rsidRDefault="00D62C6F" w:rsidP="00D62C6F">
            <w:pPr>
              <w:rPr>
                <w:sz w:val="20"/>
                <w:lang w:eastAsia="sr-Latn-RS"/>
              </w:rPr>
            </w:pPr>
          </w:p>
        </w:tc>
        <w:tc>
          <w:tcPr>
            <w:tcW w:w="1583" w:type="dxa"/>
            <w:vMerge/>
            <w:tcBorders>
              <w:top w:val="nil"/>
              <w:left w:val="single" w:sz="4" w:space="0" w:color="auto"/>
              <w:bottom w:val="single" w:sz="4" w:space="0" w:color="000000"/>
              <w:right w:val="single" w:sz="8" w:space="0" w:color="auto"/>
            </w:tcBorders>
            <w:vAlign w:val="center"/>
            <w:hideMark/>
          </w:tcPr>
          <w:p w14:paraId="5160D38D" w14:textId="77777777" w:rsidR="00D62C6F" w:rsidRPr="009733A4" w:rsidRDefault="00D62C6F" w:rsidP="00D62C6F">
            <w:pPr>
              <w:rPr>
                <w:rFonts w:cs="Arial"/>
                <w:sz w:val="18"/>
                <w:szCs w:val="18"/>
                <w:lang w:eastAsia="sr-Latn-RS"/>
              </w:rPr>
            </w:pPr>
          </w:p>
        </w:tc>
      </w:tr>
      <w:tr w:rsidR="00D62C6F" w:rsidRPr="009733A4" w14:paraId="7414269B" w14:textId="77777777" w:rsidTr="00D62C6F">
        <w:trPr>
          <w:trHeight w:val="448"/>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68DDD" w14:textId="19F364F2" w:rsidR="00D62C6F" w:rsidRPr="00506F51" w:rsidRDefault="00D62C6F" w:rsidP="00506F51">
            <w:pPr>
              <w:jc w:val="center"/>
              <w:rPr>
                <w:rFonts w:cs="Arial"/>
                <w:sz w:val="18"/>
                <w:szCs w:val="18"/>
                <w:lang w:val="sr-Cyrl-RS" w:eastAsia="sr-Latn-RS"/>
              </w:rPr>
            </w:pPr>
            <w:r w:rsidRPr="009733A4">
              <w:rPr>
                <w:rFonts w:cs="Arial"/>
                <w:sz w:val="18"/>
                <w:szCs w:val="18"/>
                <w:lang w:eastAsia="sr-Latn-RS"/>
              </w:rPr>
              <w:t>6.</w:t>
            </w:r>
            <w:r w:rsidR="00506F51">
              <w:rPr>
                <w:rFonts w:cs="Arial"/>
                <w:sz w:val="18"/>
                <w:szCs w:val="18"/>
                <w:lang w:val="sr-Cyrl-RS" w:eastAsia="sr-Latn-RS"/>
              </w:rPr>
              <w:t>3</w:t>
            </w:r>
          </w:p>
        </w:tc>
        <w:tc>
          <w:tcPr>
            <w:tcW w:w="3450" w:type="dxa"/>
            <w:tcBorders>
              <w:top w:val="single" w:sz="4" w:space="0" w:color="auto"/>
              <w:left w:val="single" w:sz="4" w:space="0" w:color="auto"/>
              <w:bottom w:val="single" w:sz="4" w:space="0" w:color="auto"/>
              <w:right w:val="single" w:sz="4" w:space="0" w:color="auto"/>
            </w:tcBorders>
            <w:shd w:val="clear" w:color="auto" w:fill="auto"/>
            <w:hideMark/>
          </w:tcPr>
          <w:p w14:paraId="0F3D3061" w14:textId="77777777" w:rsidR="00D62C6F" w:rsidRPr="00913365" w:rsidRDefault="00D62C6F" w:rsidP="00D62C6F">
            <w:pPr>
              <w:rPr>
                <w:sz w:val="18"/>
                <w:szCs w:val="18"/>
              </w:rPr>
            </w:pPr>
            <w:r w:rsidRPr="00913365">
              <w:rPr>
                <w:sz w:val="18"/>
                <w:szCs w:val="18"/>
              </w:rPr>
              <w:t>Враћање простора око резервоара у првобитно стање: чишћење градилишта и одвожење отпада на депонију коју одреди инвеститор</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5AB97" w14:textId="77777777" w:rsidR="00D62C6F" w:rsidRPr="00913365" w:rsidRDefault="00D62C6F" w:rsidP="00D62C6F">
            <w:pPr>
              <w:jc w:val="right"/>
              <w:rPr>
                <w:rFonts w:cs="Arial"/>
                <w:sz w:val="18"/>
                <w:szCs w:val="18"/>
                <w:lang w:val="sr-Cyrl-RS" w:eastAsia="sr-Latn-RS"/>
              </w:rPr>
            </w:pPr>
            <w:r>
              <w:rPr>
                <w:rFonts w:cs="Arial"/>
                <w:sz w:val="18"/>
                <w:szCs w:val="18"/>
                <w:lang w:val="sr-Cyrl-RS" w:eastAsia="sr-Latn-RS"/>
              </w:rPr>
              <w:t>паушално</w:t>
            </w: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49C17" w14:textId="77777777" w:rsidR="00D62C6F" w:rsidRPr="009733A4" w:rsidRDefault="00D62C6F" w:rsidP="00D62C6F">
            <w:pPr>
              <w:jc w:val="right"/>
              <w:rPr>
                <w:rFonts w:cs="Arial"/>
                <w:sz w:val="18"/>
                <w:szCs w:val="18"/>
                <w:lang w:eastAsia="sr-Latn-RS"/>
              </w:rPr>
            </w:pP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50F32" w14:textId="77777777" w:rsidR="00D62C6F" w:rsidRPr="009733A4" w:rsidRDefault="00D62C6F" w:rsidP="00D62C6F">
            <w:pPr>
              <w:jc w:val="right"/>
              <w:rPr>
                <w:rFonts w:cs="Arial"/>
                <w:sz w:val="18"/>
                <w:szCs w:val="18"/>
                <w:lang w:eastAsia="sr-Latn-RS"/>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4E049" w14:textId="77777777" w:rsidR="00D62C6F" w:rsidRPr="009733A4" w:rsidRDefault="00D62C6F" w:rsidP="00D62C6F">
            <w:pPr>
              <w:rPr>
                <w:sz w:val="20"/>
                <w:lang w:eastAsia="sr-Latn-RS"/>
              </w:rPr>
            </w:pPr>
          </w:p>
        </w:tc>
        <w:tc>
          <w:tcPr>
            <w:tcW w:w="1583" w:type="dxa"/>
            <w:vMerge/>
            <w:tcBorders>
              <w:top w:val="nil"/>
              <w:left w:val="single" w:sz="4" w:space="0" w:color="auto"/>
              <w:bottom w:val="single" w:sz="4" w:space="0" w:color="000000"/>
              <w:right w:val="single" w:sz="8" w:space="0" w:color="auto"/>
            </w:tcBorders>
            <w:vAlign w:val="center"/>
            <w:hideMark/>
          </w:tcPr>
          <w:p w14:paraId="18DD124F" w14:textId="77777777" w:rsidR="00D62C6F" w:rsidRPr="009733A4" w:rsidRDefault="00D62C6F" w:rsidP="00D62C6F">
            <w:pPr>
              <w:rPr>
                <w:rFonts w:cs="Arial"/>
                <w:sz w:val="18"/>
                <w:szCs w:val="18"/>
                <w:lang w:eastAsia="sr-Latn-RS"/>
              </w:rPr>
            </w:pPr>
          </w:p>
        </w:tc>
      </w:tr>
      <w:tr w:rsidR="00D62C6F" w:rsidRPr="009733A4" w14:paraId="29B0F333" w14:textId="77777777" w:rsidTr="00C07CF3">
        <w:trPr>
          <w:trHeight w:val="238"/>
        </w:trPr>
        <w:tc>
          <w:tcPr>
            <w:tcW w:w="712" w:type="dxa"/>
            <w:vMerge w:val="restart"/>
            <w:tcBorders>
              <w:top w:val="single" w:sz="4" w:space="0" w:color="auto"/>
              <w:left w:val="single" w:sz="8" w:space="0" w:color="auto"/>
              <w:right w:val="nil"/>
            </w:tcBorders>
            <w:shd w:val="clear" w:color="000000" w:fill="00FFFF"/>
            <w:noWrap/>
            <w:vAlign w:val="bottom"/>
            <w:hideMark/>
          </w:tcPr>
          <w:p w14:paraId="4419F435" w14:textId="77777777" w:rsidR="00D62C6F" w:rsidRPr="009733A4" w:rsidRDefault="00D62C6F" w:rsidP="00D62C6F">
            <w:pPr>
              <w:jc w:val="center"/>
              <w:rPr>
                <w:rFonts w:cs="Arial"/>
                <w:sz w:val="18"/>
                <w:szCs w:val="18"/>
                <w:lang w:eastAsia="sr-Latn-RS"/>
              </w:rPr>
            </w:pPr>
            <w:r w:rsidRPr="009733A4">
              <w:rPr>
                <w:rFonts w:cs="Arial"/>
                <w:sz w:val="18"/>
                <w:szCs w:val="18"/>
                <w:lang w:eastAsia="sr-Latn-RS"/>
              </w:rPr>
              <w:t> </w:t>
            </w:r>
          </w:p>
          <w:p w14:paraId="32BA5E4F" w14:textId="77777777" w:rsidR="00D62C6F" w:rsidRPr="009733A4" w:rsidRDefault="00D62C6F" w:rsidP="00D62C6F">
            <w:pPr>
              <w:jc w:val="center"/>
              <w:rPr>
                <w:rFonts w:cs="Arial"/>
                <w:sz w:val="18"/>
                <w:szCs w:val="18"/>
                <w:lang w:eastAsia="sr-Latn-RS"/>
              </w:rPr>
            </w:pPr>
            <w:r w:rsidRPr="009733A4">
              <w:rPr>
                <w:rFonts w:cs="Arial"/>
                <w:sz w:val="18"/>
                <w:szCs w:val="18"/>
                <w:lang w:eastAsia="sr-Latn-RS"/>
              </w:rPr>
              <w:t> </w:t>
            </w:r>
          </w:p>
        </w:tc>
        <w:tc>
          <w:tcPr>
            <w:tcW w:w="3450" w:type="dxa"/>
            <w:vMerge w:val="restart"/>
            <w:tcBorders>
              <w:top w:val="single" w:sz="4" w:space="0" w:color="auto"/>
              <w:left w:val="nil"/>
              <w:bottom w:val="single" w:sz="8" w:space="0" w:color="000000"/>
              <w:right w:val="nil"/>
            </w:tcBorders>
            <w:shd w:val="clear" w:color="000000" w:fill="00FFFF"/>
            <w:vAlign w:val="center"/>
            <w:hideMark/>
          </w:tcPr>
          <w:p w14:paraId="32C0DA5C" w14:textId="73CCDF96" w:rsidR="00D62C6F" w:rsidRPr="009733A4" w:rsidRDefault="00D62C6F" w:rsidP="00D62C6F">
            <w:pPr>
              <w:rPr>
                <w:rFonts w:cs="Arial"/>
                <w:b/>
                <w:bCs/>
                <w:sz w:val="18"/>
                <w:szCs w:val="18"/>
                <w:lang w:eastAsia="sr-Latn-RS"/>
              </w:rPr>
            </w:pPr>
            <w:r>
              <w:rPr>
                <w:rFonts w:cs="Arial"/>
                <w:b/>
                <w:bCs/>
                <w:sz w:val="18"/>
                <w:szCs w:val="18"/>
                <w:lang w:val="sr-Cyrl-RS" w:eastAsia="sr-Latn-RS"/>
              </w:rPr>
              <w:t>УКУПНО ЗА ТАЧКУ</w:t>
            </w:r>
            <w:r w:rsidRPr="009733A4">
              <w:rPr>
                <w:rFonts w:cs="Arial"/>
                <w:b/>
                <w:bCs/>
                <w:sz w:val="18"/>
                <w:szCs w:val="18"/>
                <w:lang w:eastAsia="sr-Latn-RS"/>
              </w:rPr>
              <w:t xml:space="preserve"> 6</w:t>
            </w:r>
          </w:p>
        </w:tc>
        <w:tc>
          <w:tcPr>
            <w:tcW w:w="971" w:type="dxa"/>
            <w:vMerge w:val="restart"/>
            <w:tcBorders>
              <w:top w:val="single" w:sz="4" w:space="0" w:color="auto"/>
              <w:left w:val="nil"/>
              <w:right w:val="nil"/>
            </w:tcBorders>
            <w:shd w:val="clear" w:color="000000" w:fill="00FFFF"/>
            <w:noWrap/>
            <w:vAlign w:val="bottom"/>
            <w:hideMark/>
          </w:tcPr>
          <w:p w14:paraId="2B85D736" w14:textId="77777777" w:rsidR="00D62C6F" w:rsidRPr="009733A4" w:rsidRDefault="00D62C6F" w:rsidP="00D62C6F">
            <w:pPr>
              <w:jc w:val="right"/>
              <w:rPr>
                <w:rFonts w:cs="Arial"/>
                <w:sz w:val="18"/>
                <w:szCs w:val="18"/>
                <w:lang w:eastAsia="sr-Latn-RS"/>
              </w:rPr>
            </w:pPr>
            <w:r w:rsidRPr="009733A4">
              <w:rPr>
                <w:rFonts w:cs="Arial"/>
                <w:sz w:val="18"/>
                <w:szCs w:val="18"/>
                <w:lang w:eastAsia="sr-Latn-RS"/>
              </w:rPr>
              <w:t> </w:t>
            </w:r>
          </w:p>
          <w:p w14:paraId="489DF9A6" w14:textId="77777777" w:rsidR="00D62C6F" w:rsidRPr="009733A4" w:rsidRDefault="00D62C6F" w:rsidP="00D62C6F">
            <w:pPr>
              <w:jc w:val="right"/>
              <w:rPr>
                <w:rFonts w:cs="Arial"/>
                <w:sz w:val="18"/>
                <w:szCs w:val="18"/>
                <w:lang w:eastAsia="sr-Latn-RS"/>
              </w:rPr>
            </w:pPr>
            <w:r w:rsidRPr="009733A4">
              <w:rPr>
                <w:rFonts w:cs="Arial"/>
                <w:sz w:val="18"/>
                <w:szCs w:val="18"/>
                <w:lang w:eastAsia="sr-Latn-RS"/>
              </w:rPr>
              <w:t> </w:t>
            </w:r>
          </w:p>
        </w:tc>
        <w:tc>
          <w:tcPr>
            <w:tcW w:w="1064" w:type="dxa"/>
            <w:vMerge w:val="restart"/>
            <w:tcBorders>
              <w:top w:val="single" w:sz="4" w:space="0" w:color="auto"/>
              <w:left w:val="nil"/>
              <w:right w:val="nil"/>
            </w:tcBorders>
            <w:shd w:val="clear" w:color="000000" w:fill="00FFFF"/>
            <w:noWrap/>
            <w:vAlign w:val="bottom"/>
            <w:hideMark/>
          </w:tcPr>
          <w:p w14:paraId="6F7F36A2" w14:textId="77777777" w:rsidR="00D62C6F" w:rsidRPr="009733A4" w:rsidRDefault="00D62C6F" w:rsidP="00D62C6F">
            <w:pPr>
              <w:rPr>
                <w:rFonts w:cs="Arial"/>
                <w:sz w:val="18"/>
                <w:szCs w:val="18"/>
                <w:lang w:eastAsia="sr-Latn-RS"/>
              </w:rPr>
            </w:pPr>
            <w:r w:rsidRPr="009733A4">
              <w:rPr>
                <w:rFonts w:cs="Arial"/>
                <w:sz w:val="18"/>
                <w:szCs w:val="18"/>
                <w:lang w:eastAsia="sr-Latn-RS"/>
              </w:rPr>
              <w:t> </w:t>
            </w:r>
          </w:p>
          <w:p w14:paraId="7E5FE32D" w14:textId="77777777" w:rsidR="00D62C6F" w:rsidRPr="009733A4" w:rsidRDefault="00D62C6F" w:rsidP="00D62C6F">
            <w:pPr>
              <w:rPr>
                <w:rFonts w:cs="Arial"/>
                <w:sz w:val="18"/>
                <w:szCs w:val="18"/>
                <w:lang w:eastAsia="sr-Latn-RS"/>
              </w:rPr>
            </w:pPr>
            <w:r w:rsidRPr="009733A4">
              <w:rPr>
                <w:rFonts w:cs="Arial"/>
                <w:sz w:val="18"/>
                <w:szCs w:val="18"/>
                <w:lang w:eastAsia="sr-Latn-RS"/>
              </w:rPr>
              <w:t> </w:t>
            </w:r>
          </w:p>
        </w:tc>
        <w:tc>
          <w:tcPr>
            <w:tcW w:w="1408" w:type="dxa"/>
            <w:vMerge w:val="restart"/>
            <w:tcBorders>
              <w:top w:val="single" w:sz="4" w:space="0" w:color="auto"/>
              <w:left w:val="nil"/>
              <w:right w:val="nil"/>
            </w:tcBorders>
            <w:shd w:val="clear" w:color="000000" w:fill="00FFFF"/>
            <w:noWrap/>
            <w:vAlign w:val="bottom"/>
            <w:hideMark/>
          </w:tcPr>
          <w:p w14:paraId="19CF68A6" w14:textId="77777777" w:rsidR="00D62C6F" w:rsidRDefault="00D62C6F" w:rsidP="00D62C6F">
            <w:pPr>
              <w:jc w:val="right"/>
              <w:rPr>
                <w:rFonts w:cs="Arial"/>
                <w:b/>
                <w:sz w:val="18"/>
                <w:szCs w:val="18"/>
                <w:lang w:val="sr-Cyrl-RS" w:eastAsia="sr-Latn-RS"/>
              </w:rPr>
            </w:pPr>
            <w:r w:rsidRPr="00D62C6F">
              <w:rPr>
                <w:rFonts w:cs="Arial"/>
                <w:b/>
                <w:sz w:val="18"/>
                <w:szCs w:val="18"/>
                <w:lang w:eastAsia="sr-Latn-RS"/>
              </w:rPr>
              <w:t> </w:t>
            </w:r>
            <w:r>
              <w:rPr>
                <w:rFonts w:cs="Arial"/>
                <w:b/>
                <w:sz w:val="18"/>
                <w:szCs w:val="18"/>
                <w:lang w:val="sr-Cyrl-RS" w:eastAsia="sr-Latn-RS"/>
              </w:rPr>
              <w:t>д</w:t>
            </w:r>
            <w:r w:rsidRPr="00D62C6F">
              <w:rPr>
                <w:rFonts w:cs="Arial"/>
                <w:b/>
                <w:sz w:val="18"/>
                <w:szCs w:val="18"/>
                <w:lang w:val="sr-Cyrl-RS" w:eastAsia="sr-Latn-RS"/>
              </w:rPr>
              <w:t>ин. б</w:t>
            </w:r>
            <w:r>
              <w:rPr>
                <w:rFonts w:cs="Arial"/>
                <w:b/>
                <w:sz w:val="18"/>
                <w:szCs w:val="18"/>
                <w:lang w:val="sr-Cyrl-RS" w:eastAsia="sr-Latn-RS"/>
              </w:rPr>
              <w:t xml:space="preserve">ез </w:t>
            </w:r>
          </w:p>
          <w:p w14:paraId="3F9B3F24" w14:textId="1B9CFF76" w:rsidR="00D62C6F" w:rsidRPr="001819BE" w:rsidRDefault="00D62C6F" w:rsidP="001819BE">
            <w:pPr>
              <w:jc w:val="right"/>
              <w:rPr>
                <w:rFonts w:cs="Arial"/>
                <w:b/>
                <w:sz w:val="18"/>
                <w:szCs w:val="18"/>
                <w:lang w:val="sr-Cyrl-RS" w:eastAsia="sr-Latn-RS"/>
              </w:rPr>
            </w:pPr>
            <w:r w:rsidRPr="00D62C6F">
              <w:rPr>
                <w:rFonts w:cs="Arial"/>
                <w:b/>
                <w:sz w:val="18"/>
                <w:szCs w:val="18"/>
                <w:lang w:val="sr-Cyrl-RS" w:eastAsia="sr-Latn-RS"/>
              </w:rPr>
              <w:t>ПДВ-а</w:t>
            </w:r>
          </w:p>
        </w:tc>
        <w:tc>
          <w:tcPr>
            <w:tcW w:w="953" w:type="dxa"/>
            <w:vMerge w:val="restart"/>
            <w:tcBorders>
              <w:top w:val="single" w:sz="4" w:space="0" w:color="auto"/>
              <w:left w:val="nil"/>
              <w:bottom w:val="single" w:sz="8" w:space="0" w:color="000000"/>
              <w:right w:val="nil"/>
            </w:tcBorders>
            <w:shd w:val="clear" w:color="000000" w:fill="00FFFF"/>
            <w:noWrap/>
            <w:vAlign w:val="center"/>
            <w:hideMark/>
          </w:tcPr>
          <w:p w14:paraId="41D2236A" w14:textId="77777777" w:rsidR="00D62C6F" w:rsidRPr="009733A4" w:rsidRDefault="00D62C6F" w:rsidP="00D62C6F">
            <w:pPr>
              <w:jc w:val="right"/>
              <w:rPr>
                <w:rFonts w:cs="Arial"/>
                <w:b/>
                <w:bCs/>
                <w:sz w:val="18"/>
                <w:szCs w:val="18"/>
                <w:lang w:eastAsia="sr-Latn-RS"/>
              </w:rPr>
            </w:pPr>
          </w:p>
        </w:tc>
        <w:tc>
          <w:tcPr>
            <w:tcW w:w="1583" w:type="dxa"/>
            <w:tcBorders>
              <w:top w:val="nil"/>
              <w:left w:val="nil"/>
              <w:bottom w:val="nil"/>
              <w:right w:val="single" w:sz="8" w:space="0" w:color="auto"/>
            </w:tcBorders>
            <w:shd w:val="clear" w:color="000000" w:fill="00FFFF"/>
            <w:vAlign w:val="bottom"/>
            <w:hideMark/>
          </w:tcPr>
          <w:p w14:paraId="35A58375" w14:textId="77777777" w:rsidR="00D62C6F" w:rsidRPr="009733A4" w:rsidRDefault="00D62C6F" w:rsidP="00D62C6F">
            <w:pPr>
              <w:rPr>
                <w:rFonts w:cs="Arial"/>
                <w:sz w:val="18"/>
                <w:szCs w:val="18"/>
                <w:lang w:eastAsia="sr-Latn-RS"/>
              </w:rPr>
            </w:pPr>
            <w:r w:rsidRPr="009733A4">
              <w:rPr>
                <w:rFonts w:cs="Arial"/>
                <w:sz w:val="18"/>
                <w:szCs w:val="18"/>
                <w:lang w:eastAsia="sr-Latn-RS"/>
              </w:rPr>
              <w:t> </w:t>
            </w:r>
          </w:p>
        </w:tc>
      </w:tr>
      <w:tr w:rsidR="00D62C6F" w:rsidRPr="009733A4" w14:paraId="05DC898D" w14:textId="77777777" w:rsidTr="00C07CF3">
        <w:trPr>
          <w:trHeight w:val="70"/>
        </w:trPr>
        <w:tc>
          <w:tcPr>
            <w:tcW w:w="712" w:type="dxa"/>
            <w:vMerge/>
            <w:tcBorders>
              <w:left w:val="single" w:sz="8" w:space="0" w:color="auto"/>
              <w:bottom w:val="single" w:sz="8" w:space="0" w:color="auto"/>
              <w:right w:val="nil"/>
            </w:tcBorders>
            <w:shd w:val="clear" w:color="000000" w:fill="00FFFF"/>
            <w:noWrap/>
            <w:vAlign w:val="bottom"/>
            <w:hideMark/>
          </w:tcPr>
          <w:p w14:paraId="046EC140" w14:textId="44EE73FB" w:rsidR="00D62C6F" w:rsidRPr="009733A4" w:rsidRDefault="00D62C6F" w:rsidP="00D62C6F">
            <w:pPr>
              <w:jc w:val="center"/>
              <w:rPr>
                <w:rFonts w:cs="Arial"/>
                <w:sz w:val="18"/>
                <w:szCs w:val="18"/>
                <w:lang w:eastAsia="sr-Latn-RS"/>
              </w:rPr>
            </w:pPr>
          </w:p>
        </w:tc>
        <w:tc>
          <w:tcPr>
            <w:tcW w:w="3450" w:type="dxa"/>
            <w:vMerge/>
            <w:tcBorders>
              <w:top w:val="single" w:sz="4" w:space="0" w:color="auto"/>
              <w:left w:val="nil"/>
              <w:bottom w:val="single" w:sz="8" w:space="0" w:color="000000"/>
              <w:right w:val="nil"/>
            </w:tcBorders>
            <w:vAlign w:val="center"/>
            <w:hideMark/>
          </w:tcPr>
          <w:p w14:paraId="27F85FEF" w14:textId="77777777" w:rsidR="00D62C6F" w:rsidRPr="009733A4" w:rsidRDefault="00D62C6F" w:rsidP="00D62C6F">
            <w:pPr>
              <w:rPr>
                <w:rFonts w:cs="Arial"/>
                <w:b/>
                <w:bCs/>
                <w:sz w:val="18"/>
                <w:szCs w:val="18"/>
                <w:lang w:eastAsia="sr-Latn-RS"/>
              </w:rPr>
            </w:pPr>
          </w:p>
        </w:tc>
        <w:tc>
          <w:tcPr>
            <w:tcW w:w="971" w:type="dxa"/>
            <w:vMerge/>
            <w:tcBorders>
              <w:left w:val="nil"/>
              <w:bottom w:val="single" w:sz="8" w:space="0" w:color="auto"/>
              <w:right w:val="nil"/>
            </w:tcBorders>
            <w:shd w:val="clear" w:color="000000" w:fill="00FFFF"/>
            <w:noWrap/>
            <w:vAlign w:val="bottom"/>
            <w:hideMark/>
          </w:tcPr>
          <w:p w14:paraId="7E8529B0" w14:textId="77777777" w:rsidR="00D62C6F" w:rsidRPr="009733A4" w:rsidRDefault="00D62C6F" w:rsidP="00D62C6F">
            <w:pPr>
              <w:jc w:val="right"/>
              <w:rPr>
                <w:rFonts w:cs="Arial"/>
                <w:sz w:val="18"/>
                <w:szCs w:val="18"/>
                <w:lang w:eastAsia="sr-Latn-RS"/>
              </w:rPr>
            </w:pPr>
          </w:p>
        </w:tc>
        <w:tc>
          <w:tcPr>
            <w:tcW w:w="1064" w:type="dxa"/>
            <w:vMerge/>
            <w:tcBorders>
              <w:left w:val="nil"/>
              <w:bottom w:val="single" w:sz="8" w:space="0" w:color="auto"/>
              <w:right w:val="nil"/>
            </w:tcBorders>
            <w:shd w:val="clear" w:color="000000" w:fill="00FFFF"/>
            <w:noWrap/>
            <w:vAlign w:val="bottom"/>
            <w:hideMark/>
          </w:tcPr>
          <w:p w14:paraId="559D4B48" w14:textId="77777777" w:rsidR="00D62C6F" w:rsidRPr="009733A4" w:rsidRDefault="00D62C6F" w:rsidP="00D62C6F">
            <w:pPr>
              <w:rPr>
                <w:rFonts w:cs="Arial"/>
                <w:sz w:val="18"/>
                <w:szCs w:val="18"/>
                <w:lang w:eastAsia="sr-Latn-RS"/>
              </w:rPr>
            </w:pPr>
          </w:p>
        </w:tc>
        <w:tc>
          <w:tcPr>
            <w:tcW w:w="1408" w:type="dxa"/>
            <w:vMerge/>
            <w:tcBorders>
              <w:left w:val="nil"/>
              <w:bottom w:val="single" w:sz="8" w:space="0" w:color="auto"/>
              <w:right w:val="nil"/>
            </w:tcBorders>
            <w:shd w:val="clear" w:color="000000" w:fill="00FFFF"/>
            <w:noWrap/>
            <w:vAlign w:val="bottom"/>
            <w:hideMark/>
          </w:tcPr>
          <w:p w14:paraId="0E5DFD39" w14:textId="3E7421A8" w:rsidR="00D62C6F" w:rsidRPr="009733A4" w:rsidRDefault="00D62C6F" w:rsidP="00D62C6F">
            <w:pPr>
              <w:rPr>
                <w:rFonts w:cs="Arial"/>
                <w:sz w:val="18"/>
                <w:szCs w:val="18"/>
                <w:lang w:eastAsia="sr-Latn-RS"/>
              </w:rPr>
            </w:pPr>
          </w:p>
        </w:tc>
        <w:tc>
          <w:tcPr>
            <w:tcW w:w="953" w:type="dxa"/>
            <w:vMerge/>
            <w:tcBorders>
              <w:top w:val="single" w:sz="4" w:space="0" w:color="auto"/>
              <w:left w:val="nil"/>
              <w:bottom w:val="single" w:sz="8" w:space="0" w:color="000000"/>
              <w:right w:val="nil"/>
            </w:tcBorders>
            <w:vAlign w:val="center"/>
            <w:hideMark/>
          </w:tcPr>
          <w:p w14:paraId="46C8350B" w14:textId="77777777" w:rsidR="00D62C6F" w:rsidRPr="009733A4" w:rsidRDefault="00D62C6F" w:rsidP="00D62C6F">
            <w:pPr>
              <w:rPr>
                <w:rFonts w:cs="Arial"/>
                <w:b/>
                <w:bCs/>
                <w:sz w:val="18"/>
                <w:szCs w:val="18"/>
                <w:lang w:eastAsia="sr-Latn-RS"/>
              </w:rPr>
            </w:pPr>
          </w:p>
        </w:tc>
        <w:tc>
          <w:tcPr>
            <w:tcW w:w="1583" w:type="dxa"/>
            <w:tcBorders>
              <w:top w:val="nil"/>
              <w:left w:val="nil"/>
              <w:bottom w:val="single" w:sz="8" w:space="0" w:color="auto"/>
              <w:right w:val="single" w:sz="8" w:space="0" w:color="auto"/>
            </w:tcBorders>
            <w:shd w:val="clear" w:color="000000" w:fill="00FFFF"/>
            <w:vAlign w:val="bottom"/>
            <w:hideMark/>
          </w:tcPr>
          <w:p w14:paraId="09A7CFD3" w14:textId="371D52BA" w:rsidR="00D62C6F" w:rsidRPr="009733A4" w:rsidRDefault="00D62C6F" w:rsidP="00D62C6F">
            <w:pPr>
              <w:rPr>
                <w:rFonts w:cs="Arial"/>
                <w:sz w:val="18"/>
                <w:szCs w:val="18"/>
                <w:lang w:eastAsia="sr-Latn-RS"/>
              </w:rPr>
            </w:pPr>
          </w:p>
        </w:tc>
      </w:tr>
    </w:tbl>
    <w:p w14:paraId="048AC85D" w14:textId="77777777" w:rsidR="005636AB" w:rsidRDefault="005636AB" w:rsidP="005636AB"/>
    <w:tbl>
      <w:tblPr>
        <w:tblpPr w:leftFromText="180" w:rightFromText="180" w:vertAnchor="page" w:horzAnchor="margin" w:tblpY="10683"/>
        <w:tblW w:w="10141" w:type="dxa"/>
        <w:tblLook w:val="04A0" w:firstRow="1" w:lastRow="0" w:firstColumn="1" w:lastColumn="0" w:noHBand="0" w:noVBand="1"/>
      </w:tblPr>
      <w:tblGrid>
        <w:gridCol w:w="712"/>
        <w:gridCol w:w="3450"/>
        <w:gridCol w:w="971"/>
        <w:gridCol w:w="1064"/>
        <w:gridCol w:w="1408"/>
        <w:gridCol w:w="953"/>
        <w:gridCol w:w="1583"/>
      </w:tblGrid>
      <w:tr w:rsidR="004C6A0A" w:rsidRPr="009733A4" w14:paraId="100FF056" w14:textId="77777777" w:rsidTr="004C6A0A">
        <w:trPr>
          <w:trHeight w:val="224"/>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8A706" w14:textId="77777777" w:rsidR="004C6A0A" w:rsidRPr="00506F51" w:rsidRDefault="004C6A0A" w:rsidP="004C6A0A">
            <w:pPr>
              <w:jc w:val="center"/>
              <w:rPr>
                <w:rFonts w:cs="Arial"/>
                <w:b/>
                <w:bCs/>
                <w:sz w:val="18"/>
                <w:szCs w:val="18"/>
                <w:lang w:val="sr-Cyrl-RS" w:eastAsia="sr-Latn-RS"/>
              </w:rPr>
            </w:pPr>
            <w:r>
              <w:rPr>
                <w:rFonts w:cs="Arial"/>
                <w:b/>
                <w:bCs/>
                <w:sz w:val="18"/>
                <w:szCs w:val="18"/>
                <w:lang w:val="sr-Cyrl-RS" w:eastAsia="sr-Latn-RS"/>
              </w:rPr>
              <w:t>7</w:t>
            </w:r>
          </w:p>
        </w:tc>
        <w:tc>
          <w:tcPr>
            <w:tcW w:w="3450" w:type="dxa"/>
            <w:tcBorders>
              <w:top w:val="single" w:sz="4" w:space="0" w:color="auto"/>
              <w:left w:val="single" w:sz="4" w:space="0" w:color="auto"/>
              <w:bottom w:val="single" w:sz="4" w:space="0" w:color="auto"/>
              <w:right w:val="single" w:sz="4" w:space="0" w:color="auto"/>
            </w:tcBorders>
            <w:shd w:val="clear" w:color="auto" w:fill="auto"/>
            <w:hideMark/>
          </w:tcPr>
          <w:p w14:paraId="752C470D" w14:textId="77777777" w:rsidR="004C6A0A" w:rsidRPr="00913365" w:rsidRDefault="004C6A0A" w:rsidP="004C6A0A">
            <w:pPr>
              <w:rPr>
                <w:b/>
                <w:sz w:val="18"/>
                <w:szCs w:val="18"/>
              </w:rPr>
            </w:pPr>
            <w:r>
              <w:rPr>
                <w:b/>
                <w:sz w:val="18"/>
                <w:szCs w:val="18"/>
              </w:rPr>
              <w:t>Услуге</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EAE91" w14:textId="77777777" w:rsidR="004C6A0A" w:rsidRPr="009733A4" w:rsidRDefault="004C6A0A" w:rsidP="004C6A0A">
            <w:pPr>
              <w:rPr>
                <w:rFonts w:cs="Arial"/>
                <w:b/>
                <w:bCs/>
                <w:sz w:val="18"/>
                <w:szCs w:val="18"/>
                <w:lang w:eastAsia="sr-Latn-RS"/>
              </w:rPr>
            </w:pP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BB96E" w14:textId="77777777" w:rsidR="004C6A0A" w:rsidRPr="009733A4" w:rsidRDefault="004C6A0A" w:rsidP="004C6A0A">
            <w:pPr>
              <w:jc w:val="right"/>
              <w:rPr>
                <w:sz w:val="20"/>
                <w:lang w:eastAsia="sr-Latn-RS"/>
              </w:rPr>
            </w:pP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5991D" w14:textId="77777777" w:rsidR="004C6A0A" w:rsidRPr="009733A4" w:rsidRDefault="004C6A0A" w:rsidP="004C6A0A">
            <w:pPr>
              <w:rPr>
                <w:sz w:val="20"/>
                <w:lang w:eastAsia="sr-Latn-RS"/>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FB371" w14:textId="77777777" w:rsidR="004C6A0A" w:rsidRPr="009733A4" w:rsidRDefault="004C6A0A" w:rsidP="004C6A0A">
            <w:pPr>
              <w:rPr>
                <w:sz w:val="20"/>
                <w:lang w:eastAsia="sr-Latn-RS"/>
              </w:rPr>
            </w:pP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3E1F3" w14:textId="77777777" w:rsidR="004C6A0A" w:rsidRPr="009733A4" w:rsidRDefault="004C6A0A" w:rsidP="004C6A0A">
            <w:pPr>
              <w:jc w:val="center"/>
              <w:rPr>
                <w:rFonts w:cs="Arial"/>
                <w:sz w:val="18"/>
                <w:szCs w:val="18"/>
                <w:lang w:eastAsia="sr-Latn-RS"/>
              </w:rPr>
            </w:pPr>
            <w:r w:rsidRPr="009733A4">
              <w:rPr>
                <w:rFonts w:cs="Arial"/>
                <w:sz w:val="18"/>
                <w:szCs w:val="18"/>
                <w:lang w:eastAsia="sr-Latn-RS"/>
              </w:rPr>
              <w:t> </w:t>
            </w:r>
          </w:p>
        </w:tc>
      </w:tr>
      <w:tr w:rsidR="004C6A0A" w:rsidRPr="009733A4" w14:paraId="3D31B594" w14:textId="77777777" w:rsidTr="004C6A0A">
        <w:trPr>
          <w:trHeight w:val="448"/>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3CA8A" w14:textId="77777777" w:rsidR="004C6A0A" w:rsidRDefault="004C6A0A" w:rsidP="004C6A0A">
            <w:pPr>
              <w:jc w:val="center"/>
              <w:rPr>
                <w:rFonts w:cs="Arial"/>
                <w:sz w:val="18"/>
                <w:szCs w:val="18"/>
                <w:lang w:val="sr-Cyrl-RS" w:eastAsia="sr-Latn-RS"/>
              </w:rPr>
            </w:pPr>
            <w:r>
              <w:rPr>
                <w:rFonts w:cs="Arial"/>
                <w:sz w:val="18"/>
                <w:szCs w:val="18"/>
                <w:lang w:val="sr-Cyrl-RS" w:eastAsia="sr-Latn-RS"/>
              </w:rPr>
              <w:t>7</w:t>
            </w:r>
            <w:r w:rsidRPr="009733A4">
              <w:rPr>
                <w:rFonts w:cs="Arial"/>
                <w:sz w:val="18"/>
                <w:szCs w:val="18"/>
                <w:lang w:eastAsia="sr-Latn-RS"/>
              </w:rPr>
              <w:t>.1</w:t>
            </w:r>
          </w:p>
        </w:tc>
        <w:tc>
          <w:tcPr>
            <w:tcW w:w="3450" w:type="dxa"/>
            <w:tcBorders>
              <w:top w:val="single" w:sz="4" w:space="0" w:color="auto"/>
              <w:left w:val="single" w:sz="4" w:space="0" w:color="auto"/>
              <w:bottom w:val="single" w:sz="4" w:space="0" w:color="auto"/>
              <w:right w:val="single" w:sz="4" w:space="0" w:color="auto"/>
            </w:tcBorders>
            <w:shd w:val="clear" w:color="auto" w:fill="auto"/>
          </w:tcPr>
          <w:p w14:paraId="30FDEBEC" w14:textId="77777777" w:rsidR="004C6A0A" w:rsidRPr="0054415A" w:rsidRDefault="004C6A0A" w:rsidP="004C6A0A">
            <w:pPr>
              <w:rPr>
                <w:sz w:val="22"/>
                <w:szCs w:val="22"/>
              </w:rPr>
            </w:pPr>
            <w:r w:rsidRPr="00913365">
              <w:rPr>
                <w:sz w:val="18"/>
                <w:szCs w:val="18"/>
              </w:rPr>
              <w:t xml:space="preserve">Израда технологије заваривања у складу са </w:t>
            </w:r>
            <w:r>
              <w:rPr>
                <w:sz w:val="18"/>
                <w:szCs w:val="18"/>
              </w:rPr>
              <w:t>SRPS EN</w:t>
            </w:r>
            <w:r w:rsidRPr="00913365">
              <w:rPr>
                <w:sz w:val="18"/>
                <w:szCs w:val="18"/>
              </w:rPr>
              <w:t xml:space="preserve"> 288 квалификована од стране овлашћене лабораторије (прилог Извештај о квалификацији технологије заваривања W</w:t>
            </w:r>
            <w:r>
              <w:rPr>
                <w:sz w:val="18"/>
                <w:szCs w:val="18"/>
              </w:rPr>
              <w:t>PAR</w:t>
            </w:r>
            <w:r w:rsidRPr="00913365">
              <w:rPr>
                <w:sz w:val="18"/>
                <w:szCs w:val="18"/>
              </w:rPr>
              <w:t xml:space="preserve"> ) </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5083C5" w14:textId="77777777" w:rsidR="004C6A0A" w:rsidRDefault="004C6A0A" w:rsidP="004C6A0A">
            <w:pPr>
              <w:jc w:val="right"/>
              <w:rPr>
                <w:rFonts w:cs="Arial"/>
                <w:sz w:val="18"/>
                <w:szCs w:val="18"/>
                <w:lang w:val="sr-Cyrl-RS" w:eastAsia="sr-Latn-RS"/>
              </w:rPr>
            </w:pPr>
            <w:r>
              <w:rPr>
                <w:rFonts w:cs="Arial"/>
                <w:sz w:val="18"/>
                <w:szCs w:val="18"/>
                <w:lang w:val="sr-Cyrl-RS" w:eastAsia="sr-Latn-RS"/>
              </w:rPr>
              <w:t>ком</w:t>
            </w: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BD788" w14:textId="77777777" w:rsidR="004C6A0A" w:rsidRDefault="004C6A0A" w:rsidP="004C6A0A">
            <w:pPr>
              <w:jc w:val="right"/>
              <w:rPr>
                <w:rFonts w:cs="Arial"/>
                <w:sz w:val="18"/>
                <w:szCs w:val="18"/>
                <w:lang w:val="sr-Cyrl-RS" w:eastAsia="sr-Latn-RS"/>
              </w:rPr>
            </w:pPr>
            <w:r w:rsidRPr="009733A4">
              <w:rPr>
                <w:rFonts w:cs="Arial"/>
                <w:sz w:val="18"/>
                <w:szCs w:val="18"/>
                <w:lang w:eastAsia="sr-Latn-RS"/>
              </w:rPr>
              <w:t>1</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87ABD" w14:textId="77777777" w:rsidR="004C6A0A" w:rsidRPr="009733A4" w:rsidRDefault="004C6A0A" w:rsidP="004C6A0A">
            <w:pPr>
              <w:jc w:val="right"/>
              <w:rPr>
                <w:rFonts w:cs="Arial"/>
                <w:sz w:val="18"/>
                <w:szCs w:val="18"/>
                <w:lang w:eastAsia="sr-Latn-RS"/>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96195" w14:textId="77777777" w:rsidR="004C6A0A" w:rsidRPr="009733A4" w:rsidRDefault="004C6A0A" w:rsidP="004C6A0A">
            <w:pPr>
              <w:rPr>
                <w:sz w:val="20"/>
                <w:lang w:eastAsia="sr-Latn-RS"/>
              </w:rPr>
            </w:pPr>
          </w:p>
        </w:tc>
        <w:tc>
          <w:tcPr>
            <w:tcW w:w="1583" w:type="dxa"/>
            <w:tcBorders>
              <w:top w:val="nil"/>
              <w:left w:val="single" w:sz="4" w:space="0" w:color="auto"/>
              <w:bottom w:val="single" w:sz="4" w:space="0" w:color="000000"/>
              <w:right w:val="single" w:sz="8" w:space="0" w:color="auto"/>
            </w:tcBorders>
            <w:vAlign w:val="center"/>
          </w:tcPr>
          <w:p w14:paraId="4AE13817" w14:textId="77777777" w:rsidR="004C6A0A" w:rsidRPr="009733A4" w:rsidRDefault="004C6A0A" w:rsidP="004C6A0A">
            <w:pPr>
              <w:rPr>
                <w:rFonts w:cs="Arial"/>
                <w:sz w:val="18"/>
                <w:szCs w:val="18"/>
                <w:lang w:eastAsia="sr-Latn-RS"/>
              </w:rPr>
            </w:pPr>
          </w:p>
        </w:tc>
      </w:tr>
      <w:tr w:rsidR="004C6A0A" w:rsidRPr="009733A4" w14:paraId="07ABC92C" w14:textId="77777777" w:rsidTr="004C6A0A">
        <w:trPr>
          <w:trHeight w:val="448"/>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FC5D5" w14:textId="77777777" w:rsidR="004C6A0A" w:rsidRDefault="004C6A0A" w:rsidP="004C6A0A">
            <w:pPr>
              <w:jc w:val="center"/>
              <w:rPr>
                <w:rFonts w:cs="Arial"/>
                <w:sz w:val="18"/>
                <w:szCs w:val="18"/>
                <w:lang w:val="sr-Cyrl-RS" w:eastAsia="sr-Latn-RS"/>
              </w:rPr>
            </w:pPr>
            <w:r>
              <w:rPr>
                <w:rFonts w:cs="Arial"/>
                <w:sz w:val="18"/>
                <w:szCs w:val="18"/>
                <w:lang w:val="sr-Cyrl-RS" w:eastAsia="sr-Latn-RS"/>
              </w:rPr>
              <w:t>7.</w:t>
            </w:r>
            <w:r w:rsidRPr="009733A4">
              <w:rPr>
                <w:rFonts w:cs="Arial"/>
                <w:sz w:val="18"/>
                <w:szCs w:val="18"/>
                <w:lang w:eastAsia="sr-Latn-RS"/>
              </w:rPr>
              <w:t>2</w:t>
            </w:r>
          </w:p>
        </w:tc>
        <w:tc>
          <w:tcPr>
            <w:tcW w:w="3450" w:type="dxa"/>
            <w:tcBorders>
              <w:top w:val="single" w:sz="4" w:space="0" w:color="auto"/>
              <w:left w:val="single" w:sz="4" w:space="0" w:color="auto"/>
              <w:bottom w:val="single" w:sz="4" w:space="0" w:color="auto"/>
              <w:right w:val="single" w:sz="4" w:space="0" w:color="auto"/>
            </w:tcBorders>
            <w:shd w:val="clear" w:color="auto" w:fill="auto"/>
          </w:tcPr>
          <w:p w14:paraId="732558C3" w14:textId="77777777" w:rsidR="004C6A0A" w:rsidRPr="0054415A" w:rsidRDefault="004C6A0A" w:rsidP="004C6A0A">
            <w:pPr>
              <w:rPr>
                <w:sz w:val="22"/>
                <w:szCs w:val="22"/>
              </w:rPr>
            </w:pPr>
            <w:r w:rsidRPr="00913365">
              <w:rPr>
                <w:sz w:val="18"/>
                <w:szCs w:val="18"/>
              </w:rPr>
              <w:t xml:space="preserve">Израда технологије монтаже (докази сигурности скела, везних елемената, помоћне конструкције...) </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B2F9E" w14:textId="77777777" w:rsidR="004C6A0A" w:rsidRDefault="004C6A0A" w:rsidP="004C6A0A">
            <w:pPr>
              <w:jc w:val="right"/>
              <w:rPr>
                <w:rFonts w:cs="Arial"/>
                <w:sz w:val="18"/>
                <w:szCs w:val="18"/>
                <w:lang w:val="sr-Cyrl-RS" w:eastAsia="sr-Latn-RS"/>
              </w:rPr>
            </w:pPr>
            <w:r>
              <w:rPr>
                <w:rFonts w:cs="Arial"/>
                <w:sz w:val="18"/>
                <w:szCs w:val="18"/>
                <w:lang w:val="sr-Cyrl-RS" w:eastAsia="sr-Latn-RS"/>
              </w:rPr>
              <w:t>ком</w:t>
            </w: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EA720" w14:textId="77777777" w:rsidR="004C6A0A" w:rsidRDefault="004C6A0A" w:rsidP="004C6A0A">
            <w:pPr>
              <w:jc w:val="right"/>
              <w:rPr>
                <w:rFonts w:cs="Arial"/>
                <w:sz w:val="18"/>
                <w:szCs w:val="18"/>
                <w:lang w:val="sr-Cyrl-RS" w:eastAsia="sr-Latn-RS"/>
              </w:rPr>
            </w:pPr>
            <w:r w:rsidRPr="009733A4">
              <w:rPr>
                <w:rFonts w:cs="Arial"/>
                <w:sz w:val="18"/>
                <w:szCs w:val="18"/>
                <w:lang w:eastAsia="sr-Latn-RS"/>
              </w:rPr>
              <w:t>1</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E51A9" w14:textId="77777777" w:rsidR="004C6A0A" w:rsidRPr="009733A4" w:rsidRDefault="004C6A0A" w:rsidP="004C6A0A">
            <w:pPr>
              <w:jc w:val="right"/>
              <w:rPr>
                <w:rFonts w:cs="Arial"/>
                <w:sz w:val="18"/>
                <w:szCs w:val="18"/>
                <w:lang w:eastAsia="sr-Latn-RS"/>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FB4D6" w14:textId="77777777" w:rsidR="004C6A0A" w:rsidRPr="009733A4" w:rsidRDefault="004C6A0A" w:rsidP="004C6A0A">
            <w:pPr>
              <w:rPr>
                <w:sz w:val="20"/>
                <w:lang w:eastAsia="sr-Latn-RS"/>
              </w:rPr>
            </w:pPr>
          </w:p>
        </w:tc>
        <w:tc>
          <w:tcPr>
            <w:tcW w:w="1583" w:type="dxa"/>
            <w:tcBorders>
              <w:top w:val="nil"/>
              <w:left w:val="single" w:sz="4" w:space="0" w:color="auto"/>
              <w:bottom w:val="single" w:sz="4" w:space="0" w:color="000000"/>
              <w:right w:val="single" w:sz="8" w:space="0" w:color="auto"/>
            </w:tcBorders>
            <w:vAlign w:val="center"/>
          </w:tcPr>
          <w:p w14:paraId="4029338F" w14:textId="77777777" w:rsidR="004C6A0A" w:rsidRPr="009733A4" w:rsidRDefault="004C6A0A" w:rsidP="004C6A0A">
            <w:pPr>
              <w:rPr>
                <w:rFonts w:cs="Arial"/>
                <w:sz w:val="18"/>
                <w:szCs w:val="18"/>
                <w:lang w:eastAsia="sr-Latn-RS"/>
              </w:rPr>
            </w:pPr>
          </w:p>
        </w:tc>
      </w:tr>
      <w:tr w:rsidR="004C6A0A" w:rsidRPr="009733A4" w14:paraId="6E94EEA0" w14:textId="77777777" w:rsidTr="004C6A0A">
        <w:trPr>
          <w:trHeight w:val="448"/>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5156C1" w14:textId="77777777" w:rsidR="004C6A0A" w:rsidRPr="00D62C6F" w:rsidRDefault="004C6A0A" w:rsidP="004C6A0A">
            <w:pPr>
              <w:jc w:val="center"/>
              <w:rPr>
                <w:rFonts w:cs="Arial"/>
                <w:sz w:val="18"/>
                <w:szCs w:val="18"/>
                <w:lang w:val="sr-Cyrl-RS" w:eastAsia="sr-Latn-RS"/>
              </w:rPr>
            </w:pPr>
            <w:r>
              <w:rPr>
                <w:rFonts w:cs="Arial"/>
                <w:sz w:val="18"/>
                <w:szCs w:val="18"/>
                <w:lang w:val="sr-Cyrl-RS" w:eastAsia="sr-Latn-RS"/>
              </w:rPr>
              <w:t>7.3</w:t>
            </w:r>
          </w:p>
        </w:tc>
        <w:tc>
          <w:tcPr>
            <w:tcW w:w="3450" w:type="dxa"/>
            <w:tcBorders>
              <w:top w:val="single" w:sz="4" w:space="0" w:color="auto"/>
              <w:left w:val="single" w:sz="4" w:space="0" w:color="auto"/>
              <w:bottom w:val="single" w:sz="4" w:space="0" w:color="auto"/>
              <w:right w:val="single" w:sz="4" w:space="0" w:color="auto"/>
            </w:tcBorders>
            <w:shd w:val="clear" w:color="auto" w:fill="auto"/>
          </w:tcPr>
          <w:p w14:paraId="1F7A05AE" w14:textId="77777777" w:rsidR="004C6A0A" w:rsidRPr="00913365" w:rsidRDefault="004C6A0A" w:rsidP="004C6A0A">
            <w:pPr>
              <w:rPr>
                <w:sz w:val="18"/>
                <w:szCs w:val="18"/>
              </w:rPr>
            </w:pPr>
            <w:r w:rsidRPr="0054415A">
              <w:rPr>
                <w:sz w:val="22"/>
                <w:szCs w:val="22"/>
              </w:rPr>
              <w:t>Израда пројекта изведеног објекта (ПИО)</w:t>
            </w:r>
            <w:r>
              <w:rPr>
                <w:sz w:val="22"/>
                <w:szCs w:val="22"/>
                <w:lang w:val="sr-Cyrl-RS"/>
              </w:rPr>
              <w:t>, у</w:t>
            </w:r>
            <w:r w:rsidRPr="0054415A">
              <w:rPr>
                <w:sz w:val="22"/>
                <w:szCs w:val="22"/>
                <w:lang w:val="sr-Cyrl-RS"/>
              </w:rPr>
              <w:t xml:space="preserve"> 3 штампана примерка и електронској форми на </w:t>
            </w:r>
            <w:r w:rsidRPr="0054415A">
              <w:rPr>
                <w:sz w:val="22"/>
                <w:szCs w:val="22"/>
              </w:rPr>
              <w:t>CD-u</w:t>
            </w:r>
            <w:r w:rsidRPr="0054415A">
              <w:rPr>
                <w:sz w:val="22"/>
                <w:szCs w:val="22"/>
                <w:lang w:val="sr-Cyrl-RS"/>
              </w:rPr>
              <w:t>.</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389657" w14:textId="77777777" w:rsidR="004C6A0A" w:rsidRDefault="004C6A0A" w:rsidP="004C6A0A">
            <w:pPr>
              <w:jc w:val="right"/>
              <w:rPr>
                <w:rFonts w:cs="Arial"/>
                <w:sz w:val="18"/>
                <w:szCs w:val="18"/>
                <w:lang w:val="sr-Cyrl-RS" w:eastAsia="sr-Latn-RS"/>
              </w:rPr>
            </w:pPr>
            <w:r>
              <w:rPr>
                <w:rFonts w:cs="Arial"/>
                <w:sz w:val="18"/>
                <w:szCs w:val="18"/>
                <w:lang w:val="sr-Cyrl-RS" w:eastAsia="sr-Latn-RS"/>
              </w:rPr>
              <w:t>кпл.</w:t>
            </w: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C4EF0" w14:textId="77777777" w:rsidR="004C6A0A" w:rsidRPr="00EA164F" w:rsidRDefault="004C6A0A" w:rsidP="004C6A0A">
            <w:pPr>
              <w:jc w:val="right"/>
              <w:rPr>
                <w:rFonts w:cs="Arial"/>
                <w:sz w:val="18"/>
                <w:szCs w:val="18"/>
                <w:lang w:val="sr-Cyrl-RS" w:eastAsia="sr-Latn-RS"/>
              </w:rPr>
            </w:pPr>
            <w:r>
              <w:rPr>
                <w:rFonts w:cs="Arial"/>
                <w:sz w:val="18"/>
                <w:szCs w:val="18"/>
                <w:lang w:val="sr-Cyrl-RS" w:eastAsia="sr-Latn-RS"/>
              </w:rPr>
              <w:t>1</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D2408" w14:textId="77777777" w:rsidR="004C6A0A" w:rsidRPr="009733A4" w:rsidRDefault="004C6A0A" w:rsidP="004C6A0A">
            <w:pPr>
              <w:jc w:val="right"/>
              <w:rPr>
                <w:rFonts w:cs="Arial"/>
                <w:sz w:val="18"/>
                <w:szCs w:val="18"/>
                <w:lang w:eastAsia="sr-Latn-RS"/>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C0E63" w14:textId="77777777" w:rsidR="004C6A0A" w:rsidRPr="009733A4" w:rsidRDefault="004C6A0A" w:rsidP="004C6A0A">
            <w:pPr>
              <w:rPr>
                <w:sz w:val="20"/>
                <w:lang w:eastAsia="sr-Latn-RS"/>
              </w:rPr>
            </w:pPr>
          </w:p>
        </w:tc>
        <w:tc>
          <w:tcPr>
            <w:tcW w:w="1583" w:type="dxa"/>
            <w:tcBorders>
              <w:top w:val="nil"/>
              <w:left w:val="single" w:sz="4" w:space="0" w:color="auto"/>
              <w:bottom w:val="single" w:sz="4" w:space="0" w:color="000000"/>
              <w:right w:val="single" w:sz="8" w:space="0" w:color="auto"/>
            </w:tcBorders>
            <w:vAlign w:val="center"/>
          </w:tcPr>
          <w:p w14:paraId="4140D0BE" w14:textId="77777777" w:rsidR="004C6A0A" w:rsidRPr="009733A4" w:rsidRDefault="004C6A0A" w:rsidP="004C6A0A">
            <w:pPr>
              <w:rPr>
                <w:rFonts w:cs="Arial"/>
                <w:sz w:val="18"/>
                <w:szCs w:val="18"/>
                <w:lang w:eastAsia="sr-Latn-RS"/>
              </w:rPr>
            </w:pPr>
          </w:p>
        </w:tc>
      </w:tr>
      <w:tr w:rsidR="004C6A0A" w:rsidRPr="009733A4" w14:paraId="5A4AFAB8" w14:textId="77777777" w:rsidTr="00C07CF3">
        <w:trPr>
          <w:trHeight w:val="238"/>
        </w:trPr>
        <w:tc>
          <w:tcPr>
            <w:tcW w:w="712" w:type="dxa"/>
            <w:vMerge w:val="restart"/>
            <w:tcBorders>
              <w:top w:val="single" w:sz="4" w:space="0" w:color="auto"/>
              <w:left w:val="single" w:sz="8" w:space="0" w:color="auto"/>
              <w:right w:val="nil"/>
            </w:tcBorders>
            <w:shd w:val="clear" w:color="000000" w:fill="00FFFF"/>
            <w:noWrap/>
            <w:vAlign w:val="bottom"/>
            <w:hideMark/>
          </w:tcPr>
          <w:p w14:paraId="629355A7" w14:textId="77777777" w:rsidR="004C6A0A" w:rsidRPr="009733A4" w:rsidRDefault="004C6A0A" w:rsidP="004C6A0A">
            <w:pPr>
              <w:jc w:val="center"/>
              <w:rPr>
                <w:rFonts w:cs="Arial"/>
                <w:sz w:val="18"/>
                <w:szCs w:val="18"/>
                <w:lang w:eastAsia="sr-Latn-RS"/>
              </w:rPr>
            </w:pPr>
            <w:r w:rsidRPr="009733A4">
              <w:rPr>
                <w:rFonts w:cs="Arial"/>
                <w:sz w:val="18"/>
                <w:szCs w:val="18"/>
                <w:lang w:eastAsia="sr-Latn-RS"/>
              </w:rPr>
              <w:t> </w:t>
            </w:r>
          </w:p>
          <w:p w14:paraId="4949C64D" w14:textId="77777777" w:rsidR="004C6A0A" w:rsidRPr="009733A4" w:rsidRDefault="004C6A0A" w:rsidP="004C6A0A">
            <w:pPr>
              <w:jc w:val="center"/>
              <w:rPr>
                <w:rFonts w:cs="Arial"/>
                <w:sz w:val="18"/>
                <w:szCs w:val="18"/>
                <w:lang w:eastAsia="sr-Latn-RS"/>
              </w:rPr>
            </w:pPr>
            <w:r w:rsidRPr="009733A4">
              <w:rPr>
                <w:rFonts w:cs="Arial"/>
                <w:sz w:val="18"/>
                <w:szCs w:val="18"/>
                <w:lang w:eastAsia="sr-Latn-RS"/>
              </w:rPr>
              <w:t> </w:t>
            </w:r>
          </w:p>
        </w:tc>
        <w:tc>
          <w:tcPr>
            <w:tcW w:w="3450" w:type="dxa"/>
            <w:vMerge w:val="restart"/>
            <w:tcBorders>
              <w:top w:val="single" w:sz="4" w:space="0" w:color="auto"/>
              <w:left w:val="nil"/>
              <w:right w:val="nil"/>
            </w:tcBorders>
            <w:shd w:val="clear" w:color="000000" w:fill="00FFFF"/>
            <w:vAlign w:val="center"/>
            <w:hideMark/>
          </w:tcPr>
          <w:p w14:paraId="2E49619F" w14:textId="77777777" w:rsidR="004C6A0A" w:rsidRPr="009733A4" w:rsidRDefault="004C6A0A" w:rsidP="004C6A0A">
            <w:pPr>
              <w:rPr>
                <w:rFonts w:cs="Arial"/>
                <w:b/>
                <w:bCs/>
                <w:sz w:val="18"/>
                <w:szCs w:val="18"/>
                <w:lang w:eastAsia="sr-Latn-RS"/>
              </w:rPr>
            </w:pPr>
            <w:r>
              <w:rPr>
                <w:rFonts w:cs="Arial"/>
                <w:b/>
                <w:bCs/>
                <w:sz w:val="18"/>
                <w:szCs w:val="18"/>
                <w:lang w:val="sr-Cyrl-RS" w:eastAsia="sr-Latn-RS"/>
              </w:rPr>
              <w:t>УКУПНО ЗА ТАЧКУ</w:t>
            </w:r>
            <w:r>
              <w:rPr>
                <w:rFonts w:cs="Arial"/>
                <w:b/>
                <w:bCs/>
                <w:sz w:val="18"/>
                <w:szCs w:val="18"/>
                <w:lang w:eastAsia="sr-Latn-RS"/>
              </w:rPr>
              <w:t xml:space="preserve"> 7</w:t>
            </w:r>
          </w:p>
        </w:tc>
        <w:tc>
          <w:tcPr>
            <w:tcW w:w="971" w:type="dxa"/>
            <w:vMerge w:val="restart"/>
            <w:tcBorders>
              <w:top w:val="single" w:sz="4" w:space="0" w:color="auto"/>
              <w:left w:val="nil"/>
              <w:right w:val="nil"/>
            </w:tcBorders>
            <w:shd w:val="clear" w:color="000000" w:fill="00FFFF"/>
            <w:noWrap/>
            <w:vAlign w:val="bottom"/>
            <w:hideMark/>
          </w:tcPr>
          <w:p w14:paraId="5032EEF2" w14:textId="77777777" w:rsidR="004C6A0A" w:rsidRPr="009733A4" w:rsidRDefault="004C6A0A" w:rsidP="004C6A0A">
            <w:pPr>
              <w:jc w:val="right"/>
              <w:rPr>
                <w:rFonts w:cs="Arial"/>
                <w:sz w:val="18"/>
                <w:szCs w:val="18"/>
                <w:lang w:eastAsia="sr-Latn-RS"/>
              </w:rPr>
            </w:pPr>
            <w:r w:rsidRPr="009733A4">
              <w:rPr>
                <w:rFonts w:cs="Arial"/>
                <w:sz w:val="18"/>
                <w:szCs w:val="18"/>
                <w:lang w:eastAsia="sr-Latn-RS"/>
              </w:rPr>
              <w:t> </w:t>
            </w:r>
          </w:p>
          <w:p w14:paraId="4D05A01E" w14:textId="77777777" w:rsidR="004C6A0A" w:rsidRPr="009733A4" w:rsidRDefault="004C6A0A" w:rsidP="004C6A0A">
            <w:pPr>
              <w:jc w:val="right"/>
              <w:rPr>
                <w:rFonts w:cs="Arial"/>
                <w:sz w:val="18"/>
                <w:szCs w:val="18"/>
                <w:lang w:eastAsia="sr-Latn-RS"/>
              </w:rPr>
            </w:pPr>
            <w:r w:rsidRPr="009733A4">
              <w:rPr>
                <w:rFonts w:cs="Arial"/>
                <w:sz w:val="18"/>
                <w:szCs w:val="18"/>
                <w:lang w:eastAsia="sr-Latn-RS"/>
              </w:rPr>
              <w:t> </w:t>
            </w:r>
          </w:p>
        </w:tc>
        <w:tc>
          <w:tcPr>
            <w:tcW w:w="1064" w:type="dxa"/>
            <w:vMerge w:val="restart"/>
            <w:tcBorders>
              <w:top w:val="single" w:sz="4" w:space="0" w:color="auto"/>
              <w:left w:val="nil"/>
              <w:right w:val="nil"/>
            </w:tcBorders>
            <w:shd w:val="clear" w:color="000000" w:fill="00FFFF"/>
            <w:noWrap/>
            <w:vAlign w:val="bottom"/>
            <w:hideMark/>
          </w:tcPr>
          <w:p w14:paraId="6BDC6F72" w14:textId="77777777" w:rsidR="004C6A0A" w:rsidRPr="009733A4" w:rsidRDefault="004C6A0A" w:rsidP="004C6A0A">
            <w:pPr>
              <w:rPr>
                <w:rFonts w:cs="Arial"/>
                <w:sz w:val="18"/>
                <w:szCs w:val="18"/>
                <w:lang w:eastAsia="sr-Latn-RS"/>
              </w:rPr>
            </w:pPr>
            <w:r w:rsidRPr="009733A4">
              <w:rPr>
                <w:rFonts w:cs="Arial"/>
                <w:sz w:val="18"/>
                <w:szCs w:val="18"/>
                <w:lang w:eastAsia="sr-Latn-RS"/>
              </w:rPr>
              <w:t> </w:t>
            </w:r>
          </w:p>
          <w:p w14:paraId="02AC4C5F" w14:textId="77777777" w:rsidR="004C6A0A" w:rsidRPr="009733A4" w:rsidRDefault="004C6A0A" w:rsidP="004C6A0A">
            <w:pPr>
              <w:rPr>
                <w:rFonts w:cs="Arial"/>
                <w:sz w:val="18"/>
                <w:szCs w:val="18"/>
                <w:lang w:eastAsia="sr-Latn-RS"/>
              </w:rPr>
            </w:pPr>
            <w:r w:rsidRPr="009733A4">
              <w:rPr>
                <w:rFonts w:cs="Arial"/>
                <w:sz w:val="18"/>
                <w:szCs w:val="18"/>
                <w:lang w:eastAsia="sr-Latn-RS"/>
              </w:rPr>
              <w:t> </w:t>
            </w:r>
          </w:p>
        </w:tc>
        <w:tc>
          <w:tcPr>
            <w:tcW w:w="1408" w:type="dxa"/>
            <w:vMerge w:val="restart"/>
            <w:tcBorders>
              <w:top w:val="single" w:sz="4" w:space="0" w:color="auto"/>
              <w:left w:val="nil"/>
              <w:right w:val="nil"/>
            </w:tcBorders>
            <w:shd w:val="clear" w:color="000000" w:fill="00FFFF"/>
            <w:noWrap/>
            <w:vAlign w:val="bottom"/>
            <w:hideMark/>
          </w:tcPr>
          <w:p w14:paraId="26FA97FA" w14:textId="77777777" w:rsidR="004C6A0A" w:rsidRDefault="004C6A0A" w:rsidP="004C6A0A">
            <w:pPr>
              <w:jc w:val="right"/>
              <w:rPr>
                <w:rFonts w:cs="Arial"/>
                <w:b/>
                <w:sz w:val="18"/>
                <w:szCs w:val="18"/>
                <w:lang w:val="sr-Cyrl-RS" w:eastAsia="sr-Latn-RS"/>
              </w:rPr>
            </w:pPr>
            <w:r w:rsidRPr="00D62C6F">
              <w:rPr>
                <w:rFonts w:cs="Arial"/>
                <w:b/>
                <w:sz w:val="18"/>
                <w:szCs w:val="18"/>
                <w:lang w:eastAsia="sr-Latn-RS"/>
              </w:rPr>
              <w:t> </w:t>
            </w:r>
            <w:r>
              <w:rPr>
                <w:rFonts w:cs="Arial"/>
                <w:b/>
                <w:sz w:val="18"/>
                <w:szCs w:val="18"/>
                <w:lang w:val="sr-Cyrl-RS" w:eastAsia="sr-Latn-RS"/>
              </w:rPr>
              <w:t>д</w:t>
            </w:r>
            <w:r w:rsidRPr="00D62C6F">
              <w:rPr>
                <w:rFonts w:cs="Arial"/>
                <w:b/>
                <w:sz w:val="18"/>
                <w:szCs w:val="18"/>
                <w:lang w:val="sr-Cyrl-RS" w:eastAsia="sr-Latn-RS"/>
              </w:rPr>
              <w:t>ин. б</w:t>
            </w:r>
            <w:r>
              <w:rPr>
                <w:rFonts w:cs="Arial"/>
                <w:b/>
                <w:sz w:val="18"/>
                <w:szCs w:val="18"/>
                <w:lang w:val="sr-Cyrl-RS" w:eastAsia="sr-Latn-RS"/>
              </w:rPr>
              <w:t xml:space="preserve">ез </w:t>
            </w:r>
          </w:p>
          <w:p w14:paraId="76A525E4" w14:textId="77777777" w:rsidR="004C6A0A" w:rsidRPr="001819BE" w:rsidRDefault="004C6A0A" w:rsidP="004C6A0A">
            <w:pPr>
              <w:jc w:val="right"/>
              <w:rPr>
                <w:rFonts w:cs="Arial"/>
                <w:b/>
                <w:sz w:val="18"/>
                <w:szCs w:val="18"/>
                <w:lang w:val="sr-Cyrl-RS" w:eastAsia="sr-Latn-RS"/>
              </w:rPr>
            </w:pPr>
            <w:r w:rsidRPr="00D62C6F">
              <w:rPr>
                <w:rFonts w:cs="Arial"/>
                <w:b/>
                <w:sz w:val="18"/>
                <w:szCs w:val="18"/>
                <w:lang w:val="sr-Cyrl-RS" w:eastAsia="sr-Latn-RS"/>
              </w:rPr>
              <w:t>ПДВ-а</w:t>
            </w:r>
          </w:p>
        </w:tc>
        <w:tc>
          <w:tcPr>
            <w:tcW w:w="953" w:type="dxa"/>
            <w:vMerge w:val="restart"/>
            <w:tcBorders>
              <w:top w:val="single" w:sz="4" w:space="0" w:color="auto"/>
              <w:left w:val="nil"/>
              <w:bottom w:val="single" w:sz="8" w:space="0" w:color="000000"/>
              <w:right w:val="nil"/>
            </w:tcBorders>
            <w:shd w:val="clear" w:color="000000" w:fill="00FFFF"/>
            <w:noWrap/>
            <w:vAlign w:val="center"/>
            <w:hideMark/>
          </w:tcPr>
          <w:p w14:paraId="38AB8507" w14:textId="77777777" w:rsidR="004C6A0A" w:rsidRPr="004C6A0A" w:rsidRDefault="004C6A0A" w:rsidP="004C6A0A">
            <w:pPr>
              <w:jc w:val="right"/>
              <w:rPr>
                <w:rFonts w:cs="Arial"/>
                <w:b/>
                <w:bCs/>
                <w:sz w:val="18"/>
                <w:szCs w:val="18"/>
                <w:highlight w:val="cyan"/>
                <w:lang w:eastAsia="sr-Latn-RS"/>
              </w:rPr>
            </w:pPr>
          </w:p>
        </w:tc>
        <w:tc>
          <w:tcPr>
            <w:tcW w:w="1583" w:type="dxa"/>
            <w:tcBorders>
              <w:top w:val="nil"/>
              <w:left w:val="nil"/>
              <w:bottom w:val="nil"/>
              <w:right w:val="single" w:sz="8" w:space="0" w:color="auto"/>
            </w:tcBorders>
            <w:shd w:val="clear" w:color="000000" w:fill="00FFFF"/>
            <w:vAlign w:val="bottom"/>
            <w:hideMark/>
          </w:tcPr>
          <w:p w14:paraId="271B3848" w14:textId="77777777" w:rsidR="004C6A0A" w:rsidRPr="009733A4" w:rsidRDefault="004C6A0A" w:rsidP="004C6A0A">
            <w:pPr>
              <w:rPr>
                <w:rFonts w:cs="Arial"/>
                <w:sz w:val="18"/>
                <w:szCs w:val="18"/>
                <w:lang w:eastAsia="sr-Latn-RS"/>
              </w:rPr>
            </w:pPr>
            <w:r w:rsidRPr="009733A4">
              <w:rPr>
                <w:rFonts w:cs="Arial"/>
                <w:sz w:val="18"/>
                <w:szCs w:val="18"/>
                <w:lang w:eastAsia="sr-Latn-RS"/>
              </w:rPr>
              <w:t> </w:t>
            </w:r>
          </w:p>
        </w:tc>
      </w:tr>
      <w:tr w:rsidR="004C6A0A" w:rsidRPr="009733A4" w14:paraId="48948F1F" w14:textId="77777777" w:rsidTr="00C07CF3">
        <w:trPr>
          <w:trHeight w:val="70"/>
        </w:trPr>
        <w:tc>
          <w:tcPr>
            <w:tcW w:w="712" w:type="dxa"/>
            <w:vMerge/>
            <w:tcBorders>
              <w:left w:val="single" w:sz="8" w:space="0" w:color="auto"/>
              <w:right w:val="nil"/>
            </w:tcBorders>
            <w:shd w:val="clear" w:color="000000" w:fill="00FFFF"/>
            <w:noWrap/>
            <w:vAlign w:val="bottom"/>
            <w:hideMark/>
          </w:tcPr>
          <w:p w14:paraId="09815983" w14:textId="77777777" w:rsidR="004C6A0A" w:rsidRPr="009733A4" w:rsidRDefault="004C6A0A" w:rsidP="004C6A0A">
            <w:pPr>
              <w:jc w:val="center"/>
              <w:rPr>
                <w:rFonts w:cs="Arial"/>
                <w:sz w:val="18"/>
                <w:szCs w:val="18"/>
                <w:lang w:eastAsia="sr-Latn-RS"/>
              </w:rPr>
            </w:pPr>
          </w:p>
        </w:tc>
        <w:tc>
          <w:tcPr>
            <w:tcW w:w="3450" w:type="dxa"/>
            <w:vMerge/>
            <w:tcBorders>
              <w:left w:val="nil"/>
              <w:right w:val="nil"/>
            </w:tcBorders>
            <w:vAlign w:val="center"/>
            <w:hideMark/>
          </w:tcPr>
          <w:p w14:paraId="4253A2F3" w14:textId="77777777" w:rsidR="004C6A0A" w:rsidRPr="009733A4" w:rsidRDefault="004C6A0A" w:rsidP="004C6A0A">
            <w:pPr>
              <w:rPr>
                <w:rFonts w:cs="Arial"/>
                <w:b/>
                <w:bCs/>
                <w:sz w:val="18"/>
                <w:szCs w:val="18"/>
                <w:lang w:eastAsia="sr-Latn-RS"/>
              </w:rPr>
            </w:pPr>
          </w:p>
        </w:tc>
        <w:tc>
          <w:tcPr>
            <w:tcW w:w="971" w:type="dxa"/>
            <w:vMerge/>
            <w:tcBorders>
              <w:left w:val="nil"/>
              <w:right w:val="nil"/>
            </w:tcBorders>
            <w:shd w:val="clear" w:color="000000" w:fill="00FFFF"/>
            <w:noWrap/>
            <w:vAlign w:val="bottom"/>
            <w:hideMark/>
          </w:tcPr>
          <w:p w14:paraId="1D9F0C23" w14:textId="77777777" w:rsidR="004C6A0A" w:rsidRPr="009733A4" w:rsidRDefault="004C6A0A" w:rsidP="004C6A0A">
            <w:pPr>
              <w:jc w:val="right"/>
              <w:rPr>
                <w:rFonts w:cs="Arial"/>
                <w:sz w:val="18"/>
                <w:szCs w:val="18"/>
                <w:lang w:eastAsia="sr-Latn-RS"/>
              </w:rPr>
            </w:pPr>
          </w:p>
        </w:tc>
        <w:tc>
          <w:tcPr>
            <w:tcW w:w="1064" w:type="dxa"/>
            <w:vMerge/>
            <w:tcBorders>
              <w:left w:val="nil"/>
              <w:right w:val="nil"/>
            </w:tcBorders>
            <w:shd w:val="clear" w:color="000000" w:fill="00FFFF"/>
            <w:noWrap/>
            <w:vAlign w:val="bottom"/>
            <w:hideMark/>
          </w:tcPr>
          <w:p w14:paraId="79A1559B" w14:textId="77777777" w:rsidR="004C6A0A" w:rsidRPr="009733A4" w:rsidRDefault="004C6A0A" w:rsidP="004C6A0A">
            <w:pPr>
              <w:rPr>
                <w:rFonts w:cs="Arial"/>
                <w:sz w:val="18"/>
                <w:szCs w:val="18"/>
                <w:lang w:eastAsia="sr-Latn-RS"/>
              </w:rPr>
            </w:pPr>
          </w:p>
        </w:tc>
        <w:tc>
          <w:tcPr>
            <w:tcW w:w="1408" w:type="dxa"/>
            <w:vMerge/>
            <w:tcBorders>
              <w:left w:val="nil"/>
              <w:right w:val="nil"/>
            </w:tcBorders>
            <w:shd w:val="clear" w:color="000000" w:fill="00FFFF"/>
            <w:noWrap/>
            <w:vAlign w:val="bottom"/>
            <w:hideMark/>
          </w:tcPr>
          <w:p w14:paraId="3D5E12AB" w14:textId="77777777" w:rsidR="004C6A0A" w:rsidRPr="009733A4" w:rsidRDefault="004C6A0A" w:rsidP="004C6A0A">
            <w:pPr>
              <w:rPr>
                <w:rFonts w:cs="Arial"/>
                <w:sz w:val="18"/>
                <w:szCs w:val="18"/>
                <w:lang w:eastAsia="sr-Latn-RS"/>
              </w:rPr>
            </w:pPr>
          </w:p>
        </w:tc>
        <w:tc>
          <w:tcPr>
            <w:tcW w:w="953" w:type="dxa"/>
            <w:vMerge/>
            <w:tcBorders>
              <w:top w:val="single" w:sz="4" w:space="0" w:color="auto"/>
              <w:left w:val="nil"/>
              <w:bottom w:val="single" w:sz="4" w:space="0" w:color="auto"/>
              <w:right w:val="nil"/>
            </w:tcBorders>
            <w:vAlign w:val="center"/>
            <w:hideMark/>
          </w:tcPr>
          <w:p w14:paraId="5CFF1198" w14:textId="77777777" w:rsidR="004C6A0A" w:rsidRPr="009733A4" w:rsidRDefault="004C6A0A" w:rsidP="004C6A0A">
            <w:pPr>
              <w:rPr>
                <w:rFonts w:cs="Arial"/>
                <w:b/>
                <w:bCs/>
                <w:sz w:val="18"/>
                <w:szCs w:val="18"/>
                <w:lang w:eastAsia="sr-Latn-RS"/>
              </w:rPr>
            </w:pPr>
          </w:p>
        </w:tc>
        <w:tc>
          <w:tcPr>
            <w:tcW w:w="1583" w:type="dxa"/>
            <w:tcBorders>
              <w:top w:val="nil"/>
              <w:left w:val="nil"/>
              <w:bottom w:val="nil"/>
              <w:right w:val="single" w:sz="8" w:space="0" w:color="auto"/>
            </w:tcBorders>
            <w:shd w:val="clear" w:color="000000" w:fill="00FFFF"/>
            <w:vAlign w:val="bottom"/>
            <w:hideMark/>
          </w:tcPr>
          <w:p w14:paraId="4052EE81" w14:textId="77777777" w:rsidR="004C6A0A" w:rsidRPr="009733A4" w:rsidRDefault="004C6A0A" w:rsidP="004C6A0A">
            <w:pPr>
              <w:rPr>
                <w:rFonts w:cs="Arial"/>
                <w:sz w:val="18"/>
                <w:szCs w:val="18"/>
                <w:lang w:eastAsia="sr-Latn-RS"/>
              </w:rPr>
            </w:pPr>
          </w:p>
        </w:tc>
      </w:tr>
      <w:tr w:rsidR="004C6A0A" w:rsidRPr="009733A4" w14:paraId="1B216E60" w14:textId="77777777" w:rsidTr="004C6A0A">
        <w:trPr>
          <w:trHeight w:val="70"/>
        </w:trPr>
        <w:tc>
          <w:tcPr>
            <w:tcW w:w="712" w:type="dxa"/>
            <w:vMerge w:val="restart"/>
            <w:tcBorders>
              <w:left w:val="single" w:sz="8" w:space="0" w:color="auto"/>
              <w:right w:val="nil"/>
            </w:tcBorders>
            <w:shd w:val="clear" w:color="000000" w:fill="00FFFF"/>
            <w:noWrap/>
            <w:vAlign w:val="bottom"/>
          </w:tcPr>
          <w:p w14:paraId="75955ED8" w14:textId="77777777" w:rsidR="004C6A0A" w:rsidRPr="009733A4" w:rsidRDefault="004C6A0A" w:rsidP="004C6A0A">
            <w:pPr>
              <w:jc w:val="center"/>
              <w:rPr>
                <w:rFonts w:cs="Arial"/>
                <w:sz w:val="18"/>
                <w:szCs w:val="18"/>
                <w:lang w:eastAsia="sr-Latn-RS"/>
              </w:rPr>
            </w:pPr>
          </w:p>
        </w:tc>
        <w:tc>
          <w:tcPr>
            <w:tcW w:w="3450" w:type="dxa"/>
            <w:vMerge/>
            <w:tcBorders>
              <w:left w:val="nil"/>
              <w:right w:val="nil"/>
            </w:tcBorders>
            <w:vAlign w:val="center"/>
          </w:tcPr>
          <w:p w14:paraId="7E6468F2" w14:textId="77777777" w:rsidR="004C6A0A" w:rsidRPr="009733A4" w:rsidRDefault="004C6A0A" w:rsidP="004C6A0A">
            <w:pPr>
              <w:rPr>
                <w:rFonts w:cs="Arial"/>
                <w:b/>
                <w:bCs/>
                <w:sz w:val="18"/>
                <w:szCs w:val="18"/>
                <w:lang w:eastAsia="sr-Latn-RS"/>
              </w:rPr>
            </w:pPr>
          </w:p>
        </w:tc>
        <w:tc>
          <w:tcPr>
            <w:tcW w:w="971" w:type="dxa"/>
            <w:vMerge w:val="restart"/>
            <w:tcBorders>
              <w:left w:val="nil"/>
              <w:right w:val="nil"/>
            </w:tcBorders>
            <w:shd w:val="clear" w:color="000000" w:fill="00FFFF"/>
            <w:noWrap/>
            <w:vAlign w:val="bottom"/>
          </w:tcPr>
          <w:p w14:paraId="6D1AFC14" w14:textId="77777777" w:rsidR="004C6A0A" w:rsidRPr="009733A4" w:rsidRDefault="004C6A0A" w:rsidP="004C6A0A">
            <w:pPr>
              <w:jc w:val="right"/>
              <w:rPr>
                <w:rFonts w:cs="Arial"/>
                <w:sz w:val="18"/>
                <w:szCs w:val="18"/>
                <w:lang w:eastAsia="sr-Latn-RS"/>
              </w:rPr>
            </w:pPr>
          </w:p>
        </w:tc>
        <w:tc>
          <w:tcPr>
            <w:tcW w:w="1064" w:type="dxa"/>
            <w:vMerge w:val="restart"/>
            <w:tcBorders>
              <w:left w:val="nil"/>
              <w:right w:val="nil"/>
            </w:tcBorders>
            <w:shd w:val="clear" w:color="000000" w:fill="00FFFF"/>
            <w:noWrap/>
            <w:vAlign w:val="bottom"/>
          </w:tcPr>
          <w:p w14:paraId="3F458852" w14:textId="77777777" w:rsidR="004C6A0A" w:rsidRPr="009733A4" w:rsidRDefault="004C6A0A" w:rsidP="004C6A0A">
            <w:pPr>
              <w:rPr>
                <w:rFonts w:cs="Arial"/>
                <w:sz w:val="18"/>
                <w:szCs w:val="18"/>
                <w:lang w:eastAsia="sr-Latn-RS"/>
              </w:rPr>
            </w:pPr>
          </w:p>
        </w:tc>
        <w:tc>
          <w:tcPr>
            <w:tcW w:w="1408" w:type="dxa"/>
            <w:vMerge w:val="restart"/>
            <w:tcBorders>
              <w:left w:val="nil"/>
              <w:right w:val="nil"/>
            </w:tcBorders>
            <w:shd w:val="clear" w:color="000000" w:fill="00FFFF"/>
            <w:noWrap/>
            <w:vAlign w:val="bottom"/>
          </w:tcPr>
          <w:p w14:paraId="71F434BF" w14:textId="1D258824" w:rsidR="004C6A0A" w:rsidRDefault="004C6A0A" w:rsidP="004C6A0A">
            <w:pPr>
              <w:jc w:val="right"/>
              <w:rPr>
                <w:rFonts w:cs="Arial"/>
                <w:b/>
                <w:sz w:val="18"/>
                <w:szCs w:val="18"/>
                <w:lang w:val="sr-Cyrl-RS" w:eastAsia="sr-Latn-RS"/>
              </w:rPr>
            </w:pPr>
            <w:r>
              <w:rPr>
                <w:rFonts w:cs="Arial"/>
                <w:b/>
                <w:sz w:val="18"/>
                <w:szCs w:val="18"/>
                <w:lang w:val="sr-Cyrl-RS" w:eastAsia="sr-Latn-RS"/>
              </w:rPr>
              <w:t>д</w:t>
            </w:r>
            <w:r w:rsidRPr="004C6A0A">
              <w:rPr>
                <w:rFonts w:cs="Arial"/>
                <w:b/>
                <w:sz w:val="18"/>
                <w:szCs w:val="18"/>
                <w:lang w:val="sr-Cyrl-RS" w:eastAsia="sr-Latn-RS"/>
              </w:rPr>
              <w:t>ин. са</w:t>
            </w:r>
          </w:p>
          <w:p w14:paraId="698B91C5" w14:textId="32179668" w:rsidR="004C6A0A" w:rsidRPr="004C6A0A" w:rsidRDefault="004C6A0A" w:rsidP="004C6A0A">
            <w:pPr>
              <w:jc w:val="right"/>
              <w:rPr>
                <w:rFonts w:cs="Arial"/>
                <w:b/>
                <w:sz w:val="18"/>
                <w:szCs w:val="18"/>
                <w:lang w:val="sr-Cyrl-RS" w:eastAsia="sr-Latn-RS"/>
              </w:rPr>
            </w:pPr>
            <w:r w:rsidRPr="004C6A0A">
              <w:rPr>
                <w:rFonts w:cs="Arial"/>
                <w:b/>
                <w:sz w:val="18"/>
                <w:szCs w:val="18"/>
                <w:lang w:val="sr-Cyrl-RS" w:eastAsia="sr-Latn-RS"/>
              </w:rPr>
              <w:t>ПДВ-ом</w:t>
            </w:r>
          </w:p>
        </w:tc>
        <w:tc>
          <w:tcPr>
            <w:tcW w:w="953" w:type="dxa"/>
            <w:vMerge w:val="restart"/>
            <w:tcBorders>
              <w:top w:val="single" w:sz="4" w:space="0" w:color="auto"/>
              <w:left w:val="nil"/>
              <w:right w:val="nil"/>
            </w:tcBorders>
            <w:shd w:val="clear" w:color="auto" w:fill="17D0D9"/>
            <w:vAlign w:val="center"/>
          </w:tcPr>
          <w:p w14:paraId="2A64268F" w14:textId="299CF091" w:rsidR="004C6A0A" w:rsidRPr="004C6A0A" w:rsidRDefault="004C6A0A" w:rsidP="004C6A0A">
            <w:pPr>
              <w:rPr>
                <w:rFonts w:cs="Arial"/>
                <w:b/>
                <w:bCs/>
                <w:sz w:val="18"/>
                <w:szCs w:val="18"/>
                <w:lang w:val="sr-Cyrl-RS" w:eastAsia="sr-Latn-RS"/>
              </w:rPr>
            </w:pPr>
          </w:p>
        </w:tc>
        <w:tc>
          <w:tcPr>
            <w:tcW w:w="1583" w:type="dxa"/>
            <w:tcBorders>
              <w:top w:val="nil"/>
              <w:left w:val="nil"/>
              <w:bottom w:val="nil"/>
              <w:right w:val="single" w:sz="8" w:space="0" w:color="auto"/>
            </w:tcBorders>
            <w:shd w:val="clear" w:color="000000" w:fill="00FFFF"/>
            <w:vAlign w:val="bottom"/>
          </w:tcPr>
          <w:p w14:paraId="5F27F651" w14:textId="77777777" w:rsidR="004C6A0A" w:rsidRPr="004C6A0A" w:rsidRDefault="004C6A0A" w:rsidP="004C6A0A">
            <w:pPr>
              <w:rPr>
                <w:rFonts w:cs="Arial"/>
                <w:sz w:val="18"/>
                <w:szCs w:val="18"/>
                <w:highlight w:val="cyan"/>
                <w:lang w:eastAsia="sr-Latn-RS"/>
              </w:rPr>
            </w:pPr>
          </w:p>
        </w:tc>
      </w:tr>
      <w:tr w:rsidR="004C6A0A" w:rsidRPr="009733A4" w14:paraId="32796145" w14:textId="77777777" w:rsidTr="004C6A0A">
        <w:trPr>
          <w:trHeight w:val="70"/>
        </w:trPr>
        <w:tc>
          <w:tcPr>
            <w:tcW w:w="712" w:type="dxa"/>
            <w:vMerge/>
            <w:tcBorders>
              <w:left w:val="single" w:sz="8" w:space="0" w:color="auto"/>
              <w:bottom w:val="single" w:sz="8" w:space="0" w:color="auto"/>
              <w:right w:val="nil"/>
            </w:tcBorders>
            <w:shd w:val="clear" w:color="000000" w:fill="00FFFF"/>
            <w:noWrap/>
            <w:vAlign w:val="bottom"/>
          </w:tcPr>
          <w:p w14:paraId="3A446C14" w14:textId="77777777" w:rsidR="004C6A0A" w:rsidRPr="009733A4" w:rsidRDefault="004C6A0A" w:rsidP="004C6A0A">
            <w:pPr>
              <w:jc w:val="center"/>
              <w:rPr>
                <w:rFonts w:cs="Arial"/>
                <w:sz w:val="18"/>
                <w:szCs w:val="18"/>
                <w:lang w:eastAsia="sr-Latn-RS"/>
              </w:rPr>
            </w:pPr>
          </w:p>
        </w:tc>
        <w:tc>
          <w:tcPr>
            <w:tcW w:w="3450" w:type="dxa"/>
            <w:vMerge/>
            <w:tcBorders>
              <w:left w:val="nil"/>
              <w:bottom w:val="single" w:sz="8" w:space="0" w:color="000000"/>
              <w:right w:val="nil"/>
            </w:tcBorders>
            <w:vAlign w:val="center"/>
          </w:tcPr>
          <w:p w14:paraId="6DF3025F" w14:textId="77777777" w:rsidR="004C6A0A" w:rsidRPr="009733A4" w:rsidRDefault="004C6A0A" w:rsidP="004C6A0A">
            <w:pPr>
              <w:rPr>
                <w:rFonts w:cs="Arial"/>
                <w:b/>
                <w:bCs/>
                <w:sz w:val="18"/>
                <w:szCs w:val="18"/>
                <w:lang w:eastAsia="sr-Latn-RS"/>
              </w:rPr>
            </w:pPr>
          </w:p>
        </w:tc>
        <w:tc>
          <w:tcPr>
            <w:tcW w:w="971" w:type="dxa"/>
            <w:vMerge/>
            <w:tcBorders>
              <w:left w:val="nil"/>
              <w:bottom w:val="single" w:sz="8" w:space="0" w:color="auto"/>
              <w:right w:val="nil"/>
            </w:tcBorders>
            <w:shd w:val="clear" w:color="000000" w:fill="00FFFF"/>
            <w:noWrap/>
            <w:vAlign w:val="bottom"/>
          </w:tcPr>
          <w:p w14:paraId="1EAEDED0" w14:textId="77777777" w:rsidR="004C6A0A" w:rsidRPr="009733A4" w:rsidRDefault="004C6A0A" w:rsidP="004C6A0A">
            <w:pPr>
              <w:jc w:val="right"/>
              <w:rPr>
                <w:rFonts w:cs="Arial"/>
                <w:sz w:val="18"/>
                <w:szCs w:val="18"/>
                <w:lang w:eastAsia="sr-Latn-RS"/>
              </w:rPr>
            </w:pPr>
          </w:p>
        </w:tc>
        <w:tc>
          <w:tcPr>
            <w:tcW w:w="1064" w:type="dxa"/>
            <w:vMerge/>
            <w:tcBorders>
              <w:left w:val="nil"/>
              <w:bottom w:val="single" w:sz="8" w:space="0" w:color="auto"/>
              <w:right w:val="nil"/>
            </w:tcBorders>
            <w:shd w:val="clear" w:color="000000" w:fill="00FFFF"/>
            <w:noWrap/>
            <w:vAlign w:val="bottom"/>
          </w:tcPr>
          <w:p w14:paraId="35A6A569" w14:textId="77777777" w:rsidR="004C6A0A" w:rsidRPr="009733A4" w:rsidRDefault="004C6A0A" w:rsidP="004C6A0A">
            <w:pPr>
              <w:rPr>
                <w:rFonts w:cs="Arial"/>
                <w:sz w:val="18"/>
                <w:szCs w:val="18"/>
                <w:lang w:eastAsia="sr-Latn-RS"/>
              </w:rPr>
            </w:pPr>
          </w:p>
        </w:tc>
        <w:tc>
          <w:tcPr>
            <w:tcW w:w="1408" w:type="dxa"/>
            <w:vMerge/>
            <w:tcBorders>
              <w:left w:val="nil"/>
              <w:bottom w:val="single" w:sz="8" w:space="0" w:color="auto"/>
              <w:right w:val="nil"/>
            </w:tcBorders>
            <w:shd w:val="clear" w:color="000000" w:fill="00FFFF"/>
            <w:noWrap/>
            <w:vAlign w:val="bottom"/>
          </w:tcPr>
          <w:p w14:paraId="55246A6F" w14:textId="77777777" w:rsidR="004C6A0A" w:rsidRPr="009733A4" w:rsidRDefault="004C6A0A" w:rsidP="004C6A0A">
            <w:pPr>
              <w:rPr>
                <w:rFonts w:cs="Arial"/>
                <w:sz w:val="18"/>
                <w:szCs w:val="18"/>
                <w:lang w:eastAsia="sr-Latn-RS"/>
              </w:rPr>
            </w:pPr>
          </w:p>
        </w:tc>
        <w:tc>
          <w:tcPr>
            <w:tcW w:w="953" w:type="dxa"/>
            <w:vMerge/>
            <w:tcBorders>
              <w:left w:val="nil"/>
              <w:bottom w:val="single" w:sz="8" w:space="0" w:color="000000"/>
              <w:right w:val="nil"/>
            </w:tcBorders>
            <w:shd w:val="clear" w:color="auto" w:fill="17D0D9"/>
            <w:vAlign w:val="center"/>
          </w:tcPr>
          <w:p w14:paraId="7114147D" w14:textId="77777777" w:rsidR="004C6A0A" w:rsidRPr="004C6A0A" w:rsidRDefault="004C6A0A" w:rsidP="004C6A0A">
            <w:pPr>
              <w:rPr>
                <w:rFonts w:cs="Arial"/>
                <w:b/>
                <w:bCs/>
                <w:sz w:val="18"/>
                <w:szCs w:val="18"/>
                <w:highlight w:val="cyan"/>
                <w:lang w:eastAsia="sr-Latn-RS"/>
              </w:rPr>
            </w:pPr>
          </w:p>
        </w:tc>
        <w:tc>
          <w:tcPr>
            <w:tcW w:w="1583" w:type="dxa"/>
            <w:tcBorders>
              <w:top w:val="nil"/>
              <w:left w:val="nil"/>
              <w:bottom w:val="single" w:sz="8" w:space="0" w:color="auto"/>
              <w:right w:val="single" w:sz="8" w:space="0" w:color="auto"/>
            </w:tcBorders>
            <w:shd w:val="clear" w:color="000000" w:fill="00FFFF"/>
            <w:vAlign w:val="bottom"/>
          </w:tcPr>
          <w:p w14:paraId="2A62FC64" w14:textId="77777777" w:rsidR="004C6A0A" w:rsidRPr="004C6A0A" w:rsidRDefault="004C6A0A" w:rsidP="004C6A0A">
            <w:pPr>
              <w:rPr>
                <w:rFonts w:cs="Arial"/>
                <w:sz w:val="18"/>
                <w:szCs w:val="18"/>
                <w:highlight w:val="cyan"/>
                <w:lang w:eastAsia="sr-Latn-RS"/>
              </w:rPr>
            </w:pPr>
          </w:p>
        </w:tc>
      </w:tr>
    </w:tbl>
    <w:p w14:paraId="4603E999" w14:textId="3305CC8C" w:rsidR="00506F51" w:rsidRDefault="005636AB" w:rsidP="005636AB">
      <w:r>
        <w:t xml:space="preserve"> </w:t>
      </w:r>
    </w:p>
    <w:p w14:paraId="7670AF3F" w14:textId="24C1606D" w:rsidR="005636AB" w:rsidRPr="00913365" w:rsidRDefault="00506F51" w:rsidP="004C6A0A">
      <w:pPr>
        <w:suppressAutoHyphens w:val="0"/>
        <w:spacing w:after="160" w:line="259" w:lineRule="auto"/>
        <w:rPr>
          <w:lang w:val="de-DE"/>
        </w:rPr>
      </w:pPr>
      <w:r>
        <w:br w:type="page"/>
      </w:r>
    </w:p>
    <w:tbl>
      <w:tblPr>
        <w:tblpPr w:leftFromText="180" w:rightFromText="180" w:vertAnchor="page" w:horzAnchor="margin" w:tblpY="1850"/>
        <w:tblW w:w="9634" w:type="dxa"/>
        <w:tblLook w:val="04A0" w:firstRow="1" w:lastRow="0" w:firstColumn="1" w:lastColumn="0" w:noHBand="0" w:noVBand="1"/>
      </w:tblPr>
      <w:tblGrid>
        <w:gridCol w:w="713"/>
        <w:gridCol w:w="4385"/>
        <w:gridCol w:w="1701"/>
        <w:gridCol w:w="1134"/>
        <w:gridCol w:w="1701"/>
      </w:tblGrid>
      <w:tr w:rsidR="00022C93" w:rsidRPr="009733A4" w14:paraId="5678733A" w14:textId="4A3D9803" w:rsidTr="00022C93">
        <w:trPr>
          <w:trHeight w:val="242"/>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5F9FA" w14:textId="37BC7A5A" w:rsidR="00022C93" w:rsidRPr="00022C93" w:rsidRDefault="00022C93" w:rsidP="008C2D1A">
            <w:pPr>
              <w:jc w:val="center"/>
              <w:rPr>
                <w:rFonts w:cs="Arial"/>
                <w:b/>
                <w:bCs/>
                <w:sz w:val="18"/>
                <w:szCs w:val="18"/>
                <w:lang w:val="sr-Cyrl-RS" w:eastAsia="sr-Latn-RS"/>
              </w:rPr>
            </w:pPr>
            <w:r w:rsidRPr="00022C93">
              <w:rPr>
                <w:rFonts w:cs="Arial"/>
                <w:b/>
                <w:bCs/>
                <w:sz w:val="18"/>
                <w:szCs w:val="18"/>
                <w:lang w:val="sr-Cyrl-RS" w:eastAsia="sr-Latn-RS"/>
              </w:rPr>
              <w:lastRenderedPageBreak/>
              <w:t>8</w:t>
            </w:r>
          </w:p>
        </w:tc>
        <w:tc>
          <w:tcPr>
            <w:tcW w:w="4385" w:type="dxa"/>
            <w:tcBorders>
              <w:top w:val="single" w:sz="4" w:space="0" w:color="auto"/>
              <w:left w:val="single" w:sz="4" w:space="0" w:color="auto"/>
              <w:bottom w:val="single" w:sz="4" w:space="0" w:color="auto"/>
              <w:right w:val="single" w:sz="4" w:space="0" w:color="auto"/>
            </w:tcBorders>
            <w:shd w:val="clear" w:color="auto" w:fill="auto"/>
            <w:hideMark/>
          </w:tcPr>
          <w:p w14:paraId="1383D399" w14:textId="77777777" w:rsidR="00022C93" w:rsidRPr="00022C93" w:rsidRDefault="00022C93" w:rsidP="008C2D1A">
            <w:pPr>
              <w:rPr>
                <w:b/>
                <w:sz w:val="18"/>
                <w:szCs w:val="18"/>
              </w:rPr>
            </w:pPr>
            <w:r w:rsidRPr="00022C93">
              <w:rPr>
                <w:b/>
                <w:sz w:val="18"/>
                <w:szCs w:val="18"/>
              </w:rPr>
              <w:t>РЕКАПИТУЛАЦИЈА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95E03" w14:textId="31592978" w:rsidR="00022C93" w:rsidRPr="00022C93" w:rsidRDefault="00022C93" w:rsidP="008C2D1A">
            <w:pPr>
              <w:jc w:val="center"/>
              <w:rPr>
                <w:rFonts w:cs="Arial"/>
                <w:sz w:val="18"/>
                <w:szCs w:val="18"/>
                <w:lang w:eastAsia="sr-Latn-RS"/>
              </w:rPr>
            </w:pPr>
            <w:r w:rsidRPr="00022C93">
              <w:rPr>
                <w:rFonts w:cs="Arial"/>
                <w:sz w:val="18"/>
                <w:szCs w:val="18"/>
                <w:lang w:eastAsia="sr-Latn-RS"/>
              </w:rPr>
              <w:t> </w:t>
            </w:r>
            <w:r w:rsidRPr="00022C93">
              <w:rPr>
                <w:rFonts w:cs="Arial"/>
                <w:b/>
                <w:bCs/>
                <w:sz w:val="18"/>
                <w:szCs w:val="18"/>
                <w:lang w:val="sr-Cyrl-RS" w:eastAsia="sr-Latn-RS"/>
              </w:rPr>
              <w:t xml:space="preserve"> Укупна цена</w:t>
            </w:r>
            <w:r w:rsidRPr="00022C93">
              <w:rPr>
                <w:rFonts w:cs="Arial"/>
                <w:b/>
                <w:bCs/>
                <w:sz w:val="18"/>
                <w:szCs w:val="18"/>
                <w:lang w:eastAsia="sr-Latn-RS"/>
              </w:rPr>
              <w:t xml:space="preserve"> </w:t>
            </w:r>
            <w:r w:rsidRPr="00022C93">
              <w:rPr>
                <w:rFonts w:cs="Arial"/>
                <w:b/>
                <w:bCs/>
                <w:sz w:val="18"/>
                <w:szCs w:val="18"/>
                <w:lang w:val="sr-Cyrl-RS" w:eastAsia="sr-Latn-RS"/>
              </w:rPr>
              <w:t xml:space="preserve">без ПДВ-а </w:t>
            </w:r>
            <w:r w:rsidRPr="00022C93">
              <w:rPr>
                <w:rFonts w:cs="Arial"/>
                <w:b/>
                <w:bCs/>
                <w:sz w:val="18"/>
                <w:szCs w:val="18"/>
                <w:lang w:eastAsia="sr-Latn-RS"/>
              </w:rPr>
              <w:t>(динара)</w:t>
            </w:r>
          </w:p>
        </w:tc>
        <w:tc>
          <w:tcPr>
            <w:tcW w:w="1134" w:type="dxa"/>
            <w:tcBorders>
              <w:top w:val="single" w:sz="4" w:space="0" w:color="auto"/>
              <w:left w:val="single" w:sz="4" w:space="0" w:color="auto"/>
              <w:bottom w:val="single" w:sz="4" w:space="0" w:color="auto"/>
              <w:right w:val="single" w:sz="4" w:space="0" w:color="auto"/>
            </w:tcBorders>
          </w:tcPr>
          <w:p w14:paraId="46722FA3" w14:textId="2034DC24" w:rsidR="00022C93" w:rsidRPr="00022C93" w:rsidRDefault="00022C93" w:rsidP="008C2D1A">
            <w:pPr>
              <w:jc w:val="center"/>
              <w:rPr>
                <w:rFonts w:cs="Arial"/>
                <w:b/>
                <w:bCs/>
                <w:sz w:val="18"/>
                <w:szCs w:val="18"/>
                <w:lang w:val="sr-Cyrl-RS" w:eastAsia="sr-Latn-RS"/>
              </w:rPr>
            </w:pPr>
            <w:r w:rsidRPr="00022C93">
              <w:rPr>
                <w:rFonts w:cs="Arial"/>
                <w:b/>
                <w:bCs/>
                <w:sz w:val="18"/>
                <w:szCs w:val="18"/>
                <w:lang w:val="sr-Cyrl-RS" w:eastAsia="sr-Latn-RS"/>
              </w:rPr>
              <w:t>Проценат ПДВ-а</w:t>
            </w:r>
          </w:p>
        </w:tc>
        <w:tc>
          <w:tcPr>
            <w:tcW w:w="1701" w:type="dxa"/>
            <w:tcBorders>
              <w:top w:val="single" w:sz="4" w:space="0" w:color="auto"/>
              <w:left w:val="single" w:sz="4" w:space="0" w:color="auto"/>
              <w:bottom w:val="single" w:sz="4" w:space="0" w:color="auto"/>
              <w:right w:val="single" w:sz="4" w:space="0" w:color="auto"/>
            </w:tcBorders>
          </w:tcPr>
          <w:p w14:paraId="37FD7EC9" w14:textId="5CB9294C" w:rsidR="00022C93" w:rsidRPr="00022C93" w:rsidRDefault="00022C93" w:rsidP="008C2D1A">
            <w:pPr>
              <w:jc w:val="center"/>
              <w:rPr>
                <w:rFonts w:cs="Arial"/>
                <w:sz w:val="18"/>
                <w:szCs w:val="18"/>
                <w:lang w:eastAsia="sr-Latn-RS"/>
              </w:rPr>
            </w:pPr>
            <w:r w:rsidRPr="00022C93">
              <w:rPr>
                <w:rFonts w:cs="Arial"/>
                <w:b/>
                <w:bCs/>
                <w:sz w:val="18"/>
                <w:szCs w:val="18"/>
                <w:lang w:val="sr-Cyrl-RS" w:eastAsia="sr-Latn-RS"/>
              </w:rPr>
              <w:t>Укупна цена</w:t>
            </w:r>
            <w:r w:rsidRPr="00022C93">
              <w:rPr>
                <w:rFonts w:cs="Arial"/>
                <w:b/>
                <w:bCs/>
                <w:sz w:val="18"/>
                <w:szCs w:val="18"/>
                <w:lang w:eastAsia="sr-Latn-RS"/>
              </w:rPr>
              <w:t xml:space="preserve"> </w:t>
            </w:r>
            <w:r w:rsidRPr="00022C93">
              <w:rPr>
                <w:rFonts w:cs="Arial"/>
                <w:b/>
                <w:bCs/>
                <w:sz w:val="18"/>
                <w:szCs w:val="18"/>
                <w:lang w:val="sr-Cyrl-RS" w:eastAsia="sr-Latn-RS"/>
              </w:rPr>
              <w:t xml:space="preserve">са ПДВ-ом </w:t>
            </w:r>
            <w:r w:rsidRPr="00022C93">
              <w:rPr>
                <w:rFonts w:cs="Arial"/>
                <w:b/>
                <w:bCs/>
                <w:sz w:val="18"/>
                <w:szCs w:val="18"/>
                <w:lang w:eastAsia="sr-Latn-RS"/>
              </w:rPr>
              <w:t>(динара)</w:t>
            </w:r>
          </w:p>
        </w:tc>
      </w:tr>
      <w:tr w:rsidR="00022C93" w:rsidRPr="009733A4" w14:paraId="6E2B427A" w14:textId="12F5BABE" w:rsidTr="00022C93">
        <w:trPr>
          <w:trHeight w:val="232"/>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9659D" w14:textId="47CA0C61" w:rsidR="00022C93" w:rsidRPr="00022C93" w:rsidRDefault="00022C93" w:rsidP="008C2D1A">
            <w:pPr>
              <w:jc w:val="center"/>
              <w:rPr>
                <w:rFonts w:cs="Arial"/>
                <w:sz w:val="18"/>
                <w:szCs w:val="18"/>
                <w:lang w:eastAsia="sr-Latn-RS"/>
              </w:rPr>
            </w:pPr>
            <w:r w:rsidRPr="00022C93">
              <w:rPr>
                <w:rFonts w:cs="Arial"/>
                <w:sz w:val="18"/>
                <w:szCs w:val="18"/>
                <w:lang w:eastAsia="sr-Latn-RS"/>
              </w:rPr>
              <w:t>8.1</w:t>
            </w:r>
          </w:p>
        </w:tc>
        <w:tc>
          <w:tcPr>
            <w:tcW w:w="4385" w:type="dxa"/>
            <w:tcBorders>
              <w:top w:val="single" w:sz="4" w:space="0" w:color="auto"/>
              <w:left w:val="single" w:sz="4" w:space="0" w:color="auto"/>
              <w:bottom w:val="single" w:sz="4" w:space="0" w:color="auto"/>
              <w:right w:val="single" w:sz="4" w:space="0" w:color="auto"/>
            </w:tcBorders>
            <w:shd w:val="clear" w:color="auto" w:fill="auto"/>
            <w:hideMark/>
          </w:tcPr>
          <w:p w14:paraId="45EC274E" w14:textId="77777777" w:rsidR="00022C93" w:rsidRPr="00022C93" w:rsidRDefault="00022C93" w:rsidP="008C2D1A">
            <w:pPr>
              <w:rPr>
                <w:sz w:val="18"/>
                <w:szCs w:val="18"/>
              </w:rPr>
            </w:pPr>
            <w:r w:rsidRPr="00022C93">
              <w:rPr>
                <w:sz w:val="18"/>
                <w:szCs w:val="18"/>
              </w:rPr>
              <w:t xml:space="preserve">ДЕМОНТАЖНИ РАДОВИ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CAB10" w14:textId="3AB74F7E" w:rsidR="00022C93" w:rsidRPr="00022C93" w:rsidRDefault="00022C93" w:rsidP="008C2D1A">
            <w:pPr>
              <w:rPr>
                <w:sz w:val="18"/>
                <w:szCs w:val="18"/>
                <w:lang w:val="sr-Cyrl-RS" w:eastAsia="sr-Latn-RS"/>
              </w:rPr>
            </w:pPr>
          </w:p>
        </w:tc>
        <w:tc>
          <w:tcPr>
            <w:tcW w:w="1134" w:type="dxa"/>
            <w:tcBorders>
              <w:top w:val="single" w:sz="4" w:space="0" w:color="auto"/>
              <w:left w:val="single" w:sz="4" w:space="0" w:color="auto"/>
              <w:bottom w:val="single" w:sz="4" w:space="0" w:color="auto"/>
              <w:right w:val="single" w:sz="4" w:space="0" w:color="auto"/>
            </w:tcBorders>
          </w:tcPr>
          <w:p w14:paraId="2C164CED" w14:textId="26EE10FE" w:rsidR="00022C93" w:rsidRPr="00022C93" w:rsidRDefault="00022C93" w:rsidP="00022C93">
            <w:pPr>
              <w:jc w:val="center"/>
              <w:rPr>
                <w:sz w:val="18"/>
                <w:szCs w:val="18"/>
                <w:lang w:val="sr-Cyrl-RS" w:eastAsia="sr-Latn-RS"/>
              </w:rPr>
            </w:pPr>
            <w:r w:rsidRPr="00022C93">
              <w:rPr>
                <w:sz w:val="18"/>
                <w:szCs w:val="18"/>
                <w:lang w:val="sr-Cyrl-RS" w:eastAsia="sr-Latn-RS"/>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09B6B4" w14:textId="25715CEE" w:rsidR="00022C93" w:rsidRPr="00022C93" w:rsidRDefault="00022C93" w:rsidP="008C2D1A">
            <w:pPr>
              <w:rPr>
                <w:sz w:val="18"/>
                <w:szCs w:val="18"/>
                <w:lang w:val="sr-Cyrl-RS" w:eastAsia="sr-Latn-RS"/>
              </w:rPr>
            </w:pPr>
          </w:p>
        </w:tc>
      </w:tr>
      <w:tr w:rsidR="00022C93" w:rsidRPr="009733A4" w14:paraId="75824713" w14:textId="27B313A0" w:rsidTr="00022C93">
        <w:trPr>
          <w:trHeight w:val="280"/>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22EF8" w14:textId="7F348AF4" w:rsidR="00022C93" w:rsidRPr="00022C93" w:rsidRDefault="00022C93" w:rsidP="008C2D1A">
            <w:pPr>
              <w:jc w:val="center"/>
              <w:rPr>
                <w:rFonts w:cs="Arial"/>
                <w:sz w:val="18"/>
                <w:szCs w:val="18"/>
                <w:lang w:eastAsia="sr-Latn-RS"/>
              </w:rPr>
            </w:pPr>
            <w:r w:rsidRPr="00022C93">
              <w:rPr>
                <w:rFonts w:cs="Arial"/>
                <w:sz w:val="18"/>
                <w:szCs w:val="18"/>
                <w:lang w:eastAsia="sr-Latn-RS"/>
              </w:rPr>
              <w:t>8.2</w:t>
            </w:r>
          </w:p>
        </w:tc>
        <w:tc>
          <w:tcPr>
            <w:tcW w:w="4385" w:type="dxa"/>
            <w:tcBorders>
              <w:top w:val="single" w:sz="4" w:space="0" w:color="auto"/>
              <w:left w:val="single" w:sz="4" w:space="0" w:color="auto"/>
              <w:bottom w:val="single" w:sz="4" w:space="0" w:color="auto"/>
              <w:right w:val="single" w:sz="4" w:space="0" w:color="auto"/>
            </w:tcBorders>
            <w:shd w:val="clear" w:color="auto" w:fill="auto"/>
            <w:hideMark/>
          </w:tcPr>
          <w:p w14:paraId="44F0A241" w14:textId="77777777" w:rsidR="00022C93" w:rsidRPr="00022C93" w:rsidRDefault="00022C93" w:rsidP="008C2D1A">
            <w:pPr>
              <w:rPr>
                <w:sz w:val="18"/>
                <w:szCs w:val="18"/>
              </w:rPr>
            </w:pPr>
            <w:r w:rsidRPr="00022C93">
              <w:rPr>
                <w:sz w:val="18"/>
                <w:szCs w:val="18"/>
              </w:rPr>
              <w:t>ЧЕЛИЧНА КОНСТРУКЦИЈА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8D805D" w14:textId="77777777" w:rsidR="00022C93" w:rsidRPr="00022C93" w:rsidRDefault="00022C93" w:rsidP="008C2D1A">
            <w:pPr>
              <w:rPr>
                <w:rFonts w:cs="Arial"/>
                <w:sz w:val="18"/>
                <w:szCs w:val="18"/>
                <w:lang w:eastAsia="sr-Latn-RS"/>
              </w:rPr>
            </w:pPr>
          </w:p>
        </w:tc>
        <w:tc>
          <w:tcPr>
            <w:tcW w:w="1134" w:type="dxa"/>
            <w:tcBorders>
              <w:top w:val="single" w:sz="4" w:space="0" w:color="auto"/>
              <w:left w:val="single" w:sz="4" w:space="0" w:color="auto"/>
              <w:bottom w:val="single" w:sz="4" w:space="0" w:color="auto"/>
              <w:right w:val="single" w:sz="4" w:space="0" w:color="auto"/>
            </w:tcBorders>
          </w:tcPr>
          <w:p w14:paraId="6DD2C486" w14:textId="160EB7CB" w:rsidR="00022C93" w:rsidRPr="00022C93" w:rsidRDefault="00022C93" w:rsidP="00022C93">
            <w:pPr>
              <w:jc w:val="center"/>
              <w:rPr>
                <w:rFonts w:cs="Arial"/>
                <w:sz w:val="18"/>
                <w:szCs w:val="18"/>
                <w:lang w:val="sr-Cyrl-RS" w:eastAsia="sr-Latn-RS"/>
              </w:rPr>
            </w:pPr>
            <w:r w:rsidRPr="00022C93">
              <w:rPr>
                <w:rFonts w:cs="Arial"/>
                <w:sz w:val="18"/>
                <w:szCs w:val="18"/>
                <w:lang w:val="sr-Cyrl-RS" w:eastAsia="sr-Latn-RS"/>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049AE6" w14:textId="6E91E388" w:rsidR="00022C93" w:rsidRPr="00022C93" w:rsidRDefault="00022C93" w:rsidP="008C2D1A">
            <w:pPr>
              <w:rPr>
                <w:rFonts w:cs="Arial"/>
                <w:sz w:val="18"/>
                <w:szCs w:val="18"/>
                <w:lang w:eastAsia="sr-Latn-RS"/>
              </w:rPr>
            </w:pPr>
          </w:p>
        </w:tc>
      </w:tr>
      <w:tr w:rsidR="00022C93" w:rsidRPr="009733A4" w14:paraId="1DF52FC8" w14:textId="77B71EC0" w:rsidTr="00022C93">
        <w:trPr>
          <w:trHeight w:val="286"/>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D9532" w14:textId="7851D2F8" w:rsidR="00022C93" w:rsidRPr="00022C93" w:rsidRDefault="00022C93" w:rsidP="00022C93">
            <w:pPr>
              <w:jc w:val="center"/>
              <w:rPr>
                <w:rFonts w:cs="Arial"/>
                <w:sz w:val="18"/>
                <w:szCs w:val="18"/>
                <w:lang w:eastAsia="sr-Latn-RS"/>
              </w:rPr>
            </w:pPr>
            <w:r w:rsidRPr="00022C93">
              <w:rPr>
                <w:rFonts w:cs="Arial"/>
                <w:sz w:val="18"/>
                <w:szCs w:val="18"/>
                <w:lang w:eastAsia="sr-Latn-RS"/>
              </w:rPr>
              <w:t>8.3</w:t>
            </w:r>
          </w:p>
        </w:tc>
        <w:tc>
          <w:tcPr>
            <w:tcW w:w="4385" w:type="dxa"/>
            <w:tcBorders>
              <w:top w:val="single" w:sz="4" w:space="0" w:color="auto"/>
              <w:left w:val="single" w:sz="4" w:space="0" w:color="auto"/>
              <w:bottom w:val="single" w:sz="4" w:space="0" w:color="auto"/>
              <w:right w:val="single" w:sz="4" w:space="0" w:color="auto"/>
            </w:tcBorders>
            <w:shd w:val="clear" w:color="auto" w:fill="auto"/>
            <w:hideMark/>
          </w:tcPr>
          <w:p w14:paraId="32816B38" w14:textId="77777777" w:rsidR="00022C93" w:rsidRPr="00022C93" w:rsidRDefault="00022C93" w:rsidP="00022C93">
            <w:pPr>
              <w:rPr>
                <w:sz w:val="18"/>
                <w:szCs w:val="18"/>
              </w:rPr>
            </w:pPr>
            <w:r w:rsidRPr="00022C93">
              <w:rPr>
                <w:sz w:val="18"/>
                <w:szCs w:val="18"/>
              </w:rPr>
              <w:t>ОПРЕМА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FB04D5" w14:textId="77777777" w:rsidR="00022C93" w:rsidRPr="00022C93" w:rsidRDefault="00022C93" w:rsidP="00022C93">
            <w:pPr>
              <w:rPr>
                <w:rFonts w:cs="Arial"/>
                <w:sz w:val="18"/>
                <w:szCs w:val="18"/>
                <w:lang w:eastAsia="sr-Latn-RS"/>
              </w:rPr>
            </w:pPr>
          </w:p>
        </w:tc>
        <w:tc>
          <w:tcPr>
            <w:tcW w:w="1134" w:type="dxa"/>
            <w:tcBorders>
              <w:top w:val="single" w:sz="4" w:space="0" w:color="auto"/>
              <w:left w:val="single" w:sz="4" w:space="0" w:color="auto"/>
              <w:bottom w:val="single" w:sz="4" w:space="0" w:color="auto"/>
              <w:right w:val="single" w:sz="4" w:space="0" w:color="auto"/>
            </w:tcBorders>
          </w:tcPr>
          <w:p w14:paraId="70FBD09A" w14:textId="5FA3F5EB" w:rsidR="00022C93" w:rsidRPr="00022C93" w:rsidRDefault="00022C93" w:rsidP="00022C93">
            <w:pPr>
              <w:jc w:val="center"/>
              <w:rPr>
                <w:rFonts w:cs="Arial"/>
                <w:sz w:val="18"/>
                <w:szCs w:val="18"/>
                <w:lang w:eastAsia="sr-Latn-RS"/>
              </w:rPr>
            </w:pPr>
            <w:r w:rsidRPr="00022C93">
              <w:rPr>
                <w:sz w:val="18"/>
                <w:szCs w:val="18"/>
                <w:lang w:val="sr-Cyrl-RS" w:eastAsia="sr-Latn-RS"/>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23AA9A" w14:textId="49CA4D14" w:rsidR="00022C93" w:rsidRPr="00022C93" w:rsidRDefault="00022C93" w:rsidP="00022C93">
            <w:pPr>
              <w:rPr>
                <w:rFonts w:cs="Arial"/>
                <w:sz w:val="18"/>
                <w:szCs w:val="18"/>
                <w:lang w:eastAsia="sr-Latn-RS"/>
              </w:rPr>
            </w:pPr>
          </w:p>
        </w:tc>
      </w:tr>
      <w:tr w:rsidR="00022C93" w:rsidRPr="009733A4" w14:paraId="7F638CEB" w14:textId="3E54C3B7" w:rsidTr="00022C93">
        <w:trPr>
          <w:trHeight w:val="276"/>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6BB4F" w14:textId="7DB86F36" w:rsidR="00022C93" w:rsidRPr="00022C93" w:rsidRDefault="00022C93" w:rsidP="00022C93">
            <w:pPr>
              <w:jc w:val="center"/>
              <w:rPr>
                <w:rFonts w:cs="Arial"/>
                <w:sz w:val="18"/>
                <w:szCs w:val="18"/>
                <w:lang w:eastAsia="sr-Latn-RS"/>
              </w:rPr>
            </w:pPr>
            <w:r w:rsidRPr="00022C93">
              <w:rPr>
                <w:rFonts w:cs="Arial"/>
                <w:sz w:val="18"/>
                <w:szCs w:val="18"/>
                <w:lang w:val="sr-Cyrl-RS" w:eastAsia="sr-Latn-RS"/>
              </w:rPr>
              <w:t>8</w:t>
            </w:r>
            <w:r w:rsidRPr="00022C93">
              <w:rPr>
                <w:rFonts w:cs="Arial"/>
                <w:sz w:val="18"/>
                <w:szCs w:val="18"/>
                <w:lang w:eastAsia="sr-Latn-RS"/>
              </w:rPr>
              <w:t>.4</w:t>
            </w:r>
          </w:p>
        </w:tc>
        <w:tc>
          <w:tcPr>
            <w:tcW w:w="4385" w:type="dxa"/>
            <w:tcBorders>
              <w:top w:val="single" w:sz="4" w:space="0" w:color="auto"/>
              <w:left w:val="single" w:sz="4" w:space="0" w:color="auto"/>
              <w:bottom w:val="single" w:sz="4" w:space="0" w:color="auto"/>
              <w:right w:val="single" w:sz="4" w:space="0" w:color="auto"/>
            </w:tcBorders>
            <w:shd w:val="clear" w:color="auto" w:fill="auto"/>
            <w:hideMark/>
          </w:tcPr>
          <w:p w14:paraId="68BCB39E" w14:textId="77777777" w:rsidR="00022C93" w:rsidRPr="00022C93" w:rsidRDefault="00022C93" w:rsidP="00022C93">
            <w:pPr>
              <w:rPr>
                <w:sz w:val="18"/>
                <w:szCs w:val="18"/>
              </w:rPr>
            </w:pPr>
            <w:r w:rsidRPr="00022C93">
              <w:rPr>
                <w:sz w:val="18"/>
                <w:szCs w:val="18"/>
              </w:rPr>
              <w:t>АНТИКОРОЗИОНА ЗАШТИТА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43A026" w14:textId="77777777" w:rsidR="00022C93" w:rsidRPr="00022C93" w:rsidRDefault="00022C93" w:rsidP="00022C93">
            <w:pPr>
              <w:rPr>
                <w:rFonts w:cs="Arial"/>
                <w:sz w:val="18"/>
                <w:szCs w:val="18"/>
                <w:lang w:eastAsia="sr-Latn-RS"/>
              </w:rPr>
            </w:pPr>
          </w:p>
        </w:tc>
        <w:tc>
          <w:tcPr>
            <w:tcW w:w="1134" w:type="dxa"/>
            <w:tcBorders>
              <w:top w:val="single" w:sz="4" w:space="0" w:color="auto"/>
              <w:left w:val="single" w:sz="4" w:space="0" w:color="auto"/>
              <w:bottom w:val="single" w:sz="4" w:space="0" w:color="auto"/>
              <w:right w:val="single" w:sz="4" w:space="0" w:color="auto"/>
            </w:tcBorders>
          </w:tcPr>
          <w:p w14:paraId="214F2D69" w14:textId="301E283E" w:rsidR="00022C93" w:rsidRPr="00022C93" w:rsidRDefault="00022C93" w:rsidP="00022C93">
            <w:pPr>
              <w:jc w:val="center"/>
              <w:rPr>
                <w:rFonts w:cs="Arial"/>
                <w:sz w:val="18"/>
                <w:szCs w:val="18"/>
                <w:lang w:eastAsia="sr-Latn-RS"/>
              </w:rPr>
            </w:pPr>
            <w:r w:rsidRPr="00022C93">
              <w:rPr>
                <w:sz w:val="18"/>
                <w:szCs w:val="18"/>
                <w:lang w:val="sr-Cyrl-RS" w:eastAsia="sr-Latn-RS"/>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E5214A" w14:textId="077EAA12" w:rsidR="00022C93" w:rsidRPr="00022C93" w:rsidRDefault="00022C93" w:rsidP="00022C93">
            <w:pPr>
              <w:rPr>
                <w:rFonts w:cs="Arial"/>
                <w:sz w:val="18"/>
                <w:szCs w:val="18"/>
                <w:lang w:eastAsia="sr-Latn-RS"/>
              </w:rPr>
            </w:pPr>
          </w:p>
        </w:tc>
      </w:tr>
      <w:tr w:rsidR="00022C93" w:rsidRPr="009733A4" w14:paraId="5C49E61D" w14:textId="753AFD9B" w:rsidTr="00022C93">
        <w:trPr>
          <w:trHeight w:val="266"/>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21FA3" w14:textId="433E54D5" w:rsidR="00022C93" w:rsidRPr="00022C93" w:rsidRDefault="00022C93" w:rsidP="00022C93">
            <w:pPr>
              <w:jc w:val="center"/>
              <w:rPr>
                <w:rFonts w:cs="Arial"/>
                <w:sz w:val="18"/>
                <w:szCs w:val="18"/>
                <w:lang w:eastAsia="sr-Latn-RS"/>
              </w:rPr>
            </w:pPr>
            <w:r w:rsidRPr="00022C93">
              <w:rPr>
                <w:rFonts w:cs="Arial"/>
                <w:sz w:val="18"/>
                <w:szCs w:val="18"/>
                <w:lang w:val="sr-Cyrl-RS" w:eastAsia="sr-Latn-RS"/>
              </w:rPr>
              <w:t>8</w:t>
            </w:r>
            <w:r w:rsidRPr="00022C93">
              <w:rPr>
                <w:rFonts w:cs="Arial"/>
                <w:sz w:val="18"/>
                <w:szCs w:val="18"/>
                <w:lang w:eastAsia="sr-Latn-RS"/>
              </w:rPr>
              <w:t>.5</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1D248B41" w14:textId="77777777" w:rsidR="00022C93" w:rsidRPr="00022C93" w:rsidRDefault="00022C93" w:rsidP="00022C93">
            <w:pPr>
              <w:rPr>
                <w:sz w:val="18"/>
                <w:szCs w:val="18"/>
              </w:rPr>
            </w:pPr>
            <w:r w:rsidRPr="00022C93">
              <w:rPr>
                <w:sz w:val="18"/>
                <w:szCs w:val="18"/>
              </w:rPr>
              <w:t>ИЗОЛАТЕРСКИ РАДОВИ</w:t>
            </w:r>
          </w:p>
        </w:tc>
        <w:tc>
          <w:tcPr>
            <w:tcW w:w="1701" w:type="dxa"/>
            <w:tcBorders>
              <w:top w:val="single" w:sz="4" w:space="0" w:color="auto"/>
              <w:left w:val="single" w:sz="4" w:space="0" w:color="auto"/>
              <w:bottom w:val="single" w:sz="4" w:space="0" w:color="000000"/>
              <w:right w:val="single" w:sz="4" w:space="0" w:color="auto"/>
            </w:tcBorders>
            <w:vAlign w:val="center"/>
          </w:tcPr>
          <w:p w14:paraId="1DFF0AB1" w14:textId="77777777" w:rsidR="00022C93" w:rsidRPr="00022C93" w:rsidRDefault="00022C93" w:rsidP="00022C93">
            <w:pPr>
              <w:rPr>
                <w:rFonts w:cs="Arial"/>
                <w:sz w:val="18"/>
                <w:szCs w:val="18"/>
                <w:lang w:eastAsia="sr-Latn-RS"/>
              </w:rPr>
            </w:pPr>
          </w:p>
        </w:tc>
        <w:tc>
          <w:tcPr>
            <w:tcW w:w="1134" w:type="dxa"/>
            <w:tcBorders>
              <w:top w:val="single" w:sz="4" w:space="0" w:color="auto"/>
              <w:left w:val="single" w:sz="4" w:space="0" w:color="auto"/>
              <w:bottom w:val="single" w:sz="4" w:space="0" w:color="000000"/>
              <w:right w:val="single" w:sz="4" w:space="0" w:color="auto"/>
            </w:tcBorders>
          </w:tcPr>
          <w:p w14:paraId="604FB424" w14:textId="0FFA8D45" w:rsidR="00022C93" w:rsidRPr="00022C93" w:rsidRDefault="00022C93" w:rsidP="00022C93">
            <w:pPr>
              <w:jc w:val="center"/>
              <w:rPr>
                <w:rFonts w:cs="Arial"/>
                <w:sz w:val="18"/>
                <w:szCs w:val="18"/>
                <w:lang w:eastAsia="sr-Latn-RS"/>
              </w:rPr>
            </w:pPr>
            <w:r w:rsidRPr="00022C93">
              <w:rPr>
                <w:sz w:val="18"/>
                <w:szCs w:val="18"/>
                <w:lang w:val="sr-Cyrl-RS" w:eastAsia="sr-Latn-RS"/>
              </w:rPr>
              <w:t>0%</w:t>
            </w:r>
          </w:p>
        </w:tc>
        <w:tc>
          <w:tcPr>
            <w:tcW w:w="1701" w:type="dxa"/>
            <w:tcBorders>
              <w:top w:val="single" w:sz="4" w:space="0" w:color="auto"/>
              <w:left w:val="single" w:sz="4" w:space="0" w:color="auto"/>
              <w:bottom w:val="single" w:sz="4" w:space="0" w:color="000000"/>
              <w:right w:val="single" w:sz="4" w:space="0" w:color="auto"/>
            </w:tcBorders>
            <w:shd w:val="clear" w:color="auto" w:fill="auto"/>
          </w:tcPr>
          <w:p w14:paraId="73200876" w14:textId="758DE9D0" w:rsidR="00022C93" w:rsidRPr="00022C93" w:rsidRDefault="00022C93" w:rsidP="00022C93">
            <w:pPr>
              <w:rPr>
                <w:rFonts w:cs="Arial"/>
                <w:sz w:val="18"/>
                <w:szCs w:val="18"/>
                <w:lang w:eastAsia="sr-Latn-RS"/>
              </w:rPr>
            </w:pPr>
          </w:p>
        </w:tc>
      </w:tr>
      <w:tr w:rsidR="00022C93" w:rsidRPr="009733A4" w14:paraId="43177DCD" w14:textId="2EF17919" w:rsidTr="00022C93">
        <w:trPr>
          <w:trHeight w:val="266"/>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ED273" w14:textId="49493510" w:rsidR="00022C93" w:rsidRPr="00022C93" w:rsidRDefault="00022C93" w:rsidP="00022C93">
            <w:pPr>
              <w:jc w:val="center"/>
              <w:rPr>
                <w:rFonts w:cs="Arial"/>
                <w:sz w:val="18"/>
                <w:szCs w:val="18"/>
                <w:lang w:val="sr-Cyrl-RS" w:eastAsia="sr-Latn-RS"/>
              </w:rPr>
            </w:pPr>
            <w:r w:rsidRPr="00022C93">
              <w:rPr>
                <w:rFonts w:cs="Arial"/>
                <w:sz w:val="18"/>
                <w:szCs w:val="18"/>
                <w:lang w:val="sr-Cyrl-RS" w:eastAsia="sr-Latn-RS"/>
              </w:rPr>
              <w:t>8.6</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08EC5A3A" w14:textId="3288F06E" w:rsidR="00022C93" w:rsidRPr="00022C93" w:rsidRDefault="00022C93" w:rsidP="00022C93">
            <w:pPr>
              <w:rPr>
                <w:sz w:val="18"/>
                <w:szCs w:val="18"/>
                <w:lang w:val="sr-Cyrl-RS"/>
              </w:rPr>
            </w:pPr>
            <w:r w:rsidRPr="00022C93">
              <w:rPr>
                <w:sz w:val="18"/>
                <w:szCs w:val="18"/>
                <w:lang w:val="sr-Cyrl-RS"/>
              </w:rPr>
              <w:t>ОСТАЛИ РАДОВИ</w:t>
            </w:r>
          </w:p>
        </w:tc>
        <w:tc>
          <w:tcPr>
            <w:tcW w:w="1701" w:type="dxa"/>
            <w:tcBorders>
              <w:top w:val="single" w:sz="4" w:space="0" w:color="auto"/>
              <w:left w:val="single" w:sz="4" w:space="0" w:color="auto"/>
              <w:bottom w:val="single" w:sz="4" w:space="0" w:color="000000"/>
              <w:right w:val="single" w:sz="4" w:space="0" w:color="auto"/>
            </w:tcBorders>
            <w:vAlign w:val="center"/>
          </w:tcPr>
          <w:p w14:paraId="6E4E0B61" w14:textId="77777777" w:rsidR="00022C93" w:rsidRPr="00022C93" w:rsidRDefault="00022C93" w:rsidP="00022C93">
            <w:pPr>
              <w:rPr>
                <w:rFonts w:cs="Arial"/>
                <w:sz w:val="18"/>
                <w:szCs w:val="18"/>
                <w:lang w:eastAsia="sr-Latn-RS"/>
              </w:rPr>
            </w:pPr>
          </w:p>
        </w:tc>
        <w:tc>
          <w:tcPr>
            <w:tcW w:w="1134" w:type="dxa"/>
            <w:tcBorders>
              <w:top w:val="single" w:sz="4" w:space="0" w:color="auto"/>
              <w:left w:val="single" w:sz="4" w:space="0" w:color="auto"/>
              <w:bottom w:val="single" w:sz="4" w:space="0" w:color="000000"/>
              <w:right w:val="single" w:sz="4" w:space="0" w:color="auto"/>
            </w:tcBorders>
          </w:tcPr>
          <w:p w14:paraId="6ACD0866" w14:textId="1A0A5321" w:rsidR="00022C93" w:rsidRPr="00022C93" w:rsidRDefault="00022C93" w:rsidP="00022C93">
            <w:pPr>
              <w:jc w:val="center"/>
              <w:rPr>
                <w:rFonts w:cs="Arial"/>
                <w:sz w:val="18"/>
                <w:szCs w:val="18"/>
                <w:lang w:eastAsia="sr-Latn-RS"/>
              </w:rPr>
            </w:pPr>
            <w:r w:rsidRPr="00022C93">
              <w:rPr>
                <w:sz w:val="18"/>
                <w:szCs w:val="18"/>
                <w:lang w:val="sr-Cyrl-RS" w:eastAsia="sr-Latn-RS"/>
              </w:rPr>
              <w:t>0%</w:t>
            </w:r>
          </w:p>
        </w:tc>
        <w:tc>
          <w:tcPr>
            <w:tcW w:w="1701" w:type="dxa"/>
            <w:tcBorders>
              <w:top w:val="single" w:sz="4" w:space="0" w:color="auto"/>
              <w:left w:val="single" w:sz="4" w:space="0" w:color="auto"/>
              <w:bottom w:val="single" w:sz="4" w:space="0" w:color="000000"/>
              <w:right w:val="single" w:sz="4" w:space="0" w:color="auto"/>
            </w:tcBorders>
            <w:shd w:val="clear" w:color="auto" w:fill="auto"/>
          </w:tcPr>
          <w:p w14:paraId="00BF9305" w14:textId="6CBEB25A" w:rsidR="00022C93" w:rsidRPr="00022C93" w:rsidRDefault="00022C93" w:rsidP="00022C93">
            <w:pPr>
              <w:rPr>
                <w:rFonts w:cs="Arial"/>
                <w:sz w:val="18"/>
                <w:szCs w:val="18"/>
                <w:lang w:eastAsia="sr-Latn-RS"/>
              </w:rPr>
            </w:pPr>
          </w:p>
        </w:tc>
      </w:tr>
      <w:tr w:rsidR="00022C93" w:rsidRPr="009733A4" w14:paraId="4721E615" w14:textId="5077DF9D" w:rsidTr="00022C93">
        <w:trPr>
          <w:trHeight w:val="266"/>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DE11F" w14:textId="7D9C4F27" w:rsidR="00022C93" w:rsidRPr="00022C93" w:rsidRDefault="00022C93" w:rsidP="00022C93">
            <w:pPr>
              <w:jc w:val="center"/>
              <w:rPr>
                <w:rFonts w:cs="Arial"/>
                <w:sz w:val="18"/>
                <w:szCs w:val="18"/>
                <w:lang w:val="sr-Cyrl-RS" w:eastAsia="sr-Latn-RS"/>
              </w:rPr>
            </w:pPr>
            <w:r w:rsidRPr="00022C93">
              <w:rPr>
                <w:rFonts w:cs="Arial"/>
                <w:sz w:val="18"/>
                <w:szCs w:val="18"/>
                <w:lang w:val="sr-Cyrl-RS" w:eastAsia="sr-Latn-RS"/>
              </w:rPr>
              <w:t>8.7</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21821C09" w14:textId="22D0218E" w:rsidR="00022C93" w:rsidRPr="00022C93" w:rsidRDefault="00022C93" w:rsidP="00022C93">
            <w:pPr>
              <w:rPr>
                <w:sz w:val="18"/>
                <w:szCs w:val="18"/>
                <w:lang w:val="sr-Cyrl-RS"/>
              </w:rPr>
            </w:pPr>
            <w:r w:rsidRPr="00022C93">
              <w:rPr>
                <w:sz w:val="18"/>
                <w:szCs w:val="18"/>
                <w:lang w:val="sr-Cyrl-RS"/>
              </w:rPr>
              <w:t>УСЛУГЕ</w:t>
            </w:r>
          </w:p>
        </w:tc>
        <w:tc>
          <w:tcPr>
            <w:tcW w:w="1701" w:type="dxa"/>
            <w:tcBorders>
              <w:top w:val="single" w:sz="4" w:space="0" w:color="auto"/>
              <w:left w:val="single" w:sz="4" w:space="0" w:color="auto"/>
              <w:bottom w:val="single" w:sz="4" w:space="0" w:color="000000"/>
              <w:right w:val="single" w:sz="4" w:space="0" w:color="auto"/>
            </w:tcBorders>
            <w:vAlign w:val="center"/>
            <w:hideMark/>
          </w:tcPr>
          <w:p w14:paraId="177A3A79" w14:textId="69C7B0F2" w:rsidR="00022C93" w:rsidRPr="00022C93" w:rsidRDefault="00022C93" w:rsidP="00022C93">
            <w:pPr>
              <w:rPr>
                <w:rFonts w:cs="Arial"/>
                <w:sz w:val="18"/>
                <w:szCs w:val="18"/>
                <w:lang w:val="sr-Cyrl-RS" w:eastAsia="sr-Latn-RS"/>
              </w:rPr>
            </w:pPr>
          </w:p>
        </w:tc>
        <w:tc>
          <w:tcPr>
            <w:tcW w:w="1134" w:type="dxa"/>
            <w:tcBorders>
              <w:top w:val="single" w:sz="4" w:space="0" w:color="auto"/>
              <w:left w:val="single" w:sz="4" w:space="0" w:color="auto"/>
              <w:bottom w:val="single" w:sz="4" w:space="0" w:color="000000"/>
              <w:right w:val="single" w:sz="4" w:space="0" w:color="auto"/>
            </w:tcBorders>
          </w:tcPr>
          <w:p w14:paraId="58478C09" w14:textId="10AC3D46" w:rsidR="00022C93" w:rsidRPr="00022C93" w:rsidRDefault="00022C93" w:rsidP="00022C93">
            <w:pPr>
              <w:jc w:val="center"/>
              <w:rPr>
                <w:rFonts w:cs="Arial"/>
                <w:sz w:val="18"/>
                <w:szCs w:val="18"/>
                <w:lang w:val="sr-Cyrl-RS" w:eastAsia="sr-Latn-RS"/>
              </w:rPr>
            </w:pPr>
            <w:r w:rsidRPr="00022C93">
              <w:rPr>
                <w:sz w:val="18"/>
                <w:szCs w:val="18"/>
                <w:lang w:val="sr-Cyrl-RS" w:eastAsia="sr-Latn-RS"/>
              </w:rPr>
              <w:t>20%</w:t>
            </w:r>
          </w:p>
        </w:tc>
        <w:tc>
          <w:tcPr>
            <w:tcW w:w="1701" w:type="dxa"/>
            <w:tcBorders>
              <w:top w:val="single" w:sz="4" w:space="0" w:color="auto"/>
              <w:left w:val="single" w:sz="4" w:space="0" w:color="auto"/>
              <w:bottom w:val="single" w:sz="4" w:space="0" w:color="000000"/>
              <w:right w:val="single" w:sz="4" w:space="0" w:color="auto"/>
            </w:tcBorders>
            <w:shd w:val="clear" w:color="auto" w:fill="auto"/>
          </w:tcPr>
          <w:p w14:paraId="21CA57BD" w14:textId="0906ED3B" w:rsidR="00022C93" w:rsidRPr="00022C93" w:rsidRDefault="00022C93" w:rsidP="00022C93">
            <w:pPr>
              <w:rPr>
                <w:rFonts w:cs="Arial"/>
                <w:sz w:val="18"/>
                <w:szCs w:val="18"/>
                <w:lang w:val="sr-Cyrl-RS" w:eastAsia="sr-Latn-RS"/>
              </w:rPr>
            </w:pPr>
          </w:p>
        </w:tc>
      </w:tr>
      <w:tr w:rsidR="00022C93" w:rsidRPr="009733A4" w14:paraId="6D33A48C" w14:textId="6A94BA76" w:rsidTr="00022C93">
        <w:trPr>
          <w:trHeight w:val="351"/>
        </w:trPr>
        <w:tc>
          <w:tcPr>
            <w:tcW w:w="713" w:type="dxa"/>
            <w:tcBorders>
              <w:top w:val="single" w:sz="4" w:space="0" w:color="auto"/>
              <w:left w:val="single" w:sz="4" w:space="0" w:color="auto"/>
              <w:bottom w:val="single" w:sz="4" w:space="0" w:color="auto"/>
              <w:right w:val="nil"/>
            </w:tcBorders>
            <w:shd w:val="clear" w:color="000000" w:fill="00FFFF"/>
            <w:noWrap/>
            <w:vAlign w:val="bottom"/>
            <w:hideMark/>
          </w:tcPr>
          <w:p w14:paraId="7A84A152" w14:textId="33294D13" w:rsidR="00022C93" w:rsidRPr="00022C93" w:rsidRDefault="00022C93" w:rsidP="008C2D1A">
            <w:pPr>
              <w:jc w:val="center"/>
              <w:rPr>
                <w:rFonts w:cs="Arial"/>
                <w:sz w:val="18"/>
                <w:szCs w:val="18"/>
                <w:lang w:eastAsia="sr-Latn-RS"/>
              </w:rPr>
            </w:pPr>
            <w:r w:rsidRPr="00022C93">
              <w:rPr>
                <w:rFonts w:cs="Arial"/>
                <w:sz w:val="18"/>
                <w:szCs w:val="18"/>
                <w:lang w:eastAsia="sr-Latn-RS"/>
              </w:rPr>
              <w:t> </w:t>
            </w:r>
          </w:p>
        </w:tc>
        <w:tc>
          <w:tcPr>
            <w:tcW w:w="4385" w:type="dxa"/>
            <w:tcBorders>
              <w:top w:val="single" w:sz="4" w:space="0" w:color="auto"/>
              <w:left w:val="nil"/>
              <w:bottom w:val="single" w:sz="4" w:space="0" w:color="auto"/>
              <w:right w:val="nil"/>
            </w:tcBorders>
            <w:shd w:val="clear" w:color="000000" w:fill="00FFFF"/>
            <w:vAlign w:val="center"/>
            <w:hideMark/>
          </w:tcPr>
          <w:p w14:paraId="4D2DC3FE" w14:textId="193E7925" w:rsidR="00022C93" w:rsidRPr="00022C93" w:rsidRDefault="00022C93" w:rsidP="00022C93">
            <w:pPr>
              <w:rPr>
                <w:rFonts w:cs="Arial"/>
                <w:b/>
                <w:bCs/>
                <w:sz w:val="18"/>
                <w:szCs w:val="18"/>
                <w:lang w:val="sr-Cyrl-RS" w:eastAsia="sr-Latn-RS"/>
              </w:rPr>
            </w:pPr>
            <w:r w:rsidRPr="00022C93">
              <w:rPr>
                <w:rFonts w:cs="Arial"/>
                <w:b/>
                <w:bCs/>
                <w:sz w:val="18"/>
                <w:szCs w:val="18"/>
                <w:lang w:val="sr-Cyrl-RS" w:eastAsia="sr-Latn-RS"/>
              </w:rPr>
              <w:t>С В Е   У К У П Н О</w:t>
            </w:r>
            <w:r w:rsidRPr="00022C93">
              <w:rPr>
                <w:rFonts w:cs="Arial"/>
                <w:b/>
                <w:bCs/>
                <w:sz w:val="18"/>
                <w:szCs w:val="18"/>
                <w:lang w:eastAsia="sr-Latn-RS"/>
              </w:rPr>
              <w:t xml:space="preserve"> </w:t>
            </w:r>
            <w:r w:rsidRPr="00022C93">
              <w:rPr>
                <w:rFonts w:cs="Arial"/>
                <w:b/>
                <w:bCs/>
                <w:sz w:val="18"/>
                <w:szCs w:val="18"/>
                <w:lang w:val="sr-Cyrl-RS" w:eastAsia="sr-Latn-RS"/>
              </w:rPr>
              <w:t>:</w:t>
            </w:r>
            <w:r w:rsidRPr="00022C93">
              <w:rPr>
                <w:rFonts w:cs="Arial"/>
                <w:sz w:val="18"/>
                <w:szCs w:val="18"/>
                <w:lang w:eastAsia="sr-Latn-RS"/>
              </w:rPr>
              <w:t> </w:t>
            </w:r>
          </w:p>
        </w:tc>
        <w:tc>
          <w:tcPr>
            <w:tcW w:w="1701" w:type="dxa"/>
            <w:tcBorders>
              <w:top w:val="nil"/>
              <w:left w:val="nil"/>
              <w:bottom w:val="single" w:sz="4" w:space="0" w:color="auto"/>
              <w:right w:val="single" w:sz="4" w:space="0" w:color="auto"/>
            </w:tcBorders>
            <w:shd w:val="clear" w:color="000000" w:fill="00FFFF"/>
            <w:vAlign w:val="bottom"/>
            <w:hideMark/>
          </w:tcPr>
          <w:p w14:paraId="6FC4D531" w14:textId="77777777" w:rsidR="00022C93" w:rsidRPr="00022C93" w:rsidRDefault="00022C93" w:rsidP="008C2D1A">
            <w:pPr>
              <w:rPr>
                <w:rFonts w:cs="Arial"/>
                <w:sz w:val="18"/>
                <w:szCs w:val="18"/>
                <w:lang w:eastAsia="sr-Latn-RS"/>
              </w:rPr>
            </w:pPr>
            <w:r w:rsidRPr="00022C93">
              <w:rPr>
                <w:rFonts w:cs="Arial"/>
                <w:sz w:val="18"/>
                <w:szCs w:val="18"/>
                <w:lang w:eastAsia="sr-Latn-RS"/>
              </w:rPr>
              <w:t> </w:t>
            </w:r>
          </w:p>
        </w:tc>
        <w:tc>
          <w:tcPr>
            <w:tcW w:w="1134" w:type="dxa"/>
            <w:tcBorders>
              <w:top w:val="nil"/>
              <w:left w:val="nil"/>
              <w:bottom w:val="single" w:sz="4" w:space="0" w:color="auto"/>
              <w:right w:val="nil"/>
            </w:tcBorders>
            <w:shd w:val="clear" w:color="000000" w:fill="00FFFF"/>
          </w:tcPr>
          <w:p w14:paraId="20C79D2F" w14:textId="77777777" w:rsidR="00022C93" w:rsidRPr="00022C93" w:rsidRDefault="00022C93" w:rsidP="008C2D1A">
            <w:pPr>
              <w:rPr>
                <w:rFonts w:cs="Arial"/>
                <w:sz w:val="18"/>
                <w:szCs w:val="18"/>
                <w:lang w:eastAsia="sr-Latn-RS"/>
              </w:rPr>
            </w:pPr>
          </w:p>
        </w:tc>
        <w:tc>
          <w:tcPr>
            <w:tcW w:w="1701" w:type="dxa"/>
            <w:tcBorders>
              <w:top w:val="nil"/>
              <w:left w:val="nil"/>
              <w:bottom w:val="single" w:sz="4" w:space="0" w:color="auto"/>
              <w:right w:val="single" w:sz="4" w:space="0" w:color="auto"/>
            </w:tcBorders>
            <w:shd w:val="clear" w:color="000000" w:fill="00FFFF"/>
          </w:tcPr>
          <w:p w14:paraId="66C221AC" w14:textId="4BD40B70" w:rsidR="00022C93" w:rsidRPr="00022C93" w:rsidRDefault="00022C93" w:rsidP="008C2D1A">
            <w:pPr>
              <w:rPr>
                <w:rFonts w:cs="Arial"/>
                <w:sz w:val="18"/>
                <w:szCs w:val="18"/>
                <w:lang w:eastAsia="sr-Latn-RS"/>
              </w:rPr>
            </w:pPr>
          </w:p>
        </w:tc>
      </w:tr>
    </w:tbl>
    <w:p w14:paraId="264D9790" w14:textId="3D0BA8D9" w:rsidR="008C2D1A" w:rsidRDefault="00BF42FB">
      <w:pPr>
        <w:suppressAutoHyphens w:val="0"/>
        <w:spacing w:after="160" w:line="259" w:lineRule="auto"/>
        <w:rPr>
          <w:rFonts w:ascii="Arial" w:hAnsi="Arial" w:cs="Arial"/>
          <w:b/>
          <w:bCs/>
          <w:i/>
          <w:iCs/>
          <w:color w:val="FF0000"/>
          <w:kern w:val="1"/>
        </w:rPr>
      </w:pPr>
      <w:r>
        <w:rPr>
          <w:rFonts w:ascii="Arial" w:hAnsi="Arial" w:cs="Arial"/>
          <w:b/>
          <w:bCs/>
          <w:i/>
          <w:iCs/>
          <w:color w:val="FF0000"/>
          <w:kern w:val="1"/>
        </w:rPr>
        <w:t xml:space="preserve"> </w:t>
      </w:r>
    </w:p>
    <w:p w14:paraId="035957D7" w14:textId="77777777" w:rsidR="008C2D1A" w:rsidRDefault="008C2D1A">
      <w:pPr>
        <w:suppressAutoHyphens w:val="0"/>
        <w:spacing w:after="160" w:line="259" w:lineRule="auto"/>
        <w:rPr>
          <w:rFonts w:ascii="Arial" w:hAnsi="Arial" w:cs="Arial"/>
          <w:b/>
          <w:bCs/>
          <w:i/>
          <w:iCs/>
          <w:color w:val="FF0000"/>
          <w:kern w:val="1"/>
        </w:rPr>
      </w:pPr>
      <w:r>
        <w:rPr>
          <w:rFonts w:ascii="Arial" w:hAnsi="Arial" w:cs="Arial"/>
          <w:b/>
          <w:bCs/>
          <w:i/>
          <w:iCs/>
          <w:color w:val="FF0000"/>
          <w:kern w:val="1"/>
        </w:rPr>
        <w:br w:type="page"/>
      </w:r>
    </w:p>
    <w:p w14:paraId="5EBE13D5" w14:textId="77777777" w:rsidR="00EE53AA" w:rsidRDefault="00EE53AA">
      <w:pPr>
        <w:suppressAutoHyphens w:val="0"/>
        <w:spacing w:after="160" w:line="259" w:lineRule="auto"/>
        <w:rPr>
          <w:rFonts w:ascii="Arial" w:hAnsi="Arial" w:cs="Arial"/>
          <w:b/>
          <w:bCs/>
          <w:i/>
          <w:iCs/>
          <w:color w:val="FF0000"/>
          <w:kern w:val="1"/>
        </w:rPr>
      </w:pPr>
    </w:p>
    <w:p w14:paraId="3DE67AAC" w14:textId="77777777" w:rsidR="00286931" w:rsidRPr="00EE53AA" w:rsidRDefault="00286931" w:rsidP="00286931">
      <w:pPr>
        <w:shd w:val="clear" w:color="auto" w:fill="C6D9F1"/>
        <w:jc w:val="center"/>
        <w:rPr>
          <w:b/>
          <w:color w:val="auto"/>
          <w:sz w:val="28"/>
          <w:szCs w:val="28"/>
        </w:rPr>
      </w:pPr>
    </w:p>
    <w:p w14:paraId="4DFCED87" w14:textId="1F1C8EFF" w:rsidR="00286931" w:rsidRPr="00EE53AA" w:rsidRDefault="00286931" w:rsidP="00286931">
      <w:pPr>
        <w:shd w:val="clear" w:color="auto" w:fill="C6D9F1"/>
        <w:jc w:val="center"/>
        <w:rPr>
          <w:b/>
          <w:color w:val="auto"/>
          <w:sz w:val="28"/>
          <w:szCs w:val="28"/>
        </w:rPr>
      </w:pPr>
      <w:r w:rsidRPr="00286931">
        <w:rPr>
          <w:rFonts w:ascii="Arial" w:hAnsi="Arial" w:cs="Arial"/>
          <w:b/>
          <w:bCs/>
          <w:i/>
          <w:iCs/>
          <w:color w:val="auto"/>
          <w:kern w:val="1"/>
        </w:rPr>
        <w:t xml:space="preserve"> </w:t>
      </w:r>
      <w:r w:rsidRPr="000C7E4D">
        <w:rPr>
          <w:rFonts w:ascii="Arial" w:hAnsi="Arial" w:cs="Arial"/>
          <w:b/>
          <w:bCs/>
          <w:i/>
          <w:iCs/>
          <w:color w:val="auto"/>
          <w:kern w:val="1"/>
        </w:rPr>
        <w:t xml:space="preserve">III  </w:t>
      </w:r>
      <w:r w:rsidRPr="000C7E4D">
        <w:rPr>
          <w:rFonts w:ascii="Arial" w:hAnsi="Arial" w:cs="Arial"/>
          <w:b/>
          <w:bCs/>
          <w:i/>
          <w:iCs/>
          <w:color w:val="auto"/>
          <w:kern w:val="1"/>
        </w:rPr>
        <w:tab/>
      </w:r>
      <w:r w:rsidRPr="000C7E4D">
        <w:rPr>
          <w:b/>
          <w:bCs/>
          <w:i/>
          <w:iCs/>
          <w:color w:val="auto"/>
          <w:kern w:val="1"/>
        </w:rPr>
        <w:t>УСЛОВИ ЗА УЧЕШЋЕ У ПОСТУПКУ ЈАВНЕ НАБАВКЕ ИЗ ЧЛ. 75. И 76. ЗЈН И УПУТСТВО КАКО СЕ ДОКАЗУЈЕ ИСПУЊЕНОСТ ТИХ УСЛОВА</w:t>
      </w:r>
    </w:p>
    <w:p w14:paraId="7B313419" w14:textId="77777777" w:rsidR="00286931" w:rsidRPr="00EE53AA" w:rsidRDefault="00286931" w:rsidP="00286931">
      <w:pPr>
        <w:shd w:val="clear" w:color="auto" w:fill="C6D9F1"/>
        <w:jc w:val="center"/>
        <w:rPr>
          <w:b/>
          <w:color w:val="auto"/>
          <w:sz w:val="28"/>
          <w:szCs w:val="28"/>
        </w:rPr>
      </w:pPr>
    </w:p>
    <w:p w14:paraId="4B015D1B" w14:textId="77777777" w:rsidR="003B74E8" w:rsidRPr="000C7E4D" w:rsidRDefault="003B74E8" w:rsidP="001278A5">
      <w:pPr>
        <w:spacing w:before="240" w:line="240" w:lineRule="auto"/>
        <w:rPr>
          <w:rFonts w:eastAsia="Times New Roman"/>
          <w:b/>
          <w:bCs/>
          <w:color w:val="auto"/>
          <w:kern w:val="1"/>
          <w:lang w:val="sr-Cyrl-CS"/>
        </w:rPr>
      </w:pPr>
      <w:r w:rsidRPr="000C7E4D">
        <w:rPr>
          <w:rFonts w:eastAsia="Times New Roman"/>
          <w:b/>
          <w:bCs/>
          <w:color w:val="auto"/>
          <w:kern w:val="1"/>
          <w:lang w:val="sr-Cyrl-CS"/>
        </w:rPr>
        <w:t>ОБАВЕЗНИ УСЛОВИ</w:t>
      </w:r>
    </w:p>
    <w:p w14:paraId="0E5DB326" w14:textId="77777777" w:rsidR="003B74E8" w:rsidRPr="000C7E4D" w:rsidRDefault="003B74E8" w:rsidP="0091349A">
      <w:pPr>
        <w:tabs>
          <w:tab w:val="left" w:pos="680"/>
        </w:tabs>
        <w:spacing w:after="120" w:line="240" w:lineRule="auto"/>
        <w:jc w:val="both"/>
        <w:rPr>
          <w:color w:val="auto"/>
          <w:kern w:val="1"/>
        </w:rPr>
      </w:pPr>
      <w:r w:rsidRPr="000C7E4D">
        <w:rPr>
          <w:iCs/>
          <w:color w:val="auto"/>
          <w:kern w:val="1"/>
          <w:lang w:val="sr-Cyrl-RS"/>
        </w:rPr>
        <w:t>У</w:t>
      </w:r>
      <w:r w:rsidRPr="000C7E4D">
        <w:rPr>
          <w:iCs/>
          <w:color w:val="auto"/>
          <w:kern w:val="1"/>
        </w:rPr>
        <w:t xml:space="preserve"> поступку предметне јавне набавке </w:t>
      </w:r>
      <w:r w:rsidRPr="000C7E4D">
        <w:rPr>
          <w:iCs/>
          <w:color w:val="auto"/>
          <w:kern w:val="1"/>
          <w:lang w:val="sr-Cyrl-RS"/>
        </w:rPr>
        <w:t xml:space="preserve">понуђач мора да докаже да </w:t>
      </w:r>
      <w:r w:rsidRPr="000C7E4D">
        <w:rPr>
          <w:iCs/>
          <w:color w:val="auto"/>
          <w:kern w:val="1"/>
        </w:rPr>
        <w:t xml:space="preserve">испуњава </w:t>
      </w:r>
      <w:r w:rsidRPr="000C7E4D">
        <w:rPr>
          <w:b/>
          <w:iCs/>
          <w:color w:val="auto"/>
          <w:kern w:val="1"/>
        </w:rPr>
        <w:t>обавезне услове</w:t>
      </w:r>
      <w:r w:rsidRPr="000C7E4D">
        <w:rPr>
          <w:iCs/>
          <w:color w:val="auto"/>
          <w:kern w:val="1"/>
        </w:rPr>
        <w:t xml:space="preserve"> за учешће, дефинисане чл. 75. ЗЈН, </w:t>
      </w:r>
      <w:r w:rsidRPr="000C7E4D">
        <w:rPr>
          <w:iCs/>
          <w:color w:val="auto"/>
          <w:kern w:val="1"/>
          <w:lang w:val="sr-Cyrl-CS"/>
        </w:rPr>
        <w:t>а и</w:t>
      </w:r>
      <w:r w:rsidRPr="000C7E4D">
        <w:rPr>
          <w:color w:val="auto"/>
          <w:kern w:val="1"/>
        </w:rPr>
        <w:t xml:space="preserve">спуњеност </w:t>
      </w:r>
      <w:r w:rsidRPr="000C7E4D">
        <w:rPr>
          <w:b/>
          <w:color w:val="auto"/>
          <w:kern w:val="1"/>
        </w:rPr>
        <w:t xml:space="preserve">обавезних </w:t>
      </w:r>
      <w:r w:rsidRPr="000C7E4D">
        <w:rPr>
          <w:b/>
          <w:color w:val="auto"/>
          <w:kern w:val="1"/>
          <w:lang w:val="sr-Cyrl-CS"/>
        </w:rPr>
        <w:t xml:space="preserve">услова </w:t>
      </w:r>
      <w:r w:rsidRPr="000C7E4D">
        <w:rPr>
          <w:color w:val="auto"/>
          <w:kern w:val="1"/>
        </w:rPr>
        <w:t xml:space="preserve">за учешће у поступку предметне јавне набавке, </w:t>
      </w:r>
      <w:r w:rsidRPr="000C7E4D">
        <w:rPr>
          <w:color w:val="auto"/>
          <w:kern w:val="1"/>
          <w:lang w:val="sr-Cyrl-RS"/>
        </w:rPr>
        <w:t>д</w:t>
      </w:r>
      <w:r w:rsidRPr="000C7E4D">
        <w:rPr>
          <w:color w:val="auto"/>
          <w:kern w:val="1"/>
          <w:lang w:val="sr-Cyrl-CS"/>
        </w:rPr>
        <w:t xml:space="preserve">оказује на начин дефинисан у следећој табели, </w:t>
      </w:r>
      <w:r w:rsidRPr="000C7E4D">
        <w:rPr>
          <w:b/>
          <w:color w:val="auto"/>
          <w:kern w:val="1"/>
          <w:lang w:val="sr-Cyrl-CS"/>
        </w:rPr>
        <w:t>и то:</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931"/>
        <w:gridCol w:w="6375"/>
      </w:tblGrid>
      <w:tr w:rsidR="00360CCE" w:rsidRPr="000C7E4D" w14:paraId="49243B12" w14:textId="77777777" w:rsidTr="007D1532">
        <w:trPr>
          <w:trHeight w:val="548"/>
        </w:trPr>
        <w:tc>
          <w:tcPr>
            <w:tcW w:w="470" w:type="dxa"/>
            <w:shd w:val="clear" w:color="auto" w:fill="C6D9F1"/>
            <w:vAlign w:val="center"/>
          </w:tcPr>
          <w:p w14:paraId="3BAE6038" w14:textId="77777777" w:rsidR="003B74E8" w:rsidRPr="008E6831" w:rsidRDefault="003B74E8" w:rsidP="000D5E2C">
            <w:pPr>
              <w:spacing w:line="240" w:lineRule="auto"/>
              <w:contextualSpacing/>
              <w:jc w:val="center"/>
              <w:rPr>
                <w:color w:val="auto"/>
                <w:kern w:val="1"/>
                <w:sz w:val="22"/>
                <w:szCs w:val="22"/>
                <w:lang w:val="sr-Cyrl-CS"/>
              </w:rPr>
            </w:pPr>
            <w:r w:rsidRPr="008E6831">
              <w:rPr>
                <w:color w:val="auto"/>
                <w:kern w:val="1"/>
                <w:sz w:val="22"/>
                <w:szCs w:val="22"/>
                <w:lang w:val="sr-Cyrl-CS"/>
              </w:rPr>
              <w:t>Р.</w:t>
            </w:r>
          </w:p>
          <w:p w14:paraId="2BAE0CA7" w14:textId="77777777" w:rsidR="003B74E8" w:rsidRPr="008E6831" w:rsidRDefault="003B74E8" w:rsidP="000D5E2C">
            <w:pPr>
              <w:spacing w:line="240" w:lineRule="auto"/>
              <w:contextualSpacing/>
              <w:jc w:val="center"/>
              <w:rPr>
                <w:color w:val="auto"/>
                <w:kern w:val="1"/>
                <w:sz w:val="22"/>
                <w:szCs w:val="22"/>
                <w:lang w:val="sr-Cyrl-CS"/>
              </w:rPr>
            </w:pPr>
            <w:r w:rsidRPr="008E6831">
              <w:rPr>
                <w:color w:val="auto"/>
                <w:kern w:val="1"/>
                <w:sz w:val="22"/>
                <w:szCs w:val="22"/>
                <w:lang w:val="sr-Cyrl-CS"/>
              </w:rPr>
              <w:t>бр</w:t>
            </w:r>
          </w:p>
        </w:tc>
        <w:tc>
          <w:tcPr>
            <w:tcW w:w="2931" w:type="dxa"/>
            <w:shd w:val="clear" w:color="auto" w:fill="C6D9F1"/>
            <w:vAlign w:val="center"/>
          </w:tcPr>
          <w:p w14:paraId="4F282102" w14:textId="77777777" w:rsidR="003B74E8" w:rsidRPr="008E6831" w:rsidRDefault="003B74E8" w:rsidP="000D5E2C">
            <w:pPr>
              <w:jc w:val="center"/>
              <w:rPr>
                <w:b/>
                <w:color w:val="auto"/>
                <w:kern w:val="1"/>
                <w:sz w:val="22"/>
                <w:szCs w:val="22"/>
                <w:lang w:val="sr-Cyrl-CS"/>
              </w:rPr>
            </w:pPr>
            <w:r w:rsidRPr="008E6831">
              <w:rPr>
                <w:b/>
                <w:color w:val="auto"/>
                <w:kern w:val="1"/>
                <w:sz w:val="22"/>
                <w:szCs w:val="22"/>
                <w:lang w:val="sr-Cyrl-CS"/>
              </w:rPr>
              <w:t>ОБАВЕЗНИ УСЛОВИ</w:t>
            </w:r>
          </w:p>
        </w:tc>
        <w:tc>
          <w:tcPr>
            <w:tcW w:w="6375" w:type="dxa"/>
            <w:shd w:val="clear" w:color="auto" w:fill="C6D9F1"/>
            <w:vAlign w:val="center"/>
          </w:tcPr>
          <w:p w14:paraId="5187285C" w14:textId="77777777" w:rsidR="003B74E8" w:rsidRPr="008E6831" w:rsidRDefault="003B74E8" w:rsidP="000D5E2C">
            <w:pPr>
              <w:jc w:val="center"/>
              <w:rPr>
                <w:b/>
                <w:color w:val="auto"/>
                <w:kern w:val="1"/>
                <w:sz w:val="22"/>
                <w:szCs w:val="22"/>
                <w:lang w:val="sr-Cyrl-CS"/>
              </w:rPr>
            </w:pPr>
            <w:r w:rsidRPr="008E6831">
              <w:rPr>
                <w:b/>
                <w:color w:val="auto"/>
                <w:kern w:val="1"/>
                <w:sz w:val="22"/>
                <w:szCs w:val="22"/>
                <w:lang w:val="sr-Cyrl-RS"/>
              </w:rPr>
              <w:t xml:space="preserve">НАЧИН </w:t>
            </w:r>
            <w:r w:rsidRPr="008E6831">
              <w:rPr>
                <w:b/>
                <w:color w:val="auto"/>
                <w:kern w:val="1"/>
                <w:sz w:val="22"/>
                <w:szCs w:val="22"/>
                <w:lang w:val="sr-Cyrl-CS"/>
              </w:rPr>
              <w:t>ДОКАЗИВАЊА</w:t>
            </w:r>
          </w:p>
        </w:tc>
      </w:tr>
      <w:tr w:rsidR="00360CCE" w:rsidRPr="000C7E4D" w14:paraId="40F93DE1" w14:textId="77777777" w:rsidTr="007D1532">
        <w:tc>
          <w:tcPr>
            <w:tcW w:w="470" w:type="dxa"/>
          </w:tcPr>
          <w:p w14:paraId="0DFAFFBA" w14:textId="77777777" w:rsidR="003B74E8" w:rsidRPr="008E6831" w:rsidRDefault="003B74E8" w:rsidP="003B74E8">
            <w:pPr>
              <w:jc w:val="center"/>
              <w:rPr>
                <w:color w:val="auto"/>
                <w:kern w:val="1"/>
                <w:sz w:val="22"/>
                <w:szCs w:val="22"/>
                <w:lang w:val="sr-Cyrl-CS"/>
              </w:rPr>
            </w:pPr>
          </w:p>
          <w:p w14:paraId="71314268" w14:textId="77777777" w:rsidR="003B74E8" w:rsidRPr="008E6831" w:rsidRDefault="003B74E8" w:rsidP="003B74E8">
            <w:pPr>
              <w:jc w:val="center"/>
              <w:rPr>
                <w:color w:val="auto"/>
                <w:kern w:val="1"/>
                <w:sz w:val="22"/>
                <w:szCs w:val="22"/>
                <w:lang w:val="sr-Cyrl-CS"/>
              </w:rPr>
            </w:pPr>
          </w:p>
          <w:p w14:paraId="09CD86B2" w14:textId="77777777" w:rsidR="003B74E8" w:rsidRPr="008E6831" w:rsidRDefault="003B74E8" w:rsidP="003B74E8">
            <w:pPr>
              <w:jc w:val="center"/>
              <w:rPr>
                <w:color w:val="auto"/>
                <w:kern w:val="1"/>
                <w:sz w:val="22"/>
                <w:szCs w:val="22"/>
                <w:lang w:val="sr-Cyrl-CS"/>
              </w:rPr>
            </w:pPr>
            <w:r w:rsidRPr="008E6831">
              <w:rPr>
                <w:color w:val="auto"/>
                <w:kern w:val="1"/>
                <w:sz w:val="22"/>
                <w:szCs w:val="22"/>
                <w:lang w:val="sr-Cyrl-CS"/>
              </w:rPr>
              <w:t>1.</w:t>
            </w:r>
          </w:p>
        </w:tc>
        <w:tc>
          <w:tcPr>
            <w:tcW w:w="2931" w:type="dxa"/>
            <w:vAlign w:val="center"/>
          </w:tcPr>
          <w:p w14:paraId="2CB51855" w14:textId="77777777" w:rsidR="003B74E8" w:rsidRPr="008E6831" w:rsidRDefault="003B74E8" w:rsidP="000D5E2C">
            <w:pPr>
              <w:rPr>
                <w:color w:val="auto"/>
                <w:kern w:val="1"/>
                <w:sz w:val="22"/>
                <w:szCs w:val="22"/>
                <w:lang w:val="sr-Cyrl-CS"/>
              </w:rPr>
            </w:pPr>
            <w:r w:rsidRPr="008E6831">
              <w:rPr>
                <w:iCs/>
                <w:color w:val="auto"/>
                <w:kern w:val="1"/>
                <w:sz w:val="22"/>
                <w:szCs w:val="22"/>
              </w:rPr>
              <w:t>Да је регистрован код надлежног органа, односно уписан у одговарајући регистар</w:t>
            </w:r>
            <w:r w:rsidRPr="008E6831">
              <w:rPr>
                <w:iCs/>
                <w:color w:val="auto"/>
                <w:kern w:val="1"/>
                <w:sz w:val="22"/>
                <w:szCs w:val="22"/>
                <w:lang w:val="sr-Cyrl-CS"/>
              </w:rPr>
              <w:t xml:space="preserve"> </w:t>
            </w:r>
            <w:r w:rsidRPr="008E6831">
              <w:rPr>
                <w:i/>
                <w:iCs/>
                <w:color w:val="auto"/>
                <w:kern w:val="1"/>
                <w:sz w:val="22"/>
                <w:szCs w:val="22"/>
                <w:lang w:val="sr-Cyrl-CS"/>
              </w:rPr>
              <w:t>(чл. 75. ст. 1. тач. 1) ЗЈН);</w:t>
            </w:r>
          </w:p>
        </w:tc>
        <w:tc>
          <w:tcPr>
            <w:tcW w:w="6375" w:type="dxa"/>
            <w:vAlign w:val="center"/>
          </w:tcPr>
          <w:p w14:paraId="3A733B2A" w14:textId="77777777" w:rsidR="003B74E8" w:rsidRPr="008E6831" w:rsidRDefault="003B74E8" w:rsidP="003050B3">
            <w:pPr>
              <w:spacing w:after="120" w:line="240" w:lineRule="auto"/>
              <w:rPr>
                <w:color w:val="auto"/>
                <w:kern w:val="1"/>
                <w:sz w:val="22"/>
                <w:szCs w:val="22"/>
                <w:lang w:val="sr-Cyrl-RS"/>
              </w:rPr>
            </w:pPr>
            <w:r w:rsidRPr="008E6831">
              <w:rPr>
                <w:b/>
                <w:color w:val="auto"/>
                <w:kern w:val="1"/>
                <w:sz w:val="22"/>
                <w:szCs w:val="22"/>
                <w:u w:val="single"/>
                <w:lang w:val="sr-Cyrl-RS"/>
              </w:rPr>
              <w:t>Правна лица</w:t>
            </w:r>
            <w:r w:rsidRPr="008E6831">
              <w:rPr>
                <w:color w:val="auto"/>
                <w:kern w:val="1"/>
                <w:sz w:val="22"/>
                <w:szCs w:val="22"/>
                <w:u w:val="single"/>
                <w:lang w:val="sr-Cyrl-RS"/>
              </w:rPr>
              <w:t>:</w:t>
            </w:r>
            <w:r w:rsidR="000D5E2C" w:rsidRPr="008E6831">
              <w:rPr>
                <w:color w:val="auto"/>
                <w:kern w:val="1"/>
                <w:sz w:val="22"/>
                <w:szCs w:val="22"/>
                <w:lang w:val="sr-Cyrl-RS"/>
              </w:rPr>
              <w:t xml:space="preserve"> </w:t>
            </w:r>
            <w:r w:rsidR="0032161F" w:rsidRPr="008E6831">
              <w:rPr>
                <w:color w:val="auto"/>
                <w:kern w:val="1"/>
                <w:sz w:val="22"/>
                <w:szCs w:val="22"/>
                <w:lang w:val="sr-Cyrl-RS"/>
              </w:rPr>
              <w:t xml:space="preserve"> </w:t>
            </w:r>
            <w:r w:rsidR="003050B3" w:rsidRPr="008E6831">
              <w:rPr>
                <w:color w:val="auto"/>
                <w:kern w:val="1"/>
                <w:sz w:val="22"/>
                <w:szCs w:val="22"/>
                <w:lang w:val="sr-Cyrl-RS"/>
              </w:rPr>
              <w:t xml:space="preserve">         </w:t>
            </w:r>
            <w:r w:rsidRPr="008E6831">
              <w:rPr>
                <w:color w:val="auto"/>
                <w:kern w:val="1"/>
                <w:sz w:val="22"/>
                <w:szCs w:val="22"/>
                <w:lang w:val="sr-Cyrl-RS"/>
              </w:rPr>
              <w:t>Извод из регистра Агенције за привредне регистре, односно извод из регистра надлежног Привредног суда;</w:t>
            </w:r>
          </w:p>
          <w:p w14:paraId="71B17C44" w14:textId="77777777" w:rsidR="003B74E8" w:rsidRPr="008E6831" w:rsidRDefault="003B74E8" w:rsidP="003050B3">
            <w:pPr>
              <w:spacing w:after="120" w:line="240" w:lineRule="auto"/>
              <w:rPr>
                <w:color w:val="auto"/>
                <w:kern w:val="1"/>
                <w:sz w:val="22"/>
                <w:szCs w:val="22"/>
                <w:lang w:val="sr-Cyrl-RS"/>
              </w:rPr>
            </w:pPr>
            <w:r w:rsidRPr="008E6831">
              <w:rPr>
                <w:b/>
                <w:color w:val="auto"/>
                <w:kern w:val="1"/>
                <w:sz w:val="22"/>
                <w:szCs w:val="22"/>
                <w:u w:val="single"/>
                <w:lang w:val="sr-Cyrl-RS"/>
              </w:rPr>
              <w:t>Предузетници:</w:t>
            </w:r>
            <w:r w:rsidRPr="008E6831">
              <w:rPr>
                <w:color w:val="auto"/>
                <w:kern w:val="1"/>
                <w:sz w:val="22"/>
                <w:szCs w:val="22"/>
                <w:lang w:val="sr-Cyrl-RS"/>
              </w:rPr>
              <w:t xml:space="preserve"> </w:t>
            </w:r>
            <w:r w:rsidR="000D5E2C" w:rsidRPr="008E6831">
              <w:rPr>
                <w:color w:val="auto"/>
                <w:kern w:val="1"/>
                <w:sz w:val="22"/>
                <w:szCs w:val="22"/>
                <w:lang w:val="sr-Cyrl-RS"/>
              </w:rPr>
              <w:t xml:space="preserve"> </w:t>
            </w:r>
            <w:r w:rsidR="003050B3" w:rsidRPr="008E6831">
              <w:rPr>
                <w:color w:val="auto"/>
                <w:kern w:val="1"/>
                <w:sz w:val="22"/>
                <w:szCs w:val="22"/>
                <w:lang w:val="sr-Cyrl-RS"/>
              </w:rPr>
              <w:t xml:space="preserve">       </w:t>
            </w:r>
            <w:r w:rsidRPr="008E6831">
              <w:rPr>
                <w:color w:val="auto"/>
                <w:kern w:val="1"/>
                <w:sz w:val="22"/>
                <w:szCs w:val="22"/>
                <w:lang w:val="sr-Cyrl-RS"/>
              </w:rPr>
              <w:t>Извод из регистра Агенције за привредне регистре, односно извод из одговарајућег регистра.</w:t>
            </w:r>
          </w:p>
        </w:tc>
      </w:tr>
      <w:tr w:rsidR="00360CCE" w:rsidRPr="000C7E4D" w14:paraId="54977085" w14:textId="77777777" w:rsidTr="007D1532">
        <w:tc>
          <w:tcPr>
            <w:tcW w:w="470" w:type="dxa"/>
            <w:vAlign w:val="center"/>
          </w:tcPr>
          <w:p w14:paraId="34C7C046" w14:textId="77777777" w:rsidR="003B74E8" w:rsidRPr="008E6831" w:rsidRDefault="003B74E8" w:rsidP="003B74E8">
            <w:pPr>
              <w:jc w:val="center"/>
              <w:rPr>
                <w:color w:val="auto"/>
                <w:kern w:val="1"/>
                <w:sz w:val="22"/>
                <w:szCs w:val="22"/>
                <w:lang w:val="sr-Cyrl-CS"/>
              </w:rPr>
            </w:pPr>
            <w:r w:rsidRPr="008E6831">
              <w:rPr>
                <w:color w:val="auto"/>
                <w:kern w:val="1"/>
                <w:sz w:val="22"/>
                <w:szCs w:val="22"/>
                <w:lang w:val="sr-Cyrl-CS"/>
              </w:rPr>
              <w:t>2.</w:t>
            </w:r>
          </w:p>
        </w:tc>
        <w:tc>
          <w:tcPr>
            <w:tcW w:w="2931" w:type="dxa"/>
            <w:vAlign w:val="center"/>
          </w:tcPr>
          <w:p w14:paraId="6E28079B" w14:textId="77777777" w:rsidR="003B74E8" w:rsidRPr="008E6831" w:rsidRDefault="003B74E8" w:rsidP="000D5E2C">
            <w:pPr>
              <w:rPr>
                <w:i/>
                <w:iCs/>
                <w:color w:val="auto"/>
                <w:kern w:val="1"/>
                <w:sz w:val="22"/>
                <w:szCs w:val="22"/>
                <w:lang w:val="sr-Cyrl-CS"/>
              </w:rPr>
            </w:pPr>
            <w:r w:rsidRPr="008E6831">
              <w:rPr>
                <w:color w:val="auto"/>
                <w:kern w:val="1"/>
                <w:sz w:val="22"/>
                <w:szCs w:val="22"/>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8E6831">
              <w:rPr>
                <w:color w:val="auto"/>
                <w:kern w:val="1"/>
                <w:sz w:val="22"/>
                <w:szCs w:val="22"/>
                <w:lang w:val="sr-Cyrl-CS"/>
              </w:rPr>
              <w:t xml:space="preserve"> </w:t>
            </w:r>
            <w:r w:rsidRPr="008E6831">
              <w:rPr>
                <w:i/>
                <w:iCs/>
                <w:color w:val="auto"/>
                <w:kern w:val="1"/>
                <w:sz w:val="22"/>
                <w:szCs w:val="22"/>
                <w:lang w:val="sr-Cyrl-CS"/>
              </w:rPr>
              <w:t>(чл. 75. ст. 1. тач. 2) ЗЈН);</w:t>
            </w:r>
          </w:p>
          <w:p w14:paraId="10B8BEC5" w14:textId="77777777" w:rsidR="003B74E8" w:rsidRPr="008E6831" w:rsidRDefault="003B74E8" w:rsidP="000D5E2C">
            <w:pPr>
              <w:rPr>
                <w:color w:val="auto"/>
                <w:kern w:val="1"/>
                <w:sz w:val="22"/>
                <w:szCs w:val="22"/>
                <w:lang w:val="sr-Cyrl-CS"/>
              </w:rPr>
            </w:pPr>
          </w:p>
        </w:tc>
        <w:tc>
          <w:tcPr>
            <w:tcW w:w="6375" w:type="dxa"/>
          </w:tcPr>
          <w:p w14:paraId="1A7B4FFB" w14:textId="77777777" w:rsidR="000D5E2C" w:rsidRPr="008E6831" w:rsidRDefault="003B74E8" w:rsidP="003B74E8">
            <w:pPr>
              <w:jc w:val="both"/>
              <w:rPr>
                <w:color w:val="auto"/>
                <w:kern w:val="1"/>
                <w:sz w:val="22"/>
                <w:szCs w:val="22"/>
                <w:lang w:val="sr-Cyrl-RS"/>
              </w:rPr>
            </w:pPr>
            <w:r w:rsidRPr="008E6831">
              <w:rPr>
                <w:b/>
                <w:color w:val="auto"/>
                <w:kern w:val="1"/>
                <w:sz w:val="22"/>
                <w:szCs w:val="22"/>
                <w:u w:val="single"/>
                <w:lang w:val="sr-Cyrl-RS"/>
              </w:rPr>
              <w:t>Правна лица:</w:t>
            </w:r>
            <w:r w:rsidRPr="008E6831">
              <w:rPr>
                <w:color w:val="auto"/>
                <w:kern w:val="1"/>
                <w:sz w:val="22"/>
                <w:szCs w:val="22"/>
                <w:lang w:val="sr-Cyrl-RS"/>
              </w:rPr>
              <w:t xml:space="preserve"> </w:t>
            </w:r>
          </w:p>
          <w:p w14:paraId="07B7FD72" w14:textId="77777777" w:rsidR="000D5E2C" w:rsidRPr="008E6831" w:rsidRDefault="003B74E8" w:rsidP="00BE26E9">
            <w:pPr>
              <w:pStyle w:val="ListParagraph"/>
              <w:numPr>
                <w:ilvl w:val="1"/>
                <w:numId w:val="3"/>
              </w:numPr>
              <w:spacing w:after="120" w:line="240" w:lineRule="auto"/>
              <w:ind w:left="301" w:hanging="346"/>
              <w:jc w:val="both"/>
              <w:rPr>
                <w:color w:val="auto"/>
                <w:sz w:val="22"/>
                <w:szCs w:val="22"/>
                <w:lang w:val="sr-Cyrl-RS"/>
              </w:rPr>
            </w:pPr>
            <w:r w:rsidRPr="008E6831">
              <w:rPr>
                <w:color w:val="auto"/>
                <w:sz w:val="22"/>
                <w:szCs w:val="22"/>
                <w:lang w:val="sr-Cyrl-RS"/>
              </w:rPr>
              <w:t xml:space="preserve">Извод из казнене евиденције, односно уверењe </w:t>
            </w:r>
            <w:r w:rsidRPr="008E6831">
              <w:rPr>
                <w:b/>
                <w:color w:val="auto"/>
                <w:sz w:val="22"/>
                <w:szCs w:val="22"/>
                <w:lang w:val="sr-Cyrl-RS"/>
              </w:rPr>
              <w:t>основног суда</w:t>
            </w:r>
            <w:r w:rsidRPr="008E6831">
              <w:rPr>
                <w:color w:val="auto"/>
                <w:sz w:val="22"/>
                <w:szCs w:val="22"/>
                <w:lang w:val="sr-Cyrl-R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14:paraId="3882A6CD" w14:textId="77777777" w:rsidR="000D5E2C" w:rsidRPr="008E6831" w:rsidRDefault="003B74E8" w:rsidP="0091349A">
            <w:pPr>
              <w:spacing w:after="120" w:line="240" w:lineRule="auto"/>
              <w:jc w:val="both"/>
              <w:rPr>
                <w:color w:val="auto"/>
                <w:sz w:val="22"/>
                <w:szCs w:val="22"/>
                <w:lang w:val="sr-Cyrl-RS"/>
              </w:rPr>
            </w:pPr>
            <w:r w:rsidRPr="008E6831">
              <w:rPr>
                <w:color w:val="auto"/>
                <w:sz w:val="22"/>
                <w:szCs w:val="22"/>
                <w:u w:val="single"/>
                <w:lang w:val="sr-Cyrl-RS"/>
              </w:rPr>
              <w:t>Напомена:</w:t>
            </w:r>
            <w:r w:rsidRPr="008E6831">
              <w:rPr>
                <w:color w:val="auto"/>
                <w:sz w:val="22"/>
                <w:szCs w:val="22"/>
                <w:lang w:val="sr-Cyrl-RS"/>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00CB5E76" w:rsidRPr="008E6831">
              <w:rPr>
                <w:color w:val="auto"/>
                <w:sz w:val="22"/>
                <w:szCs w:val="22"/>
                <w:lang w:val="sr-Cyrl-RS"/>
              </w:rPr>
              <w:t>и</w:t>
            </w:r>
            <w:r w:rsidRPr="008E6831">
              <w:rPr>
                <w:b/>
                <w:color w:val="auto"/>
                <w:sz w:val="22"/>
                <w:szCs w:val="22"/>
                <w:lang w:val="sr-Cyrl-RS"/>
              </w:rPr>
              <w:t xml:space="preserve"> УВЕРЕЊЕ ВИШЕГ СУДА</w:t>
            </w:r>
            <w:r w:rsidRPr="008E6831">
              <w:rPr>
                <w:color w:val="auto"/>
                <w:sz w:val="22"/>
                <w:szCs w:val="22"/>
                <w:lang w:val="sr-Cyrl-RS"/>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w:t>
            </w:r>
          </w:p>
          <w:p w14:paraId="0745DCA5" w14:textId="77777777" w:rsidR="000D5E2C" w:rsidRPr="008E6831" w:rsidRDefault="003B74E8" w:rsidP="0091349A">
            <w:pPr>
              <w:spacing w:after="120" w:line="240" w:lineRule="auto"/>
              <w:ind w:left="302" w:hanging="302"/>
              <w:jc w:val="both"/>
              <w:rPr>
                <w:color w:val="auto"/>
                <w:sz w:val="22"/>
                <w:szCs w:val="22"/>
                <w:lang w:val="sr-Cyrl-RS"/>
              </w:rPr>
            </w:pPr>
            <w:r w:rsidRPr="008E6831">
              <w:rPr>
                <w:color w:val="auto"/>
                <w:sz w:val="22"/>
                <w:szCs w:val="22"/>
                <w:lang w:val="sr-Cyrl-RS"/>
              </w:rPr>
              <w:t>2)</w:t>
            </w:r>
            <w:r w:rsidR="0091349A" w:rsidRPr="008E6831">
              <w:rPr>
                <w:color w:val="auto"/>
                <w:sz w:val="22"/>
                <w:szCs w:val="22"/>
                <w:lang w:val="sr-Cyrl-RS"/>
              </w:rPr>
              <w:t xml:space="preserve"> </w:t>
            </w:r>
            <w:r w:rsidRPr="008E6831">
              <w:rPr>
                <w:color w:val="auto"/>
                <w:sz w:val="22"/>
                <w:szCs w:val="22"/>
                <w:lang w:val="sr-Cyrl-RS"/>
              </w:rPr>
              <w:t xml:space="preserve">Извод из казнене евиденције </w:t>
            </w:r>
            <w:r w:rsidRPr="008E6831">
              <w:rPr>
                <w:b/>
                <w:color w:val="auto"/>
                <w:sz w:val="22"/>
                <w:szCs w:val="22"/>
                <w:lang w:val="sr-Cyrl-RS"/>
              </w:rPr>
              <w:t>Посебног одељења за организовани криминал Вишег суда у Београду</w:t>
            </w:r>
            <w:r w:rsidRPr="008E6831">
              <w:rPr>
                <w:color w:val="auto"/>
                <w:sz w:val="22"/>
                <w:szCs w:val="22"/>
                <w:lang w:val="sr-Cyrl-RS"/>
              </w:rPr>
              <w:t xml:space="preserve">, којим се потврђује да правно лице није осуђивано за неко од кривичних дела организованог криминала; </w:t>
            </w:r>
          </w:p>
          <w:p w14:paraId="1E2E5513" w14:textId="77777777" w:rsidR="003B74E8" w:rsidRPr="008E6831" w:rsidRDefault="003B74E8" w:rsidP="0091349A">
            <w:pPr>
              <w:spacing w:after="120" w:line="240" w:lineRule="auto"/>
              <w:ind w:left="302" w:hanging="302"/>
              <w:jc w:val="both"/>
              <w:rPr>
                <w:color w:val="auto"/>
                <w:sz w:val="22"/>
                <w:szCs w:val="22"/>
                <w:lang w:val="sr-Cyrl-RS"/>
              </w:rPr>
            </w:pPr>
            <w:r w:rsidRPr="008E6831">
              <w:rPr>
                <w:color w:val="auto"/>
                <w:sz w:val="22"/>
                <w:szCs w:val="22"/>
                <w:lang w:val="sr-Cyrl-RS"/>
              </w:rPr>
              <w:t>3)</w:t>
            </w:r>
            <w:r w:rsidR="0091349A" w:rsidRPr="008E6831">
              <w:rPr>
                <w:color w:val="auto"/>
                <w:sz w:val="22"/>
                <w:szCs w:val="22"/>
                <w:lang w:val="sr-Cyrl-RS"/>
              </w:rPr>
              <w:t xml:space="preserve"> </w:t>
            </w:r>
            <w:r w:rsidRPr="008E6831">
              <w:rPr>
                <w:color w:val="auto"/>
                <w:sz w:val="22"/>
                <w:szCs w:val="22"/>
                <w:lang w:val="sr-Cyrl-RS"/>
              </w:rPr>
              <w:t xml:space="preserve">Извод из казнене евиденције, односно уверење </w:t>
            </w:r>
            <w:r w:rsidRPr="008E6831">
              <w:rPr>
                <w:b/>
                <w:color w:val="auto"/>
                <w:sz w:val="22"/>
                <w:szCs w:val="22"/>
                <w:lang w:val="sr-Cyrl-RS"/>
              </w:rPr>
              <w:t>надлежне полицијске управе</w:t>
            </w:r>
            <w:r w:rsidRPr="008E6831">
              <w:rPr>
                <w:color w:val="auto"/>
                <w:sz w:val="22"/>
                <w:szCs w:val="22"/>
                <w:lang w:val="sr-Cyrl-RS"/>
              </w:rPr>
              <w:t xml:space="preserve"> </w:t>
            </w:r>
            <w:r w:rsidRPr="008E6831">
              <w:rPr>
                <w:b/>
                <w:color w:val="auto"/>
                <w:sz w:val="22"/>
                <w:szCs w:val="22"/>
                <w:lang w:val="sr-Cyrl-RS"/>
              </w:rPr>
              <w:t>МУП-а</w:t>
            </w:r>
            <w:r w:rsidRPr="008E6831">
              <w:rPr>
                <w:color w:val="auto"/>
                <w:sz w:val="22"/>
                <w:szCs w:val="22"/>
                <w:lang w:val="sr-Cyrl-RS"/>
              </w:rPr>
              <w:t>, којим се потврђује да законски заступник подносиоца пријаве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w:t>
            </w:r>
            <w:r w:rsidR="00407648" w:rsidRPr="008E6831">
              <w:rPr>
                <w:color w:val="auto"/>
                <w:sz w:val="22"/>
                <w:szCs w:val="22"/>
                <w:lang w:val="sr-Cyrl-RS"/>
              </w:rPr>
              <w:t xml:space="preserve"> </w:t>
            </w:r>
            <w:r w:rsidRPr="008E6831">
              <w:rPr>
                <w:color w:val="auto"/>
                <w:sz w:val="22"/>
                <w:szCs w:val="22"/>
                <w:lang w:val="sr-Cyrl-RS"/>
              </w:rPr>
              <w:t xml:space="preserve">Уколико понуђач има више законских заступника дужан је да достави доказ за сваког од њих.  </w:t>
            </w:r>
          </w:p>
          <w:p w14:paraId="5C7C6D0D" w14:textId="77777777" w:rsidR="00BF42FB" w:rsidRPr="008E6831" w:rsidRDefault="00BF42FB" w:rsidP="003B74E8">
            <w:pPr>
              <w:jc w:val="both"/>
              <w:rPr>
                <w:b/>
                <w:color w:val="auto"/>
                <w:kern w:val="1"/>
                <w:sz w:val="22"/>
                <w:szCs w:val="22"/>
                <w:u w:val="single"/>
                <w:lang w:val="sr-Cyrl-RS"/>
              </w:rPr>
            </w:pPr>
          </w:p>
          <w:p w14:paraId="7282770B" w14:textId="77777777" w:rsidR="000D5E2C" w:rsidRPr="008E6831" w:rsidRDefault="003B74E8" w:rsidP="003B74E8">
            <w:pPr>
              <w:jc w:val="both"/>
              <w:rPr>
                <w:color w:val="auto"/>
                <w:kern w:val="1"/>
                <w:sz w:val="22"/>
                <w:szCs w:val="22"/>
                <w:lang w:val="sr-Cyrl-RS"/>
              </w:rPr>
            </w:pPr>
            <w:r w:rsidRPr="008E6831">
              <w:rPr>
                <w:b/>
                <w:color w:val="auto"/>
                <w:kern w:val="1"/>
                <w:sz w:val="22"/>
                <w:szCs w:val="22"/>
                <w:u w:val="single"/>
                <w:lang w:val="sr-Cyrl-RS"/>
              </w:rPr>
              <w:t>Предузетници и физичка лица</w:t>
            </w:r>
            <w:r w:rsidRPr="008E6831">
              <w:rPr>
                <w:b/>
                <w:color w:val="auto"/>
                <w:kern w:val="1"/>
                <w:sz w:val="22"/>
                <w:szCs w:val="22"/>
                <w:lang w:val="sr-Cyrl-RS"/>
              </w:rPr>
              <w:t>:</w:t>
            </w:r>
            <w:r w:rsidRPr="008E6831">
              <w:rPr>
                <w:color w:val="auto"/>
                <w:kern w:val="1"/>
                <w:sz w:val="22"/>
                <w:szCs w:val="22"/>
                <w:lang w:val="sr-Cyrl-RS"/>
              </w:rPr>
              <w:t xml:space="preserve"> </w:t>
            </w:r>
          </w:p>
          <w:p w14:paraId="121DC33B" w14:textId="77777777" w:rsidR="003B74E8" w:rsidRPr="008E6831" w:rsidRDefault="003B74E8" w:rsidP="003B74E8">
            <w:pPr>
              <w:jc w:val="both"/>
              <w:rPr>
                <w:color w:val="auto"/>
                <w:kern w:val="1"/>
                <w:sz w:val="22"/>
                <w:szCs w:val="22"/>
                <w:lang w:val="sr-Cyrl-RS"/>
              </w:rPr>
            </w:pPr>
            <w:r w:rsidRPr="008E6831">
              <w:rPr>
                <w:color w:val="auto"/>
                <w:kern w:val="1"/>
                <w:sz w:val="22"/>
                <w:szCs w:val="22"/>
                <w:lang w:val="sr-Cyrl-RS"/>
              </w:rPr>
              <w:t xml:space="preserve">Извод из казнене евиденције, односно уверење </w:t>
            </w:r>
            <w:r w:rsidRPr="008E6831">
              <w:rPr>
                <w:b/>
                <w:color w:val="auto"/>
                <w:kern w:val="1"/>
                <w:sz w:val="22"/>
                <w:szCs w:val="22"/>
                <w:lang w:val="sr-Cyrl-RS"/>
              </w:rPr>
              <w:t>надлежне полицијске управе МУП-а,</w:t>
            </w:r>
            <w:r w:rsidRPr="008E6831">
              <w:rPr>
                <w:color w:val="auto"/>
                <w:kern w:val="1"/>
                <w:sz w:val="22"/>
                <w:szCs w:val="22"/>
                <w:lang w:val="sr-Cyrl-RS"/>
              </w:rPr>
              <w:t xml:space="preserve"> којим се потврђује да није осуђиван за неко од кривичних дела као члан организоване криминалне </w:t>
            </w:r>
            <w:r w:rsidRPr="008E6831">
              <w:rPr>
                <w:color w:val="auto"/>
                <w:kern w:val="1"/>
                <w:sz w:val="22"/>
                <w:szCs w:val="22"/>
                <w:lang w:val="sr-Cyrl-RS"/>
              </w:rPr>
              <w:lastRenderedPageBreak/>
              <w:t>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14:paraId="6A9D81C8" w14:textId="77777777" w:rsidR="003B74E8" w:rsidRPr="008E6831" w:rsidRDefault="003B74E8" w:rsidP="006C6DAA">
            <w:pPr>
              <w:spacing w:line="240" w:lineRule="auto"/>
              <w:jc w:val="both"/>
              <w:rPr>
                <w:b/>
                <w:i/>
                <w:color w:val="auto"/>
                <w:kern w:val="1"/>
                <w:sz w:val="22"/>
                <w:szCs w:val="22"/>
                <w:lang w:val="sr-Cyrl-RS"/>
              </w:rPr>
            </w:pPr>
            <w:r w:rsidRPr="008E6831">
              <w:rPr>
                <w:b/>
                <w:i/>
                <w:color w:val="auto"/>
                <w:kern w:val="1"/>
                <w:sz w:val="22"/>
                <w:szCs w:val="22"/>
                <w:lang w:val="sr-Cyrl-RS"/>
              </w:rPr>
              <w:t>Докази не може бити старији од два месеца пре отварања понуда.</w:t>
            </w:r>
          </w:p>
          <w:p w14:paraId="1AD76702" w14:textId="77777777" w:rsidR="001278A5" w:rsidRPr="008E6831" w:rsidRDefault="001278A5" w:rsidP="006C6DAA">
            <w:pPr>
              <w:spacing w:line="240" w:lineRule="auto"/>
              <w:jc w:val="both"/>
              <w:rPr>
                <w:i/>
                <w:color w:val="auto"/>
                <w:kern w:val="1"/>
                <w:sz w:val="22"/>
                <w:szCs w:val="22"/>
                <w:lang w:val="sr-Cyrl-RS"/>
              </w:rPr>
            </w:pPr>
          </w:p>
        </w:tc>
      </w:tr>
      <w:tr w:rsidR="00360CCE" w:rsidRPr="000C7E4D" w14:paraId="7927F18E" w14:textId="77777777" w:rsidTr="007D1532">
        <w:tc>
          <w:tcPr>
            <w:tcW w:w="470" w:type="dxa"/>
            <w:vAlign w:val="center"/>
          </w:tcPr>
          <w:p w14:paraId="3A81CB08" w14:textId="77777777" w:rsidR="00CB5E76" w:rsidRPr="008E6831" w:rsidRDefault="00CB5E76" w:rsidP="009A4566">
            <w:pPr>
              <w:jc w:val="center"/>
              <w:rPr>
                <w:color w:val="auto"/>
                <w:kern w:val="1"/>
                <w:sz w:val="22"/>
                <w:szCs w:val="22"/>
                <w:lang w:val="sr-Cyrl-CS"/>
              </w:rPr>
            </w:pPr>
            <w:r w:rsidRPr="008E6831">
              <w:rPr>
                <w:color w:val="auto"/>
                <w:kern w:val="1"/>
                <w:sz w:val="22"/>
                <w:szCs w:val="22"/>
                <w:lang w:val="sr-Cyrl-CS"/>
              </w:rPr>
              <w:lastRenderedPageBreak/>
              <w:t>3.</w:t>
            </w:r>
          </w:p>
        </w:tc>
        <w:tc>
          <w:tcPr>
            <w:tcW w:w="2931" w:type="dxa"/>
            <w:vAlign w:val="center"/>
          </w:tcPr>
          <w:p w14:paraId="2056CDFF" w14:textId="77777777" w:rsidR="00CB5E76" w:rsidRPr="008E6831" w:rsidRDefault="00CB5E76" w:rsidP="009A4566">
            <w:pPr>
              <w:jc w:val="center"/>
              <w:rPr>
                <w:color w:val="auto"/>
                <w:kern w:val="1"/>
                <w:sz w:val="22"/>
                <w:szCs w:val="22"/>
                <w:lang w:val="sr-Cyrl-RS"/>
              </w:rPr>
            </w:pPr>
            <w:r w:rsidRPr="008E6831">
              <w:rPr>
                <w:color w:val="auto"/>
                <w:kern w:val="1"/>
                <w:sz w:val="22"/>
                <w:szCs w:val="22"/>
                <w:lang w:val="sr-Cyrl-RS"/>
              </w:rPr>
              <w:t>/</w:t>
            </w:r>
          </w:p>
        </w:tc>
        <w:tc>
          <w:tcPr>
            <w:tcW w:w="6375" w:type="dxa"/>
          </w:tcPr>
          <w:p w14:paraId="3D296C2E" w14:textId="77777777" w:rsidR="00CB5E76" w:rsidRPr="008E6831" w:rsidRDefault="00CB5E76" w:rsidP="009A4566">
            <w:pPr>
              <w:jc w:val="center"/>
              <w:rPr>
                <w:color w:val="auto"/>
                <w:kern w:val="1"/>
                <w:sz w:val="22"/>
                <w:szCs w:val="22"/>
                <w:lang w:val="sr-Cyrl-RS"/>
              </w:rPr>
            </w:pPr>
            <w:r w:rsidRPr="008E6831">
              <w:rPr>
                <w:color w:val="auto"/>
                <w:kern w:val="1"/>
                <w:sz w:val="22"/>
                <w:szCs w:val="22"/>
                <w:lang w:val="sr-Cyrl-RS"/>
              </w:rPr>
              <w:t>/</w:t>
            </w:r>
          </w:p>
        </w:tc>
      </w:tr>
      <w:tr w:rsidR="00360CCE" w:rsidRPr="000C7E4D" w14:paraId="12E378EB" w14:textId="77777777" w:rsidTr="007D1532">
        <w:tc>
          <w:tcPr>
            <w:tcW w:w="470" w:type="dxa"/>
            <w:vAlign w:val="center"/>
          </w:tcPr>
          <w:p w14:paraId="0C6AD46B" w14:textId="77777777" w:rsidR="00CB5E76" w:rsidRPr="008E6831" w:rsidRDefault="00CB5E76" w:rsidP="009A4566">
            <w:pPr>
              <w:jc w:val="center"/>
              <w:rPr>
                <w:color w:val="auto"/>
                <w:kern w:val="1"/>
                <w:sz w:val="22"/>
                <w:szCs w:val="22"/>
                <w:lang w:val="sr-Cyrl-CS"/>
              </w:rPr>
            </w:pPr>
            <w:r w:rsidRPr="008E6831">
              <w:rPr>
                <w:color w:val="auto"/>
                <w:kern w:val="1"/>
                <w:sz w:val="22"/>
                <w:szCs w:val="22"/>
                <w:lang w:val="sr-Cyrl-CS"/>
              </w:rPr>
              <w:t>4.</w:t>
            </w:r>
          </w:p>
        </w:tc>
        <w:tc>
          <w:tcPr>
            <w:tcW w:w="2931" w:type="dxa"/>
            <w:vAlign w:val="center"/>
          </w:tcPr>
          <w:p w14:paraId="7963BBD9" w14:textId="77777777" w:rsidR="00CB5E76" w:rsidRPr="008E6831" w:rsidRDefault="00CB5E76" w:rsidP="009A4566">
            <w:pPr>
              <w:rPr>
                <w:color w:val="auto"/>
                <w:kern w:val="1"/>
                <w:sz w:val="22"/>
                <w:szCs w:val="22"/>
              </w:rPr>
            </w:pPr>
            <w:r w:rsidRPr="008E6831">
              <w:rPr>
                <w:color w:val="auto"/>
                <w:kern w:val="1"/>
                <w:sz w:val="22"/>
                <w:szCs w:val="22"/>
              </w:rPr>
              <w:t xml:space="preserve">Да је измирио доспеле порезе, </w:t>
            </w:r>
            <w:r w:rsidRPr="008E6831">
              <w:rPr>
                <w:color w:val="auto"/>
                <w:w w:val="95"/>
                <w:kern w:val="20"/>
                <w:sz w:val="22"/>
                <w:szCs w:val="22"/>
              </w:rPr>
              <w:t>доприносе и друге јавне дажбине</w:t>
            </w:r>
            <w:r w:rsidRPr="008E6831">
              <w:rPr>
                <w:color w:val="auto"/>
                <w:kern w:val="1"/>
                <w:sz w:val="22"/>
                <w:szCs w:val="22"/>
              </w:rPr>
              <w:t xml:space="preserve"> у складу са прописима Републике Србије или стране државе када има седиште на њеној територији </w:t>
            </w:r>
            <w:r w:rsidRPr="008E6831">
              <w:rPr>
                <w:i/>
                <w:iCs/>
                <w:color w:val="auto"/>
                <w:kern w:val="1"/>
                <w:sz w:val="22"/>
                <w:szCs w:val="22"/>
                <w:lang w:val="sr-Cyrl-CS"/>
              </w:rPr>
              <w:t>(чл. 75. ст. 1. тач. 4) ЗЈН);</w:t>
            </w:r>
          </w:p>
        </w:tc>
        <w:tc>
          <w:tcPr>
            <w:tcW w:w="6375" w:type="dxa"/>
          </w:tcPr>
          <w:p w14:paraId="022A6FC4" w14:textId="77777777" w:rsidR="00CB5E76" w:rsidRPr="008E6831" w:rsidRDefault="00CB5E76" w:rsidP="009A4566">
            <w:pPr>
              <w:jc w:val="both"/>
              <w:rPr>
                <w:color w:val="auto"/>
                <w:kern w:val="1"/>
                <w:sz w:val="22"/>
                <w:szCs w:val="22"/>
                <w:lang w:val="sr-Cyrl-RS"/>
              </w:rPr>
            </w:pPr>
            <w:r w:rsidRPr="008E6831">
              <w:rPr>
                <w:color w:val="auto"/>
                <w:kern w:val="1"/>
                <w:sz w:val="22"/>
                <w:szCs w:val="22"/>
              </w:rPr>
              <w:t xml:space="preserve">Уверење </w:t>
            </w:r>
            <w:r w:rsidRPr="008E6831">
              <w:rPr>
                <w:bCs/>
                <w:color w:val="auto"/>
                <w:kern w:val="1"/>
                <w:sz w:val="22"/>
                <w:szCs w:val="22"/>
              </w:rPr>
              <w:t xml:space="preserve">Пореске управе Министарства финансија </w:t>
            </w:r>
            <w:r w:rsidRPr="008E6831">
              <w:rPr>
                <w:color w:val="auto"/>
                <w:kern w:val="1"/>
                <w:sz w:val="22"/>
                <w:szCs w:val="22"/>
              </w:rPr>
              <w:t>да је измирио доспеле порезе и доприносе и</w:t>
            </w:r>
            <w:r w:rsidRPr="008E6831">
              <w:rPr>
                <w:b/>
                <w:color w:val="auto"/>
                <w:kern w:val="1"/>
                <w:sz w:val="22"/>
                <w:szCs w:val="22"/>
              </w:rPr>
              <w:t xml:space="preserve"> </w:t>
            </w:r>
            <w:r w:rsidRPr="008E6831">
              <w:rPr>
                <w:color w:val="auto"/>
                <w:kern w:val="1"/>
                <w:sz w:val="22"/>
                <w:szCs w:val="22"/>
              </w:rPr>
              <w:t xml:space="preserve">уверење надлежне управе </w:t>
            </w:r>
            <w:r w:rsidRPr="008E6831">
              <w:rPr>
                <w:bCs/>
                <w:color w:val="auto"/>
                <w:kern w:val="1"/>
                <w:sz w:val="22"/>
                <w:szCs w:val="22"/>
              </w:rPr>
              <w:t xml:space="preserve">локалне самоуправе </w:t>
            </w:r>
            <w:r w:rsidRPr="008E6831">
              <w:rPr>
                <w:color w:val="auto"/>
                <w:kern w:val="1"/>
                <w:sz w:val="22"/>
                <w:szCs w:val="22"/>
              </w:rPr>
              <w:t xml:space="preserve">да је измирио обавезе по основу изворних локалних јавних прихода или потврду </w:t>
            </w:r>
            <w:r w:rsidRPr="008E6831">
              <w:rPr>
                <w:color w:val="auto"/>
                <w:kern w:val="1"/>
                <w:sz w:val="22"/>
                <w:szCs w:val="22"/>
                <w:lang w:val="sr-Cyrl-RS"/>
              </w:rPr>
              <w:t xml:space="preserve">надлежног органа </w:t>
            </w:r>
            <w:r w:rsidRPr="008E6831">
              <w:rPr>
                <w:color w:val="auto"/>
                <w:kern w:val="1"/>
                <w:sz w:val="22"/>
                <w:szCs w:val="22"/>
              </w:rPr>
              <w:t xml:space="preserve">да се </w:t>
            </w:r>
            <w:r w:rsidRPr="008E6831">
              <w:rPr>
                <w:color w:val="auto"/>
                <w:kern w:val="1"/>
                <w:sz w:val="22"/>
                <w:szCs w:val="22"/>
                <w:lang w:val="sr-Cyrl-RS"/>
              </w:rPr>
              <w:t>подносилац пријаве</w:t>
            </w:r>
            <w:r w:rsidRPr="008E6831">
              <w:rPr>
                <w:color w:val="auto"/>
                <w:kern w:val="1"/>
                <w:sz w:val="22"/>
                <w:szCs w:val="22"/>
              </w:rPr>
              <w:t xml:space="preserve"> налази у поступку приватизације. </w:t>
            </w:r>
          </w:p>
          <w:p w14:paraId="26D15F18" w14:textId="77777777" w:rsidR="00CB5E76" w:rsidRPr="008E6831" w:rsidRDefault="00CB5E76" w:rsidP="009A4566">
            <w:pPr>
              <w:jc w:val="both"/>
              <w:rPr>
                <w:b/>
                <w:i/>
                <w:color w:val="auto"/>
                <w:kern w:val="1"/>
                <w:sz w:val="22"/>
                <w:szCs w:val="22"/>
                <w:lang w:val="sr-Cyrl-RS"/>
              </w:rPr>
            </w:pPr>
            <w:r w:rsidRPr="008E6831">
              <w:rPr>
                <w:b/>
                <w:i/>
                <w:color w:val="auto"/>
                <w:kern w:val="1"/>
                <w:sz w:val="22"/>
                <w:szCs w:val="22"/>
              </w:rPr>
              <w:t>Доказ</w:t>
            </w:r>
            <w:r w:rsidRPr="008E6831">
              <w:rPr>
                <w:b/>
                <w:i/>
                <w:color w:val="auto"/>
                <w:kern w:val="1"/>
                <w:sz w:val="22"/>
                <w:szCs w:val="22"/>
                <w:lang w:val="sr-Cyrl-RS"/>
              </w:rPr>
              <w:t>и</w:t>
            </w:r>
            <w:r w:rsidRPr="008E6831">
              <w:rPr>
                <w:b/>
                <w:i/>
                <w:color w:val="auto"/>
                <w:kern w:val="1"/>
                <w:sz w:val="22"/>
                <w:szCs w:val="22"/>
              </w:rPr>
              <w:t xml:space="preserve"> не мо</w:t>
            </w:r>
            <w:r w:rsidRPr="008E6831">
              <w:rPr>
                <w:b/>
                <w:i/>
                <w:color w:val="auto"/>
                <w:kern w:val="1"/>
                <w:sz w:val="22"/>
                <w:szCs w:val="22"/>
                <w:lang w:val="sr-Cyrl-RS"/>
              </w:rPr>
              <w:t>гу</w:t>
            </w:r>
            <w:r w:rsidRPr="008E6831">
              <w:rPr>
                <w:b/>
                <w:i/>
                <w:color w:val="auto"/>
                <w:kern w:val="1"/>
                <w:sz w:val="22"/>
                <w:szCs w:val="22"/>
              </w:rPr>
              <w:t xml:space="preserve"> бити старији од два месеца пре отварања </w:t>
            </w:r>
            <w:r w:rsidRPr="008E6831">
              <w:rPr>
                <w:b/>
                <w:i/>
                <w:color w:val="auto"/>
                <w:kern w:val="1"/>
                <w:sz w:val="22"/>
                <w:szCs w:val="22"/>
                <w:lang w:val="sr-Cyrl-RS"/>
              </w:rPr>
              <w:t>понуда.</w:t>
            </w:r>
          </w:p>
          <w:p w14:paraId="4939F03D" w14:textId="77777777" w:rsidR="001278A5" w:rsidRPr="008E6831" w:rsidRDefault="001278A5" w:rsidP="009A4566">
            <w:pPr>
              <w:jc w:val="both"/>
              <w:rPr>
                <w:b/>
                <w:i/>
                <w:color w:val="auto"/>
                <w:kern w:val="1"/>
                <w:sz w:val="22"/>
                <w:szCs w:val="22"/>
                <w:lang w:val="sr-Cyrl-RS"/>
              </w:rPr>
            </w:pPr>
          </w:p>
          <w:p w14:paraId="310E7677" w14:textId="77777777" w:rsidR="001278A5" w:rsidRPr="008E6831" w:rsidRDefault="001278A5" w:rsidP="009A4566">
            <w:pPr>
              <w:jc w:val="both"/>
              <w:rPr>
                <w:i/>
                <w:color w:val="auto"/>
                <w:kern w:val="1"/>
                <w:sz w:val="22"/>
                <w:szCs w:val="22"/>
              </w:rPr>
            </w:pPr>
          </w:p>
        </w:tc>
      </w:tr>
      <w:tr w:rsidR="00360CCE" w:rsidRPr="00360CCE" w14:paraId="20A0E19C" w14:textId="77777777" w:rsidTr="007D1532">
        <w:tc>
          <w:tcPr>
            <w:tcW w:w="470" w:type="dxa"/>
            <w:vAlign w:val="center"/>
          </w:tcPr>
          <w:p w14:paraId="3BA29701" w14:textId="77777777" w:rsidR="00CB5E76" w:rsidRPr="008E6831" w:rsidRDefault="00CB5E76" w:rsidP="009A4566">
            <w:pPr>
              <w:jc w:val="center"/>
              <w:rPr>
                <w:color w:val="auto"/>
                <w:kern w:val="1"/>
                <w:sz w:val="22"/>
                <w:szCs w:val="22"/>
                <w:lang w:val="sr-Cyrl-CS"/>
              </w:rPr>
            </w:pPr>
            <w:r w:rsidRPr="008E6831">
              <w:rPr>
                <w:color w:val="auto"/>
                <w:kern w:val="1"/>
                <w:sz w:val="22"/>
                <w:szCs w:val="22"/>
                <w:lang w:val="sr-Cyrl-CS"/>
              </w:rPr>
              <w:t>5.</w:t>
            </w:r>
          </w:p>
        </w:tc>
        <w:tc>
          <w:tcPr>
            <w:tcW w:w="2931" w:type="dxa"/>
            <w:vAlign w:val="center"/>
          </w:tcPr>
          <w:p w14:paraId="6787CDB7" w14:textId="77777777" w:rsidR="00CB5E76" w:rsidRPr="008E6831" w:rsidRDefault="00CB5E76" w:rsidP="009A4566">
            <w:pPr>
              <w:rPr>
                <w:i/>
                <w:iCs/>
                <w:color w:val="auto"/>
                <w:kern w:val="1"/>
                <w:sz w:val="22"/>
                <w:szCs w:val="22"/>
              </w:rPr>
            </w:pPr>
            <w:r w:rsidRPr="008E6831">
              <w:rPr>
                <w:color w:val="auto"/>
                <w:kern w:val="1"/>
                <w:sz w:val="22"/>
                <w:szCs w:val="22"/>
              </w:rPr>
              <w:t>Да има важећу дозволу надлежног органа за обављање делатности која је предмет јавне набавке</w:t>
            </w:r>
            <w:r w:rsidRPr="008E6831">
              <w:rPr>
                <w:color w:val="auto"/>
                <w:kern w:val="1"/>
                <w:sz w:val="22"/>
                <w:szCs w:val="22"/>
                <w:lang w:val="sr-Cyrl-CS"/>
              </w:rPr>
              <w:t xml:space="preserve"> </w:t>
            </w:r>
            <w:r w:rsidRPr="008E6831">
              <w:rPr>
                <w:i/>
                <w:iCs/>
                <w:color w:val="auto"/>
                <w:kern w:val="1"/>
                <w:sz w:val="22"/>
                <w:szCs w:val="22"/>
                <w:lang w:val="sr-Cyrl-CS"/>
              </w:rPr>
              <w:t>(чл. 75. ст. 1. тач. 5) ЗЈН)</w:t>
            </w:r>
            <w:r w:rsidRPr="008E6831">
              <w:rPr>
                <w:i/>
                <w:iCs/>
                <w:color w:val="auto"/>
                <w:kern w:val="1"/>
                <w:sz w:val="22"/>
                <w:szCs w:val="22"/>
              </w:rPr>
              <w:t>:</w:t>
            </w:r>
          </w:p>
          <w:p w14:paraId="5FEBC2D7" w14:textId="77777777" w:rsidR="00CB5E76" w:rsidRPr="008E6831" w:rsidRDefault="00CB5E76" w:rsidP="009A4566">
            <w:pPr>
              <w:rPr>
                <w:color w:val="auto"/>
                <w:kern w:val="1"/>
                <w:sz w:val="22"/>
                <w:szCs w:val="22"/>
                <w:lang w:val="sr-Cyrl-RS"/>
              </w:rPr>
            </w:pPr>
          </w:p>
        </w:tc>
        <w:tc>
          <w:tcPr>
            <w:tcW w:w="6375" w:type="dxa"/>
          </w:tcPr>
          <w:p w14:paraId="6499F55C" w14:textId="7F5BA144" w:rsidR="00CB5E76" w:rsidRPr="008E6831" w:rsidRDefault="00B0606F" w:rsidP="009A4566">
            <w:pPr>
              <w:pStyle w:val="BodyText"/>
              <w:tabs>
                <w:tab w:val="left" w:pos="567"/>
              </w:tabs>
              <w:jc w:val="both"/>
              <w:rPr>
                <w:color w:val="auto"/>
                <w:sz w:val="22"/>
                <w:szCs w:val="22"/>
              </w:rPr>
            </w:pPr>
            <w:r w:rsidRPr="008E6831">
              <w:rPr>
                <w:b/>
                <w:color w:val="auto"/>
                <w:spacing w:val="-1"/>
                <w:sz w:val="22"/>
                <w:szCs w:val="22"/>
                <w:lang w:val="sr-Cyrl-RS"/>
              </w:rPr>
              <w:t>-</w:t>
            </w:r>
            <w:r w:rsidR="00CE2798" w:rsidRPr="008E6831">
              <w:rPr>
                <w:b/>
                <w:color w:val="auto"/>
                <w:spacing w:val="-1"/>
                <w:sz w:val="22"/>
                <w:szCs w:val="22"/>
                <w:lang w:val="sr-Cyrl-RS"/>
              </w:rPr>
              <w:t>В</w:t>
            </w:r>
            <w:r w:rsidR="00CB5E76" w:rsidRPr="008E6831">
              <w:rPr>
                <w:b/>
                <w:color w:val="auto"/>
                <w:spacing w:val="-1"/>
                <w:sz w:val="22"/>
                <w:szCs w:val="22"/>
                <w:lang w:val="sr-Cyrl-RS"/>
              </w:rPr>
              <w:t>ажећ</w:t>
            </w:r>
            <w:r w:rsidRPr="008E6831">
              <w:rPr>
                <w:b/>
                <w:color w:val="auto"/>
                <w:spacing w:val="-1"/>
                <w:sz w:val="22"/>
                <w:szCs w:val="22"/>
                <w:lang w:val="sr-Cyrl-RS"/>
              </w:rPr>
              <w:t>а</w:t>
            </w:r>
            <w:r w:rsidR="00CB5E76" w:rsidRPr="008E6831">
              <w:rPr>
                <w:b/>
                <w:color w:val="auto"/>
                <w:spacing w:val="-1"/>
                <w:sz w:val="22"/>
                <w:szCs w:val="22"/>
                <w:lang w:val="sr-Cyrl-RS"/>
              </w:rPr>
              <w:t xml:space="preserve"> р</w:t>
            </w:r>
            <w:r w:rsidR="00CB5E76" w:rsidRPr="008E6831">
              <w:rPr>
                <w:b/>
                <w:color w:val="auto"/>
                <w:spacing w:val="-1"/>
                <w:sz w:val="22"/>
                <w:szCs w:val="22"/>
              </w:rPr>
              <w:t>е</w:t>
            </w:r>
            <w:r w:rsidR="00CB5E76" w:rsidRPr="008E6831">
              <w:rPr>
                <w:b/>
                <w:color w:val="auto"/>
                <w:sz w:val="22"/>
                <w:szCs w:val="22"/>
              </w:rPr>
              <w:t>ш</w:t>
            </w:r>
            <w:r w:rsidR="00CB5E76" w:rsidRPr="008E6831">
              <w:rPr>
                <w:b/>
                <w:color w:val="auto"/>
                <w:spacing w:val="-1"/>
                <w:sz w:val="22"/>
                <w:szCs w:val="22"/>
              </w:rPr>
              <w:t>е</w:t>
            </w:r>
            <w:r w:rsidRPr="008E6831">
              <w:rPr>
                <w:b/>
                <w:color w:val="auto"/>
                <w:sz w:val="22"/>
                <w:szCs w:val="22"/>
              </w:rPr>
              <w:t>ња</w:t>
            </w:r>
            <w:r w:rsidR="00CB5E76" w:rsidRPr="008E6831">
              <w:rPr>
                <w:color w:val="auto"/>
                <w:spacing w:val="8"/>
                <w:sz w:val="22"/>
                <w:szCs w:val="22"/>
              </w:rPr>
              <w:t xml:space="preserve"> </w:t>
            </w:r>
            <w:r w:rsidR="00CB5E76" w:rsidRPr="008E6831">
              <w:rPr>
                <w:color w:val="auto"/>
                <w:sz w:val="22"/>
                <w:szCs w:val="22"/>
              </w:rPr>
              <w:t>о</w:t>
            </w:r>
            <w:r w:rsidR="00CB5E76" w:rsidRPr="008E6831">
              <w:rPr>
                <w:color w:val="auto"/>
                <w:spacing w:val="8"/>
                <w:sz w:val="22"/>
                <w:szCs w:val="22"/>
              </w:rPr>
              <w:t xml:space="preserve"> </w:t>
            </w:r>
            <w:r w:rsidR="00CB5E76" w:rsidRPr="008E6831">
              <w:rPr>
                <w:color w:val="auto"/>
                <w:spacing w:val="-2"/>
                <w:sz w:val="22"/>
                <w:szCs w:val="22"/>
              </w:rPr>
              <w:t>и</w:t>
            </w:r>
            <w:r w:rsidR="00CB5E76" w:rsidRPr="008E6831">
              <w:rPr>
                <w:color w:val="auto"/>
                <w:sz w:val="22"/>
                <w:szCs w:val="22"/>
              </w:rPr>
              <w:t>сп</w:t>
            </w:r>
            <w:r w:rsidR="00CB5E76" w:rsidRPr="008E6831">
              <w:rPr>
                <w:color w:val="auto"/>
                <w:spacing w:val="-3"/>
                <w:sz w:val="22"/>
                <w:szCs w:val="22"/>
              </w:rPr>
              <w:t>у</w:t>
            </w:r>
            <w:r w:rsidR="00CB5E76" w:rsidRPr="008E6831">
              <w:rPr>
                <w:color w:val="auto"/>
                <w:sz w:val="22"/>
                <w:szCs w:val="22"/>
              </w:rPr>
              <w:t>њ</w:t>
            </w:r>
            <w:r w:rsidR="00CB5E76" w:rsidRPr="008E6831">
              <w:rPr>
                <w:color w:val="auto"/>
                <w:spacing w:val="-1"/>
                <w:sz w:val="22"/>
                <w:szCs w:val="22"/>
              </w:rPr>
              <w:t>е</w:t>
            </w:r>
            <w:r w:rsidR="00CB5E76" w:rsidRPr="008E6831">
              <w:rPr>
                <w:color w:val="auto"/>
                <w:sz w:val="22"/>
                <w:szCs w:val="22"/>
              </w:rPr>
              <w:t>н</w:t>
            </w:r>
            <w:r w:rsidR="00CB5E76" w:rsidRPr="008E6831">
              <w:rPr>
                <w:color w:val="auto"/>
                <w:spacing w:val="-1"/>
                <w:sz w:val="22"/>
                <w:szCs w:val="22"/>
              </w:rPr>
              <w:t>о</w:t>
            </w:r>
            <w:r w:rsidR="00CB5E76" w:rsidRPr="008E6831">
              <w:rPr>
                <w:color w:val="auto"/>
                <w:sz w:val="22"/>
                <w:szCs w:val="22"/>
              </w:rPr>
              <w:t>с</w:t>
            </w:r>
            <w:r w:rsidR="00CB5E76" w:rsidRPr="008E6831">
              <w:rPr>
                <w:color w:val="auto"/>
                <w:spacing w:val="-3"/>
                <w:sz w:val="22"/>
                <w:szCs w:val="22"/>
              </w:rPr>
              <w:t>т</w:t>
            </w:r>
            <w:r w:rsidR="00CB5E76" w:rsidRPr="008E6831">
              <w:rPr>
                <w:color w:val="auto"/>
                <w:sz w:val="22"/>
                <w:szCs w:val="22"/>
              </w:rPr>
              <w:t>и</w:t>
            </w:r>
            <w:r w:rsidR="00CB5E76" w:rsidRPr="008E6831">
              <w:rPr>
                <w:color w:val="auto"/>
                <w:spacing w:val="9"/>
                <w:sz w:val="22"/>
                <w:szCs w:val="22"/>
              </w:rPr>
              <w:t xml:space="preserve"> </w:t>
            </w:r>
            <w:r w:rsidR="00CB5E76" w:rsidRPr="008E6831">
              <w:rPr>
                <w:color w:val="auto"/>
                <w:spacing w:val="-5"/>
                <w:sz w:val="22"/>
                <w:szCs w:val="22"/>
              </w:rPr>
              <w:t>у</w:t>
            </w:r>
            <w:r w:rsidR="00CB5E76" w:rsidRPr="008E6831">
              <w:rPr>
                <w:color w:val="auto"/>
                <w:sz w:val="22"/>
                <w:szCs w:val="22"/>
              </w:rPr>
              <w:t>с</w:t>
            </w:r>
            <w:r w:rsidR="00CB5E76" w:rsidRPr="008E6831">
              <w:rPr>
                <w:color w:val="auto"/>
                <w:spacing w:val="3"/>
                <w:sz w:val="22"/>
                <w:szCs w:val="22"/>
              </w:rPr>
              <w:t>л</w:t>
            </w:r>
            <w:r w:rsidR="00CB5E76" w:rsidRPr="008E6831">
              <w:rPr>
                <w:color w:val="auto"/>
                <w:spacing w:val="-1"/>
                <w:sz w:val="22"/>
                <w:szCs w:val="22"/>
              </w:rPr>
              <w:t>о</w:t>
            </w:r>
            <w:r w:rsidR="00CB5E76" w:rsidRPr="008E6831">
              <w:rPr>
                <w:color w:val="auto"/>
                <w:spacing w:val="-3"/>
                <w:sz w:val="22"/>
                <w:szCs w:val="22"/>
              </w:rPr>
              <w:t>в</w:t>
            </w:r>
            <w:r w:rsidR="00CB5E76" w:rsidRPr="008E6831">
              <w:rPr>
                <w:color w:val="auto"/>
                <w:sz w:val="22"/>
                <w:szCs w:val="22"/>
              </w:rPr>
              <w:t>а</w:t>
            </w:r>
            <w:r w:rsidR="00CB5E76" w:rsidRPr="008E6831">
              <w:rPr>
                <w:color w:val="auto"/>
                <w:spacing w:val="8"/>
                <w:sz w:val="22"/>
                <w:szCs w:val="22"/>
              </w:rPr>
              <w:t xml:space="preserve"> </w:t>
            </w:r>
            <w:r w:rsidR="00CB5E76" w:rsidRPr="008E6831">
              <w:rPr>
                <w:color w:val="auto"/>
                <w:spacing w:val="-1"/>
                <w:sz w:val="22"/>
                <w:szCs w:val="22"/>
              </w:rPr>
              <w:t>з</w:t>
            </w:r>
            <w:r w:rsidR="00CB5E76" w:rsidRPr="008E6831">
              <w:rPr>
                <w:color w:val="auto"/>
                <w:sz w:val="22"/>
                <w:szCs w:val="22"/>
              </w:rPr>
              <w:t>а</w:t>
            </w:r>
            <w:r w:rsidR="00CB5E76" w:rsidRPr="008E6831">
              <w:rPr>
                <w:color w:val="auto"/>
                <w:spacing w:val="8"/>
                <w:sz w:val="22"/>
                <w:szCs w:val="22"/>
              </w:rPr>
              <w:t xml:space="preserve"> </w:t>
            </w:r>
            <w:r w:rsidR="00CB5E76" w:rsidRPr="008E6831">
              <w:rPr>
                <w:color w:val="auto"/>
                <w:sz w:val="22"/>
                <w:szCs w:val="22"/>
              </w:rPr>
              <w:t>д</w:t>
            </w:r>
            <w:r w:rsidR="00CB5E76" w:rsidRPr="008E6831">
              <w:rPr>
                <w:color w:val="auto"/>
                <w:spacing w:val="-3"/>
                <w:sz w:val="22"/>
                <w:szCs w:val="22"/>
              </w:rPr>
              <w:t>о</w:t>
            </w:r>
            <w:r w:rsidR="00CB5E76" w:rsidRPr="008E6831">
              <w:rPr>
                <w:color w:val="auto"/>
                <w:sz w:val="22"/>
                <w:szCs w:val="22"/>
              </w:rPr>
              <w:t>б</w:t>
            </w:r>
            <w:r w:rsidR="00CB5E76" w:rsidRPr="008E6831">
              <w:rPr>
                <w:color w:val="auto"/>
                <w:spacing w:val="-2"/>
                <w:sz w:val="22"/>
                <w:szCs w:val="22"/>
              </w:rPr>
              <w:t>и</w:t>
            </w:r>
            <w:r w:rsidR="00CB5E76" w:rsidRPr="008E6831">
              <w:rPr>
                <w:color w:val="auto"/>
                <w:spacing w:val="1"/>
                <w:sz w:val="22"/>
                <w:szCs w:val="22"/>
              </w:rPr>
              <w:t>ј</w:t>
            </w:r>
            <w:r w:rsidR="00CB5E76" w:rsidRPr="008E6831">
              <w:rPr>
                <w:color w:val="auto"/>
                <w:spacing w:val="-3"/>
                <w:sz w:val="22"/>
                <w:szCs w:val="22"/>
              </w:rPr>
              <w:t>а</w:t>
            </w:r>
            <w:r w:rsidR="00CB5E76" w:rsidRPr="008E6831">
              <w:rPr>
                <w:color w:val="auto"/>
                <w:sz w:val="22"/>
                <w:szCs w:val="22"/>
              </w:rPr>
              <w:t>ње</w:t>
            </w:r>
            <w:r w:rsidR="00CB5E76" w:rsidRPr="008E6831">
              <w:rPr>
                <w:color w:val="auto"/>
                <w:spacing w:val="8"/>
                <w:sz w:val="22"/>
                <w:szCs w:val="22"/>
              </w:rPr>
              <w:t xml:space="preserve"> </w:t>
            </w:r>
            <w:r w:rsidR="00CB5E76" w:rsidRPr="008E6831">
              <w:rPr>
                <w:color w:val="auto"/>
                <w:spacing w:val="-2"/>
                <w:sz w:val="22"/>
                <w:szCs w:val="22"/>
              </w:rPr>
              <w:t>л</w:t>
            </w:r>
            <w:r w:rsidR="00CB5E76" w:rsidRPr="008E6831">
              <w:rPr>
                <w:color w:val="auto"/>
                <w:spacing w:val="-1"/>
                <w:sz w:val="22"/>
                <w:szCs w:val="22"/>
              </w:rPr>
              <w:t>и</w:t>
            </w:r>
            <w:r w:rsidR="00CB5E76" w:rsidRPr="008E6831">
              <w:rPr>
                <w:color w:val="auto"/>
                <w:spacing w:val="-2"/>
                <w:sz w:val="22"/>
                <w:szCs w:val="22"/>
              </w:rPr>
              <w:t>ц</w:t>
            </w:r>
            <w:r w:rsidR="00CB5E76" w:rsidRPr="008E6831">
              <w:rPr>
                <w:color w:val="auto"/>
                <w:spacing w:val="-1"/>
                <w:sz w:val="22"/>
                <w:szCs w:val="22"/>
              </w:rPr>
              <w:t>е</w:t>
            </w:r>
            <w:r w:rsidR="00CB5E76" w:rsidRPr="008E6831">
              <w:rPr>
                <w:color w:val="auto"/>
                <w:sz w:val="22"/>
                <w:szCs w:val="22"/>
              </w:rPr>
              <w:t>н</w:t>
            </w:r>
            <w:r w:rsidR="00CB5E76" w:rsidRPr="008E6831">
              <w:rPr>
                <w:color w:val="auto"/>
                <w:spacing w:val="-2"/>
                <w:sz w:val="22"/>
                <w:szCs w:val="22"/>
              </w:rPr>
              <w:t>ц</w:t>
            </w:r>
            <w:r w:rsidR="00CB5E76" w:rsidRPr="008E6831">
              <w:rPr>
                <w:color w:val="auto"/>
                <w:sz w:val="22"/>
                <w:szCs w:val="22"/>
              </w:rPr>
              <w:t>е</w:t>
            </w:r>
            <w:r w:rsidR="00CB5E76" w:rsidRPr="008E6831">
              <w:rPr>
                <w:color w:val="auto"/>
                <w:spacing w:val="8"/>
                <w:sz w:val="22"/>
                <w:szCs w:val="22"/>
              </w:rPr>
              <w:t xml:space="preserve"> </w:t>
            </w:r>
            <w:r w:rsidR="00CB5E76" w:rsidRPr="008E6831">
              <w:rPr>
                <w:b/>
                <w:color w:val="auto"/>
                <w:spacing w:val="-1"/>
                <w:sz w:val="22"/>
                <w:szCs w:val="22"/>
                <w:u w:val="single"/>
              </w:rPr>
              <w:t>з</w:t>
            </w:r>
            <w:r w:rsidR="00CB5E76" w:rsidRPr="008E6831">
              <w:rPr>
                <w:b/>
                <w:color w:val="auto"/>
                <w:sz w:val="22"/>
                <w:szCs w:val="22"/>
                <w:u w:val="single"/>
              </w:rPr>
              <w:t>а</w:t>
            </w:r>
            <w:r w:rsidR="00CB5E76" w:rsidRPr="008E6831">
              <w:rPr>
                <w:b/>
                <w:color w:val="auto"/>
                <w:spacing w:val="8"/>
                <w:sz w:val="22"/>
                <w:szCs w:val="22"/>
                <w:u w:val="single"/>
              </w:rPr>
              <w:t xml:space="preserve"> </w:t>
            </w:r>
            <w:r w:rsidR="00CB5E76" w:rsidRPr="008E6831">
              <w:rPr>
                <w:b/>
                <w:color w:val="auto"/>
                <w:spacing w:val="-1"/>
                <w:sz w:val="22"/>
                <w:szCs w:val="22"/>
                <w:u w:val="single"/>
              </w:rPr>
              <w:t>из</w:t>
            </w:r>
            <w:r w:rsidR="00CB5E76" w:rsidRPr="008E6831">
              <w:rPr>
                <w:b/>
                <w:color w:val="auto"/>
                <w:spacing w:val="-3"/>
                <w:sz w:val="22"/>
                <w:szCs w:val="22"/>
                <w:u w:val="single"/>
              </w:rPr>
              <w:t>в</w:t>
            </w:r>
            <w:r w:rsidR="00CB5E76" w:rsidRPr="008E6831">
              <w:rPr>
                <w:b/>
                <w:color w:val="auto"/>
                <w:spacing w:val="-1"/>
                <w:sz w:val="22"/>
                <w:szCs w:val="22"/>
                <w:u w:val="single"/>
              </w:rPr>
              <w:t>ођ</w:t>
            </w:r>
            <w:r w:rsidR="00CB5E76" w:rsidRPr="008E6831">
              <w:rPr>
                <w:b/>
                <w:color w:val="auto"/>
                <w:spacing w:val="-3"/>
                <w:sz w:val="22"/>
                <w:szCs w:val="22"/>
                <w:u w:val="single"/>
              </w:rPr>
              <w:t>е</w:t>
            </w:r>
            <w:r w:rsidR="00CB5E76" w:rsidRPr="008E6831">
              <w:rPr>
                <w:b/>
                <w:color w:val="auto"/>
                <w:sz w:val="22"/>
                <w:szCs w:val="22"/>
                <w:u w:val="single"/>
              </w:rPr>
              <w:t>ње</w:t>
            </w:r>
            <w:r w:rsidR="00CB5E76" w:rsidRPr="008E6831">
              <w:rPr>
                <w:b/>
                <w:color w:val="auto"/>
                <w:spacing w:val="8"/>
                <w:sz w:val="22"/>
                <w:szCs w:val="22"/>
                <w:u w:val="single"/>
              </w:rPr>
              <w:t xml:space="preserve"> </w:t>
            </w:r>
            <w:r w:rsidR="00CB5E76" w:rsidRPr="008E6831">
              <w:rPr>
                <w:b/>
                <w:color w:val="auto"/>
                <w:spacing w:val="-1"/>
                <w:sz w:val="22"/>
                <w:szCs w:val="22"/>
                <w:u w:val="single"/>
              </w:rPr>
              <w:t>р</w:t>
            </w:r>
            <w:r w:rsidR="00CB5E76" w:rsidRPr="008E6831">
              <w:rPr>
                <w:b/>
                <w:color w:val="auto"/>
                <w:spacing w:val="-3"/>
                <w:sz w:val="22"/>
                <w:szCs w:val="22"/>
                <w:u w:val="single"/>
              </w:rPr>
              <w:t>а</w:t>
            </w:r>
            <w:r w:rsidR="00CB5E76" w:rsidRPr="008E6831">
              <w:rPr>
                <w:b/>
                <w:color w:val="auto"/>
                <w:sz w:val="22"/>
                <w:szCs w:val="22"/>
                <w:u w:val="single"/>
              </w:rPr>
              <w:t>д</w:t>
            </w:r>
            <w:r w:rsidR="00CB5E76" w:rsidRPr="008E6831">
              <w:rPr>
                <w:b/>
                <w:color w:val="auto"/>
                <w:spacing w:val="-1"/>
                <w:sz w:val="22"/>
                <w:szCs w:val="22"/>
                <w:u w:val="single"/>
              </w:rPr>
              <w:t>о</w:t>
            </w:r>
            <w:r w:rsidR="00CB5E76" w:rsidRPr="008E6831">
              <w:rPr>
                <w:b/>
                <w:color w:val="auto"/>
                <w:spacing w:val="-3"/>
                <w:sz w:val="22"/>
                <w:szCs w:val="22"/>
                <w:u w:val="single"/>
              </w:rPr>
              <w:t>в</w:t>
            </w:r>
            <w:r w:rsidR="00CB5E76" w:rsidRPr="008E6831">
              <w:rPr>
                <w:b/>
                <w:color w:val="auto"/>
                <w:sz w:val="22"/>
                <w:szCs w:val="22"/>
                <w:u w:val="single"/>
              </w:rPr>
              <w:t>а</w:t>
            </w:r>
            <w:r w:rsidR="00CB5E76" w:rsidRPr="008E6831">
              <w:rPr>
                <w:color w:val="auto"/>
                <w:spacing w:val="8"/>
                <w:sz w:val="22"/>
                <w:szCs w:val="22"/>
              </w:rPr>
              <w:t xml:space="preserve"> </w:t>
            </w:r>
            <w:r w:rsidR="00CB5E76" w:rsidRPr="008E6831">
              <w:rPr>
                <w:color w:val="auto"/>
                <w:sz w:val="22"/>
                <w:szCs w:val="22"/>
              </w:rPr>
              <w:t>и</w:t>
            </w:r>
            <w:r w:rsidR="00CB5E76" w:rsidRPr="008E6831">
              <w:rPr>
                <w:color w:val="auto"/>
                <w:spacing w:val="8"/>
                <w:sz w:val="22"/>
                <w:szCs w:val="22"/>
              </w:rPr>
              <w:t xml:space="preserve"> </w:t>
            </w:r>
            <w:r w:rsidR="00CB5E76" w:rsidRPr="008E6831">
              <w:rPr>
                <w:color w:val="auto"/>
                <w:spacing w:val="1"/>
                <w:sz w:val="22"/>
                <w:szCs w:val="22"/>
              </w:rPr>
              <w:t>г</w:t>
            </w:r>
            <w:r w:rsidR="00CB5E76" w:rsidRPr="008E6831">
              <w:rPr>
                <w:color w:val="auto"/>
                <w:spacing w:val="-1"/>
                <w:sz w:val="22"/>
                <w:szCs w:val="22"/>
              </w:rPr>
              <w:t>рађ</w:t>
            </w:r>
            <w:r w:rsidR="00CB5E76" w:rsidRPr="008E6831">
              <w:rPr>
                <w:color w:val="auto"/>
                <w:spacing w:val="-3"/>
                <w:sz w:val="22"/>
                <w:szCs w:val="22"/>
              </w:rPr>
              <w:t>е</w:t>
            </w:r>
            <w:r w:rsidR="00CB5E76" w:rsidRPr="008E6831">
              <w:rPr>
                <w:color w:val="auto"/>
                <w:sz w:val="22"/>
                <w:szCs w:val="22"/>
              </w:rPr>
              <w:t>ње</w:t>
            </w:r>
            <w:r w:rsidR="00CB5E76" w:rsidRPr="008E6831">
              <w:rPr>
                <w:color w:val="auto"/>
                <w:spacing w:val="10"/>
                <w:sz w:val="22"/>
                <w:szCs w:val="22"/>
              </w:rPr>
              <w:t xml:space="preserve"> </w:t>
            </w:r>
            <w:r w:rsidR="00CB5E76" w:rsidRPr="008E6831">
              <w:rPr>
                <w:color w:val="auto"/>
                <w:spacing w:val="-3"/>
                <w:sz w:val="22"/>
                <w:szCs w:val="22"/>
              </w:rPr>
              <w:t>о</w:t>
            </w:r>
            <w:r w:rsidR="00CB5E76" w:rsidRPr="008E6831">
              <w:rPr>
                <w:color w:val="auto"/>
                <w:spacing w:val="-2"/>
                <w:sz w:val="22"/>
                <w:szCs w:val="22"/>
              </w:rPr>
              <w:t>б</w:t>
            </w:r>
            <w:r w:rsidR="00CB5E76" w:rsidRPr="008E6831">
              <w:rPr>
                <w:color w:val="auto"/>
                <w:spacing w:val="1"/>
                <w:sz w:val="22"/>
                <w:szCs w:val="22"/>
              </w:rPr>
              <w:t>ј</w:t>
            </w:r>
            <w:r w:rsidR="00CB5E76" w:rsidRPr="008E6831">
              <w:rPr>
                <w:color w:val="auto"/>
                <w:spacing w:val="-1"/>
                <w:sz w:val="22"/>
                <w:szCs w:val="22"/>
              </w:rPr>
              <w:t>е</w:t>
            </w:r>
            <w:r w:rsidR="00CB5E76" w:rsidRPr="008E6831">
              <w:rPr>
                <w:color w:val="auto"/>
                <w:spacing w:val="4"/>
                <w:sz w:val="22"/>
                <w:szCs w:val="22"/>
              </w:rPr>
              <w:t>к</w:t>
            </w:r>
            <w:r w:rsidR="00CB5E76" w:rsidRPr="008E6831">
              <w:rPr>
                <w:color w:val="auto"/>
                <w:spacing w:val="-6"/>
                <w:sz w:val="22"/>
                <w:szCs w:val="22"/>
              </w:rPr>
              <w:t>ат</w:t>
            </w:r>
            <w:r w:rsidR="00CB5E76" w:rsidRPr="008E6831">
              <w:rPr>
                <w:color w:val="auto"/>
                <w:sz w:val="22"/>
                <w:szCs w:val="22"/>
              </w:rPr>
              <w:t>а</w:t>
            </w:r>
            <w:r w:rsidR="00CB5E76" w:rsidRPr="008E6831">
              <w:rPr>
                <w:color w:val="auto"/>
                <w:spacing w:val="10"/>
                <w:sz w:val="22"/>
                <w:szCs w:val="22"/>
              </w:rPr>
              <w:t xml:space="preserve"> </w:t>
            </w:r>
            <w:r w:rsidR="00CB5E76" w:rsidRPr="008E6831">
              <w:rPr>
                <w:color w:val="auto"/>
                <w:spacing w:val="1"/>
                <w:sz w:val="22"/>
                <w:szCs w:val="22"/>
              </w:rPr>
              <w:t>к</w:t>
            </w:r>
            <w:r w:rsidR="00CB5E76" w:rsidRPr="008E6831">
              <w:rPr>
                <w:color w:val="auto"/>
                <w:spacing w:val="-1"/>
                <w:sz w:val="22"/>
                <w:szCs w:val="22"/>
              </w:rPr>
              <w:t>о</w:t>
            </w:r>
            <w:r w:rsidR="00CB5E76" w:rsidRPr="008E6831">
              <w:rPr>
                <w:color w:val="auto"/>
                <w:spacing w:val="1"/>
                <w:sz w:val="22"/>
                <w:szCs w:val="22"/>
              </w:rPr>
              <w:t>ј</w:t>
            </w:r>
            <w:r w:rsidR="00CB5E76" w:rsidRPr="008E6831">
              <w:rPr>
                <w:color w:val="auto"/>
                <w:sz w:val="22"/>
                <w:szCs w:val="22"/>
              </w:rPr>
              <w:t xml:space="preserve">е </w:t>
            </w:r>
            <w:r w:rsidR="00CB5E76" w:rsidRPr="008E6831">
              <w:rPr>
                <w:color w:val="auto"/>
                <w:spacing w:val="-2"/>
                <w:sz w:val="22"/>
                <w:szCs w:val="22"/>
              </w:rPr>
              <w:t>и</w:t>
            </w:r>
            <w:r w:rsidR="00CB5E76" w:rsidRPr="008E6831">
              <w:rPr>
                <w:color w:val="auto"/>
                <w:spacing w:val="-6"/>
                <w:sz w:val="22"/>
                <w:szCs w:val="22"/>
              </w:rPr>
              <w:t>з</w:t>
            </w:r>
            <w:r w:rsidR="00CB5E76" w:rsidRPr="008E6831">
              <w:rPr>
                <w:color w:val="auto"/>
                <w:sz w:val="22"/>
                <w:szCs w:val="22"/>
              </w:rPr>
              <w:t>д</w:t>
            </w:r>
            <w:r w:rsidR="00CB5E76" w:rsidRPr="008E6831">
              <w:rPr>
                <w:color w:val="auto"/>
                <w:spacing w:val="-1"/>
                <w:sz w:val="22"/>
                <w:szCs w:val="22"/>
              </w:rPr>
              <w:t>а</w:t>
            </w:r>
            <w:r w:rsidR="00CB5E76" w:rsidRPr="008E6831">
              <w:rPr>
                <w:color w:val="auto"/>
                <w:spacing w:val="1"/>
                <w:sz w:val="22"/>
                <w:szCs w:val="22"/>
              </w:rPr>
              <w:t>ј</w:t>
            </w:r>
            <w:r w:rsidR="00CB5E76" w:rsidRPr="008E6831">
              <w:rPr>
                <w:color w:val="auto"/>
                <w:sz w:val="22"/>
                <w:szCs w:val="22"/>
              </w:rPr>
              <w:t xml:space="preserve">е </w:t>
            </w:r>
            <w:r w:rsidR="00CB5E76" w:rsidRPr="008E6831">
              <w:rPr>
                <w:color w:val="auto"/>
                <w:spacing w:val="-4"/>
                <w:sz w:val="22"/>
                <w:szCs w:val="22"/>
              </w:rPr>
              <w:t>М</w:t>
            </w:r>
            <w:r w:rsidR="00CB5E76" w:rsidRPr="008E6831">
              <w:rPr>
                <w:color w:val="auto"/>
                <w:spacing w:val="-2"/>
                <w:sz w:val="22"/>
                <w:szCs w:val="22"/>
              </w:rPr>
              <w:t>и</w:t>
            </w:r>
            <w:r w:rsidR="00CB5E76" w:rsidRPr="008E6831">
              <w:rPr>
                <w:color w:val="auto"/>
                <w:sz w:val="22"/>
                <w:szCs w:val="22"/>
              </w:rPr>
              <w:t>н</w:t>
            </w:r>
            <w:r w:rsidR="00CB5E76" w:rsidRPr="008E6831">
              <w:rPr>
                <w:color w:val="auto"/>
                <w:spacing w:val="-2"/>
                <w:sz w:val="22"/>
                <w:szCs w:val="22"/>
              </w:rPr>
              <w:t>и</w:t>
            </w:r>
            <w:r w:rsidR="00CB5E76" w:rsidRPr="008E6831">
              <w:rPr>
                <w:color w:val="auto"/>
                <w:sz w:val="22"/>
                <w:szCs w:val="22"/>
              </w:rPr>
              <w:t>с</w:t>
            </w:r>
            <w:r w:rsidR="00CB5E76" w:rsidRPr="008E6831">
              <w:rPr>
                <w:color w:val="auto"/>
                <w:spacing w:val="-3"/>
                <w:sz w:val="22"/>
                <w:szCs w:val="22"/>
              </w:rPr>
              <w:t>т</w:t>
            </w:r>
            <w:r w:rsidR="00CB5E76" w:rsidRPr="008E6831">
              <w:rPr>
                <w:color w:val="auto"/>
                <w:spacing w:val="-1"/>
                <w:sz w:val="22"/>
                <w:szCs w:val="22"/>
              </w:rPr>
              <w:t>ар</w:t>
            </w:r>
            <w:r w:rsidR="00CB5E76" w:rsidRPr="008E6831">
              <w:rPr>
                <w:color w:val="auto"/>
                <w:sz w:val="22"/>
                <w:szCs w:val="22"/>
              </w:rPr>
              <w:t>с</w:t>
            </w:r>
            <w:r w:rsidR="00CB5E76" w:rsidRPr="008E6831">
              <w:rPr>
                <w:color w:val="auto"/>
                <w:spacing w:val="-1"/>
                <w:sz w:val="22"/>
                <w:szCs w:val="22"/>
              </w:rPr>
              <w:t>т</w:t>
            </w:r>
            <w:r w:rsidR="00CB5E76" w:rsidRPr="008E6831">
              <w:rPr>
                <w:color w:val="auto"/>
                <w:spacing w:val="-3"/>
                <w:sz w:val="22"/>
                <w:szCs w:val="22"/>
              </w:rPr>
              <w:t>в</w:t>
            </w:r>
            <w:r w:rsidR="00CB5E76" w:rsidRPr="008E6831">
              <w:rPr>
                <w:color w:val="auto"/>
                <w:sz w:val="22"/>
                <w:szCs w:val="22"/>
              </w:rPr>
              <w:t>о</w:t>
            </w:r>
            <w:r w:rsidR="00CB5E76" w:rsidRPr="008E6831">
              <w:rPr>
                <w:color w:val="auto"/>
                <w:spacing w:val="-2"/>
                <w:sz w:val="22"/>
                <w:szCs w:val="22"/>
              </w:rPr>
              <w:t xml:space="preserve"> </w:t>
            </w:r>
            <w:r w:rsidR="00CB5E76" w:rsidRPr="008E6831">
              <w:rPr>
                <w:color w:val="auto"/>
                <w:spacing w:val="1"/>
                <w:sz w:val="22"/>
                <w:szCs w:val="22"/>
              </w:rPr>
              <w:t>г</w:t>
            </w:r>
            <w:r w:rsidR="00CB5E76" w:rsidRPr="008E6831">
              <w:rPr>
                <w:color w:val="auto"/>
                <w:spacing w:val="-3"/>
                <w:sz w:val="22"/>
                <w:szCs w:val="22"/>
              </w:rPr>
              <w:t>р</w:t>
            </w:r>
            <w:r w:rsidR="00CB5E76" w:rsidRPr="008E6831">
              <w:rPr>
                <w:color w:val="auto"/>
                <w:spacing w:val="-1"/>
                <w:sz w:val="22"/>
                <w:szCs w:val="22"/>
              </w:rPr>
              <w:t>ађе</w:t>
            </w:r>
            <w:r w:rsidR="00CB5E76" w:rsidRPr="008E6831">
              <w:rPr>
                <w:color w:val="auto"/>
                <w:sz w:val="22"/>
                <w:szCs w:val="22"/>
              </w:rPr>
              <w:t>в</w:t>
            </w:r>
            <w:r w:rsidR="00CB5E76" w:rsidRPr="008E6831">
              <w:rPr>
                <w:color w:val="auto"/>
                <w:spacing w:val="-2"/>
                <w:sz w:val="22"/>
                <w:szCs w:val="22"/>
              </w:rPr>
              <w:t>и</w:t>
            </w:r>
            <w:r w:rsidR="00CB5E76" w:rsidRPr="008E6831">
              <w:rPr>
                <w:color w:val="auto"/>
                <w:sz w:val="22"/>
                <w:szCs w:val="22"/>
              </w:rPr>
              <w:t>н</w:t>
            </w:r>
            <w:r w:rsidR="00CB5E76" w:rsidRPr="008E6831">
              <w:rPr>
                <w:color w:val="auto"/>
                <w:spacing w:val="-1"/>
                <w:sz w:val="22"/>
                <w:szCs w:val="22"/>
              </w:rPr>
              <w:t>aр</w:t>
            </w:r>
            <w:r w:rsidR="00CB5E76" w:rsidRPr="008E6831">
              <w:rPr>
                <w:color w:val="auto"/>
                <w:sz w:val="22"/>
                <w:szCs w:val="22"/>
              </w:rPr>
              <w:t>с</w:t>
            </w:r>
            <w:r w:rsidR="00CB5E76" w:rsidRPr="008E6831">
              <w:rPr>
                <w:color w:val="auto"/>
                <w:spacing w:val="-1"/>
                <w:sz w:val="22"/>
                <w:szCs w:val="22"/>
              </w:rPr>
              <w:t>т</w:t>
            </w:r>
            <w:r w:rsidR="00CB5E76" w:rsidRPr="008E6831">
              <w:rPr>
                <w:color w:val="auto"/>
                <w:spacing w:val="-3"/>
                <w:sz w:val="22"/>
                <w:szCs w:val="22"/>
              </w:rPr>
              <w:t>ва</w:t>
            </w:r>
            <w:r w:rsidR="00CB5E76" w:rsidRPr="008E6831">
              <w:rPr>
                <w:color w:val="auto"/>
                <w:sz w:val="22"/>
                <w:szCs w:val="22"/>
              </w:rPr>
              <w:t>,</w:t>
            </w:r>
            <w:r w:rsidR="00CB5E76" w:rsidRPr="008E6831">
              <w:rPr>
                <w:color w:val="auto"/>
                <w:spacing w:val="2"/>
                <w:sz w:val="22"/>
                <w:szCs w:val="22"/>
              </w:rPr>
              <w:t xml:space="preserve"> </w:t>
            </w:r>
            <w:r w:rsidR="00CB5E76" w:rsidRPr="008E6831">
              <w:rPr>
                <w:color w:val="auto"/>
                <w:sz w:val="22"/>
                <w:szCs w:val="22"/>
              </w:rPr>
              <w:t>с</w:t>
            </w:r>
            <w:r w:rsidR="00CB5E76" w:rsidRPr="008E6831">
              <w:rPr>
                <w:color w:val="auto"/>
                <w:spacing w:val="-1"/>
                <w:sz w:val="22"/>
                <w:szCs w:val="22"/>
              </w:rPr>
              <w:t>а</w:t>
            </w:r>
            <w:r w:rsidR="00CB5E76" w:rsidRPr="008E6831">
              <w:rPr>
                <w:color w:val="auto"/>
                <w:spacing w:val="-3"/>
                <w:sz w:val="22"/>
                <w:szCs w:val="22"/>
              </w:rPr>
              <w:t>о</w:t>
            </w:r>
            <w:r w:rsidR="00CB5E76" w:rsidRPr="008E6831">
              <w:rPr>
                <w:color w:val="auto"/>
                <w:sz w:val="22"/>
                <w:szCs w:val="22"/>
              </w:rPr>
              <w:t>б</w:t>
            </w:r>
            <w:r w:rsidR="00CB5E76" w:rsidRPr="008E6831">
              <w:rPr>
                <w:color w:val="auto"/>
                <w:spacing w:val="-1"/>
                <w:sz w:val="22"/>
                <w:szCs w:val="22"/>
              </w:rPr>
              <w:t>ра</w:t>
            </w:r>
            <w:r w:rsidR="00CB5E76" w:rsidRPr="008E6831">
              <w:rPr>
                <w:color w:val="auto"/>
                <w:spacing w:val="-3"/>
                <w:sz w:val="22"/>
                <w:szCs w:val="22"/>
              </w:rPr>
              <w:t>ћ</w:t>
            </w:r>
            <w:r w:rsidR="00CB5E76" w:rsidRPr="008E6831">
              <w:rPr>
                <w:color w:val="auto"/>
                <w:spacing w:val="-1"/>
                <w:sz w:val="22"/>
                <w:szCs w:val="22"/>
              </w:rPr>
              <w:t>а</w:t>
            </w:r>
            <w:r w:rsidR="00CB5E76" w:rsidRPr="008E6831">
              <w:rPr>
                <w:color w:val="auto"/>
                <w:spacing w:val="1"/>
                <w:sz w:val="22"/>
                <w:szCs w:val="22"/>
              </w:rPr>
              <w:t>ј</w:t>
            </w:r>
            <w:r w:rsidR="00CB5E76" w:rsidRPr="008E6831">
              <w:rPr>
                <w:color w:val="auto"/>
                <w:sz w:val="22"/>
                <w:szCs w:val="22"/>
              </w:rPr>
              <w:t>а и</w:t>
            </w:r>
            <w:r w:rsidR="00CB5E76" w:rsidRPr="008E6831">
              <w:rPr>
                <w:color w:val="auto"/>
                <w:spacing w:val="-3"/>
                <w:sz w:val="22"/>
                <w:szCs w:val="22"/>
              </w:rPr>
              <w:t xml:space="preserve"> </w:t>
            </w:r>
            <w:r w:rsidR="00CB5E76" w:rsidRPr="008E6831">
              <w:rPr>
                <w:color w:val="auto"/>
                <w:spacing w:val="-1"/>
                <w:sz w:val="22"/>
                <w:szCs w:val="22"/>
              </w:rPr>
              <w:t>и</w:t>
            </w:r>
            <w:r w:rsidR="00CB5E76" w:rsidRPr="008E6831">
              <w:rPr>
                <w:color w:val="auto"/>
                <w:sz w:val="22"/>
                <w:szCs w:val="22"/>
              </w:rPr>
              <w:t>нф</w:t>
            </w:r>
            <w:r w:rsidR="00CB5E76" w:rsidRPr="008E6831">
              <w:rPr>
                <w:color w:val="auto"/>
                <w:spacing w:val="-1"/>
                <w:sz w:val="22"/>
                <w:szCs w:val="22"/>
              </w:rPr>
              <w:t>ра</w:t>
            </w:r>
            <w:r w:rsidR="00CB5E76" w:rsidRPr="008E6831">
              <w:rPr>
                <w:color w:val="auto"/>
                <w:sz w:val="22"/>
                <w:szCs w:val="22"/>
              </w:rPr>
              <w:t>с</w:t>
            </w:r>
            <w:r w:rsidR="00CB5E76" w:rsidRPr="008E6831">
              <w:rPr>
                <w:color w:val="auto"/>
                <w:spacing w:val="-3"/>
                <w:sz w:val="22"/>
                <w:szCs w:val="22"/>
              </w:rPr>
              <w:t>тру</w:t>
            </w:r>
            <w:r w:rsidR="00CB5E76" w:rsidRPr="008E6831">
              <w:rPr>
                <w:color w:val="auto"/>
                <w:spacing w:val="1"/>
                <w:sz w:val="22"/>
                <w:szCs w:val="22"/>
              </w:rPr>
              <w:t>к</w:t>
            </w:r>
            <w:r w:rsidR="00CB5E76" w:rsidRPr="008E6831">
              <w:rPr>
                <w:color w:val="auto"/>
                <w:spacing w:val="2"/>
                <w:sz w:val="22"/>
                <w:szCs w:val="22"/>
              </w:rPr>
              <w:t>т</w:t>
            </w:r>
            <w:r w:rsidR="00CB5E76" w:rsidRPr="008E6831">
              <w:rPr>
                <w:color w:val="auto"/>
                <w:spacing w:val="-5"/>
                <w:sz w:val="22"/>
                <w:szCs w:val="22"/>
              </w:rPr>
              <w:t>у</w:t>
            </w:r>
            <w:r w:rsidR="00CB5E76" w:rsidRPr="008E6831">
              <w:rPr>
                <w:color w:val="auto"/>
                <w:spacing w:val="-1"/>
                <w:sz w:val="22"/>
                <w:szCs w:val="22"/>
              </w:rPr>
              <w:t>р</w:t>
            </w:r>
            <w:r w:rsidR="00CB5E76" w:rsidRPr="008E6831">
              <w:rPr>
                <w:color w:val="auto"/>
                <w:sz w:val="22"/>
                <w:szCs w:val="22"/>
              </w:rPr>
              <w:t>е</w:t>
            </w:r>
            <w:r w:rsidR="00CB5E76" w:rsidRPr="008E6831">
              <w:rPr>
                <w:color w:val="auto"/>
                <w:spacing w:val="1"/>
                <w:sz w:val="22"/>
                <w:szCs w:val="22"/>
              </w:rPr>
              <w:t xml:space="preserve"> </w:t>
            </w:r>
            <w:r w:rsidR="00CB5E76" w:rsidRPr="008E6831">
              <w:rPr>
                <w:color w:val="auto"/>
                <w:sz w:val="22"/>
                <w:szCs w:val="22"/>
              </w:rPr>
              <w:t>(л</w:t>
            </w:r>
            <w:r w:rsidR="00CB5E76" w:rsidRPr="008E6831">
              <w:rPr>
                <w:color w:val="auto"/>
                <w:spacing w:val="-1"/>
                <w:sz w:val="22"/>
                <w:szCs w:val="22"/>
              </w:rPr>
              <w:t>и</w:t>
            </w:r>
            <w:r w:rsidR="00CB5E76" w:rsidRPr="008E6831">
              <w:rPr>
                <w:color w:val="auto"/>
                <w:spacing w:val="-2"/>
                <w:sz w:val="22"/>
                <w:szCs w:val="22"/>
              </w:rPr>
              <w:t>ц</w:t>
            </w:r>
            <w:r w:rsidR="00CB5E76" w:rsidRPr="008E6831">
              <w:rPr>
                <w:color w:val="auto"/>
                <w:spacing w:val="-1"/>
                <w:sz w:val="22"/>
                <w:szCs w:val="22"/>
              </w:rPr>
              <w:t>е</w:t>
            </w:r>
            <w:r w:rsidR="00CB5E76" w:rsidRPr="008E6831">
              <w:rPr>
                <w:color w:val="auto"/>
                <w:spacing w:val="-2"/>
                <w:sz w:val="22"/>
                <w:szCs w:val="22"/>
              </w:rPr>
              <w:t>н</w:t>
            </w:r>
            <w:r w:rsidR="00CB5E76" w:rsidRPr="008E6831">
              <w:rPr>
                <w:color w:val="auto"/>
                <w:sz w:val="22"/>
                <w:szCs w:val="22"/>
              </w:rPr>
              <w:t>ц</w:t>
            </w:r>
            <w:r w:rsidR="00CB5E76" w:rsidRPr="008E6831">
              <w:rPr>
                <w:color w:val="auto"/>
                <w:spacing w:val="-1"/>
                <w:sz w:val="22"/>
                <w:szCs w:val="22"/>
              </w:rPr>
              <w:t>а</w:t>
            </w:r>
            <w:r w:rsidR="00CB5E76" w:rsidRPr="008E6831">
              <w:rPr>
                <w:color w:val="auto"/>
                <w:sz w:val="22"/>
                <w:szCs w:val="22"/>
              </w:rPr>
              <w:t>)</w:t>
            </w:r>
            <w:r w:rsidR="00CB5E76" w:rsidRPr="008E6831">
              <w:rPr>
                <w:color w:val="auto"/>
                <w:spacing w:val="-1"/>
                <w:sz w:val="22"/>
                <w:szCs w:val="22"/>
              </w:rPr>
              <w:t xml:space="preserve"> </w:t>
            </w:r>
            <w:r w:rsidR="00CB5E76" w:rsidRPr="008E6831">
              <w:rPr>
                <w:color w:val="auto"/>
                <w:sz w:val="22"/>
                <w:szCs w:val="22"/>
              </w:rPr>
              <w:t xml:space="preserve">и </w:t>
            </w:r>
            <w:r w:rsidR="00CB5E76" w:rsidRPr="008E6831">
              <w:rPr>
                <w:color w:val="auto"/>
                <w:spacing w:val="-3"/>
                <w:sz w:val="22"/>
                <w:szCs w:val="22"/>
              </w:rPr>
              <w:t>то</w:t>
            </w:r>
            <w:r w:rsidR="00CB5E76" w:rsidRPr="008E6831">
              <w:rPr>
                <w:color w:val="auto"/>
                <w:sz w:val="22"/>
                <w:szCs w:val="22"/>
              </w:rPr>
              <w:t>:</w:t>
            </w:r>
          </w:p>
          <w:p w14:paraId="3EEB68BE" w14:textId="16FF15FB" w:rsidR="00CB5E76" w:rsidRPr="008E6831" w:rsidRDefault="00CB5E76" w:rsidP="009A4566">
            <w:pPr>
              <w:pStyle w:val="BodyText"/>
              <w:tabs>
                <w:tab w:val="left" w:pos="567"/>
              </w:tabs>
              <w:jc w:val="both"/>
              <w:rPr>
                <w:i/>
                <w:iCs/>
                <w:color w:val="FF0000"/>
                <w:sz w:val="22"/>
                <w:szCs w:val="22"/>
              </w:rPr>
            </w:pPr>
            <w:r w:rsidRPr="008E6831">
              <w:rPr>
                <w:b/>
                <w:bCs/>
                <w:color w:val="auto"/>
                <w:spacing w:val="-1"/>
                <w:sz w:val="22"/>
                <w:szCs w:val="22"/>
              </w:rPr>
              <w:t>И03</w:t>
            </w:r>
            <w:r w:rsidR="002230BB" w:rsidRPr="008E6831">
              <w:rPr>
                <w:b/>
                <w:bCs/>
                <w:color w:val="auto"/>
                <w:spacing w:val="-1"/>
                <w:sz w:val="22"/>
                <w:szCs w:val="22"/>
                <w:lang w:val="sr-Cyrl-RS"/>
              </w:rPr>
              <w:t>1</w:t>
            </w:r>
            <w:r w:rsidRPr="008E6831">
              <w:rPr>
                <w:b/>
                <w:bCs/>
                <w:color w:val="auto"/>
                <w:sz w:val="22"/>
                <w:szCs w:val="22"/>
              </w:rPr>
              <w:t>М</w:t>
            </w:r>
            <w:r w:rsidRPr="008E6831">
              <w:rPr>
                <w:b/>
                <w:bCs/>
                <w:color w:val="auto"/>
                <w:spacing w:val="-1"/>
                <w:sz w:val="22"/>
                <w:szCs w:val="22"/>
              </w:rPr>
              <w:t>1</w:t>
            </w:r>
            <w:r w:rsidR="00721113" w:rsidRPr="008E6831">
              <w:rPr>
                <w:b/>
                <w:bCs/>
                <w:color w:val="auto"/>
                <w:spacing w:val="-1"/>
                <w:sz w:val="22"/>
                <w:szCs w:val="22"/>
                <w:lang w:val="sr-Cyrl-RS"/>
              </w:rPr>
              <w:t xml:space="preserve"> </w:t>
            </w:r>
            <w:r w:rsidRPr="008E6831">
              <w:rPr>
                <w:bCs/>
                <w:color w:val="auto"/>
                <w:sz w:val="22"/>
                <w:szCs w:val="22"/>
              </w:rPr>
              <w:t>-</w:t>
            </w:r>
            <w:r w:rsidRPr="008E6831">
              <w:rPr>
                <w:b/>
                <w:bCs/>
                <w:color w:val="auto"/>
                <w:spacing w:val="-3"/>
                <w:sz w:val="22"/>
                <w:szCs w:val="22"/>
              </w:rPr>
              <w:t xml:space="preserve"> </w:t>
            </w:r>
            <w:r w:rsidRPr="008E6831">
              <w:rPr>
                <w:rFonts w:eastAsia="Times New Roman"/>
                <w:color w:val="auto"/>
                <w:sz w:val="22"/>
                <w:szCs w:val="22"/>
                <w:lang w:eastAsia="sr-Latn-RS"/>
              </w:rPr>
              <w:t>извођење термотехничких, термоенергетских, процесних и гасних инсталација нафтовода и продуктовода, гасовода називног радног надпритиска преко 16 бара уколико прелази преко територије две или више општина, складишта нафте, течног нафтног га</w:t>
            </w:r>
            <w:r w:rsidRPr="008E6831">
              <w:rPr>
                <w:rFonts w:eastAsia="Times New Roman"/>
                <w:color w:val="auto"/>
                <w:sz w:val="22"/>
                <w:szCs w:val="22"/>
                <w:lang w:val="sr-Cyrl-RS" w:eastAsia="sr-Latn-RS"/>
              </w:rPr>
              <w:t>с</w:t>
            </w:r>
            <w:r w:rsidRPr="008E6831">
              <w:rPr>
                <w:rFonts w:eastAsia="Times New Roman"/>
                <w:color w:val="auto"/>
                <w:sz w:val="22"/>
                <w:szCs w:val="22"/>
                <w:lang w:eastAsia="sr-Latn-RS"/>
              </w:rPr>
              <w:t>а и нафтних деривата капацитета преко 500 тона који се граде ван експлоатационих поља дефинисаних законом којим се уређује рударство и геолошка истраживања</w:t>
            </w:r>
            <w:r w:rsidRPr="008E6831">
              <w:rPr>
                <w:i/>
                <w:iCs/>
                <w:color w:val="auto"/>
                <w:sz w:val="22"/>
                <w:szCs w:val="22"/>
              </w:rPr>
              <w:t>.</w:t>
            </w:r>
          </w:p>
          <w:p w14:paraId="5EBD5634" w14:textId="78CF2C82" w:rsidR="00B0606F" w:rsidRPr="008E6831" w:rsidRDefault="00B0606F" w:rsidP="000C7E4D">
            <w:pPr>
              <w:widowControl w:val="0"/>
              <w:tabs>
                <w:tab w:val="left" w:pos="680"/>
              </w:tabs>
              <w:spacing w:line="240" w:lineRule="auto"/>
              <w:ind w:left="720"/>
              <w:jc w:val="both"/>
              <w:rPr>
                <w:iCs/>
                <w:color w:val="auto"/>
                <w:sz w:val="22"/>
                <w:szCs w:val="22"/>
              </w:rPr>
            </w:pPr>
          </w:p>
        </w:tc>
      </w:tr>
      <w:tr w:rsidR="00CB5E76" w:rsidRPr="00360CCE" w14:paraId="070BFBFD" w14:textId="77777777" w:rsidTr="007D1532">
        <w:tc>
          <w:tcPr>
            <w:tcW w:w="470" w:type="dxa"/>
            <w:vAlign w:val="center"/>
          </w:tcPr>
          <w:p w14:paraId="56FBDF02" w14:textId="77777777" w:rsidR="00CB5E76" w:rsidRPr="008E6831" w:rsidRDefault="00CB5E76" w:rsidP="009A4566">
            <w:pPr>
              <w:jc w:val="center"/>
              <w:rPr>
                <w:color w:val="auto"/>
                <w:kern w:val="1"/>
                <w:sz w:val="22"/>
                <w:szCs w:val="22"/>
                <w:lang w:val="sr-Cyrl-CS"/>
              </w:rPr>
            </w:pPr>
            <w:r w:rsidRPr="008E6831">
              <w:rPr>
                <w:color w:val="auto"/>
                <w:kern w:val="1"/>
                <w:sz w:val="22"/>
                <w:szCs w:val="22"/>
                <w:lang w:val="sr-Cyrl-CS"/>
              </w:rPr>
              <w:t>6.</w:t>
            </w:r>
          </w:p>
        </w:tc>
        <w:tc>
          <w:tcPr>
            <w:tcW w:w="2931" w:type="dxa"/>
            <w:vAlign w:val="center"/>
          </w:tcPr>
          <w:p w14:paraId="5A2EC008" w14:textId="77777777" w:rsidR="00CB5E76" w:rsidRPr="008E6831" w:rsidRDefault="00CB5E76" w:rsidP="009A4566">
            <w:pPr>
              <w:rPr>
                <w:i/>
                <w:iCs/>
                <w:color w:val="auto"/>
                <w:kern w:val="1"/>
                <w:sz w:val="22"/>
                <w:szCs w:val="22"/>
                <w:lang w:val="sr-Cyrl-CS"/>
              </w:rPr>
            </w:pPr>
            <w:r w:rsidRPr="008E6831">
              <w:rPr>
                <w:color w:val="auto"/>
                <w:kern w:val="1"/>
                <w:sz w:val="22"/>
                <w:szCs w:val="22"/>
              </w:rPr>
              <w:t>Да је поштовао обавезе које произлазе из важећих прописа о заштити на раду, запошљавању и условима рада, заштити животне средине</w:t>
            </w:r>
            <w:r w:rsidRPr="008E6831">
              <w:rPr>
                <w:color w:val="auto"/>
                <w:kern w:val="1"/>
                <w:sz w:val="22"/>
                <w:szCs w:val="22"/>
                <w:lang w:val="sr-Cyrl-RS"/>
              </w:rPr>
              <w:t>, као и да нема забрану обављања делатности која је на снази у време подношења понуде (</w:t>
            </w:r>
            <w:r w:rsidRPr="008E6831">
              <w:rPr>
                <w:i/>
                <w:iCs/>
                <w:color w:val="auto"/>
                <w:kern w:val="1"/>
                <w:sz w:val="22"/>
                <w:szCs w:val="22"/>
                <w:lang w:val="sr-Cyrl-CS"/>
              </w:rPr>
              <w:t>чл. 75. ст. 2. ЗЈН).</w:t>
            </w:r>
          </w:p>
          <w:p w14:paraId="17A7388E" w14:textId="77777777" w:rsidR="001278A5" w:rsidRPr="008E6831" w:rsidRDefault="001278A5" w:rsidP="009A4566">
            <w:pPr>
              <w:rPr>
                <w:color w:val="auto"/>
                <w:kern w:val="1"/>
                <w:sz w:val="22"/>
                <w:szCs w:val="22"/>
              </w:rPr>
            </w:pPr>
          </w:p>
        </w:tc>
        <w:tc>
          <w:tcPr>
            <w:tcW w:w="6375" w:type="dxa"/>
          </w:tcPr>
          <w:p w14:paraId="0531577D" w14:textId="5AA2C0C1" w:rsidR="00CB5E76" w:rsidRPr="008E6831" w:rsidRDefault="00CB5E76" w:rsidP="009A4566">
            <w:pPr>
              <w:spacing w:after="120" w:line="240" w:lineRule="auto"/>
              <w:jc w:val="both"/>
              <w:rPr>
                <w:color w:val="auto"/>
                <w:kern w:val="1"/>
                <w:sz w:val="22"/>
                <w:szCs w:val="22"/>
              </w:rPr>
            </w:pPr>
            <w:r w:rsidRPr="008E6831">
              <w:rPr>
                <w:color w:val="auto"/>
                <w:kern w:val="1"/>
                <w:sz w:val="22"/>
                <w:szCs w:val="22"/>
              </w:rPr>
              <w:t xml:space="preserve">Потписан </w:t>
            </w:r>
            <w:r w:rsidR="001278A5" w:rsidRPr="008E6831">
              <w:rPr>
                <w:color w:val="auto"/>
                <w:kern w:val="1"/>
                <w:sz w:val="22"/>
                <w:szCs w:val="22"/>
                <w:lang w:val="sr-Cyrl-RS"/>
              </w:rPr>
              <w:t>и</w:t>
            </w:r>
            <w:r w:rsidRPr="008E6831">
              <w:rPr>
                <w:color w:val="auto"/>
                <w:kern w:val="1"/>
                <w:sz w:val="22"/>
                <w:szCs w:val="22"/>
              </w:rPr>
              <w:t xml:space="preserve"> оверен Oбразац изјаве (Образац изјаве је дат у конкурсној документацији). Изјава мора да буде потписана од стране овлашћеног лица понуђача и оверена печатом. Уколико понуду подноси </w:t>
            </w:r>
            <w:r w:rsidRPr="008E6831">
              <w:rPr>
                <w:b/>
                <w:color w:val="auto"/>
                <w:kern w:val="1"/>
                <w:sz w:val="22"/>
                <w:szCs w:val="22"/>
              </w:rPr>
              <w:t>група понуђача</w:t>
            </w:r>
            <w:r w:rsidRPr="008E6831">
              <w:rPr>
                <w:color w:val="auto"/>
                <w:kern w:val="1"/>
                <w:sz w:val="22"/>
                <w:szCs w:val="22"/>
              </w:rPr>
              <w:t>, Изјава мора бити потписана од стране овлашћеног лица сваког понуђача из групе понуђача и оверена печатом.</w:t>
            </w:r>
          </w:p>
          <w:p w14:paraId="50F5F6DA" w14:textId="77777777" w:rsidR="00CB5E76" w:rsidRPr="008E6831" w:rsidRDefault="00CB5E76" w:rsidP="009A4566">
            <w:pPr>
              <w:jc w:val="both"/>
              <w:rPr>
                <w:color w:val="auto"/>
                <w:kern w:val="1"/>
                <w:sz w:val="22"/>
                <w:szCs w:val="22"/>
              </w:rPr>
            </w:pPr>
          </w:p>
        </w:tc>
      </w:tr>
    </w:tbl>
    <w:p w14:paraId="27163188" w14:textId="77777777" w:rsidR="00CB5E76" w:rsidRDefault="00CB5E76" w:rsidP="009318F7">
      <w:pPr>
        <w:spacing w:after="120" w:line="240" w:lineRule="auto"/>
        <w:rPr>
          <w:rFonts w:eastAsia="Times New Roman"/>
          <w:b/>
          <w:bCs/>
          <w:color w:val="FF0000"/>
          <w:kern w:val="1"/>
          <w:lang w:val="sr-Cyrl-CS"/>
        </w:rPr>
      </w:pPr>
    </w:p>
    <w:p w14:paraId="5D7DD9FF" w14:textId="77777777" w:rsidR="000C7E4D" w:rsidRPr="00360CCE" w:rsidRDefault="000C7E4D" w:rsidP="009318F7">
      <w:pPr>
        <w:spacing w:after="120" w:line="240" w:lineRule="auto"/>
        <w:rPr>
          <w:rFonts w:eastAsia="Times New Roman"/>
          <w:b/>
          <w:bCs/>
          <w:color w:val="FF0000"/>
          <w:kern w:val="1"/>
          <w:lang w:val="sr-Cyrl-CS"/>
        </w:rPr>
      </w:pPr>
    </w:p>
    <w:p w14:paraId="65A711A7" w14:textId="77777777" w:rsidR="008E6831" w:rsidRDefault="008E6831">
      <w:pPr>
        <w:suppressAutoHyphens w:val="0"/>
        <w:spacing w:after="160" w:line="259" w:lineRule="auto"/>
        <w:rPr>
          <w:rFonts w:eastAsia="Times New Roman"/>
          <w:b/>
          <w:bCs/>
          <w:color w:val="auto"/>
          <w:kern w:val="1"/>
          <w:lang w:val="sr-Cyrl-CS"/>
        </w:rPr>
      </w:pPr>
      <w:r>
        <w:rPr>
          <w:rFonts w:eastAsia="Times New Roman"/>
          <w:b/>
          <w:bCs/>
          <w:color w:val="auto"/>
          <w:kern w:val="1"/>
          <w:lang w:val="sr-Cyrl-CS"/>
        </w:rPr>
        <w:br w:type="page"/>
      </w:r>
    </w:p>
    <w:p w14:paraId="3788D569" w14:textId="147EF5C4" w:rsidR="001278A5" w:rsidRPr="00FC6D21" w:rsidRDefault="003B74E8" w:rsidP="009318F7">
      <w:pPr>
        <w:spacing w:before="240" w:after="120" w:line="240" w:lineRule="auto"/>
        <w:jc w:val="center"/>
        <w:rPr>
          <w:rFonts w:eastAsia="Times New Roman"/>
          <w:b/>
          <w:bCs/>
          <w:color w:val="auto"/>
          <w:kern w:val="1"/>
          <w:lang w:val="sr-Cyrl-CS"/>
        </w:rPr>
      </w:pPr>
      <w:r w:rsidRPr="00FC6D21">
        <w:rPr>
          <w:rFonts w:eastAsia="Times New Roman"/>
          <w:b/>
          <w:bCs/>
          <w:color w:val="auto"/>
          <w:kern w:val="1"/>
          <w:lang w:val="sr-Cyrl-CS"/>
        </w:rPr>
        <w:lastRenderedPageBreak/>
        <w:t>ДОДАТНИ УСЛОВИ</w:t>
      </w:r>
    </w:p>
    <w:p w14:paraId="176FEB5F" w14:textId="38B6B0A5" w:rsidR="001278A5" w:rsidRPr="00FC6D21" w:rsidRDefault="003B74E8" w:rsidP="0091349A">
      <w:pPr>
        <w:tabs>
          <w:tab w:val="left" w:pos="680"/>
        </w:tabs>
        <w:spacing w:after="120" w:line="240" w:lineRule="auto"/>
        <w:jc w:val="both"/>
        <w:rPr>
          <w:rFonts w:eastAsia="Times New Roman"/>
          <w:b/>
          <w:bCs/>
          <w:color w:val="auto"/>
          <w:kern w:val="1"/>
          <w:lang w:val="sr-Cyrl-CS"/>
        </w:rPr>
      </w:pPr>
      <w:r w:rsidRPr="00FC6D21">
        <w:rPr>
          <w:bCs/>
          <w:iCs/>
          <w:color w:val="auto"/>
          <w:kern w:val="1"/>
        </w:rPr>
        <w:t xml:space="preserve">Понуђач који </w:t>
      </w:r>
      <w:r w:rsidRPr="00FC6D21">
        <w:rPr>
          <w:iCs/>
          <w:color w:val="auto"/>
          <w:kern w:val="1"/>
        </w:rPr>
        <w:t xml:space="preserve">учествује у поступку предметне јавне набавке мора испунити </w:t>
      </w:r>
      <w:r w:rsidRPr="00FC6D21">
        <w:rPr>
          <w:b/>
          <w:iCs/>
          <w:color w:val="auto"/>
          <w:kern w:val="1"/>
        </w:rPr>
        <w:t>додатне услове</w:t>
      </w:r>
      <w:r w:rsidRPr="00FC6D21">
        <w:rPr>
          <w:iCs/>
          <w:color w:val="auto"/>
          <w:kern w:val="1"/>
        </w:rPr>
        <w:t xml:space="preserve"> за учешће у поступку јавне набавке,</w:t>
      </w:r>
      <w:r w:rsidRPr="00FC6D21">
        <w:rPr>
          <w:iCs/>
          <w:color w:val="auto"/>
          <w:kern w:val="1"/>
          <w:lang w:val="sr-Cyrl-RS"/>
        </w:rPr>
        <w:t xml:space="preserve"> дефинисане овом конкурсном документацијом</w:t>
      </w:r>
      <w:r w:rsidRPr="00FC6D21">
        <w:rPr>
          <w:iCs/>
          <w:color w:val="auto"/>
          <w:kern w:val="1"/>
        </w:rPr>
        <w:t>,</w:t>
      </w:r>
      <w:r w:rsidRPr="00FC6D21">
        <w:rPr>
          <w:rFonts w:eastAsia="Times New Roman"/>
          <w:b/>
          <w:bCs/>
          <w:color w:val="auto"/>
          <w:kern w:val="1"/>
          <w:lang w:val="sr-Cyrl-CS"/>
        </w:rPr>
        <w:t xml:space="preserve"> </w:t>
      </w:r>
      <w:r w:rsidRPr="00FC6D21">
        <w:rPr>
          <w:iCs/>
          <w:color w:val="auto"/>
          <w:kern w:val="1"/>
          <w:lang w:val="sr-Cyrl-CS"/>
        </w:rPr>
        <w:t>а и</w:t>
      </w:r>
      <w:r w:rsidRPr="00FC6D21">
        <w:rPr>
          <w:rFonts w:eastAsia="Times New Roman"/>
          <w:bCs/>
          <w:color w:val="auto"/>
          <w:kern w:val="1"/>
          <w:lang w:val="sr-Cyrl-CS"/>
        </w:rPr>
        <w:t xml:space="preserve">спуњеност </w:t>
      </w:r>
      <w:r w:rsidRPr="00FC6D21">
        <w:rPr>
          <w:rFonts w:eastAsia="Times New Roman"/>
          <w:b/>
          <w:bCs/>
          <w:color w:val="auto"/>
          <w:kern w:val="1"/>
          <w:lang w:val="sr-Cyrl-CS"/>
        </w:rPr>
        <w:t xml:space="preserve">додатних услова </w:t>
      </w:r>
      <w:r w:rsidRPr="00FC6D21">
        <w:rPr>
          <w:rFonts w:eastAsia="Times New Roman"/>
          <w:bCs/>
          <w:color w:val="auto"/>
          <w:kern w:val="1"/>
          <w:lang w:val="sr-Cyrl-CS"/>
        </w:rPr>
        <w:t xml:space="preserve">понуђач доказује </w:t>
      </w:r>
      <w:r w:rsidRPr="00FC6D21">
        <w:rPr>
          <w:color w:val="auto"/>
          <w:kern w:val="1"/>
          <w:lang w:val="sr-Cyrl-CS"/>
        </w:rPr>
        <w:t xml:space="preserve">на начин дефинисан у наредној табели, </w:t>
      </w:r>
      <w:r w:rsidR="001278A5" w:rsidRPr="00FC6D21">
        <w:rPr>
          <w:b/>
          <w:color w:val="auto"/>
          <w:kern w:val="1"/>
          <w:lang w:val="sr-Cyrl-CS"/>
        </w:rPr>
        <w:t>и то:</w:t>
      </w:r>
    </w:p>
    <w:p w14:paraId="537767AE" w14:textId="77777777" w:rsidR="001278A5" w:rsidRPr="00360CCE" w:rsidRDefault="001278A5" w:rsidP="0091349A">
      <w:pPr>
        <w:tabs>
          <w:tab w:val="left" w:pos="680"/>
        </w:tabs>
        <w:spacing w:after="120" w:line="240" w:lineRule="auto"/>
        <w:jc w:val="both"/>
        <w:rPr>
          <w:rFonts w:eastAsia="Times New Roman"/>
          <w:b/>
          <w:bCs/>
          <w:color w:val="FF0000"/>
          <w:kern w:val="1"/>
          <w:lang w:val="sr-Cyrl-C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395"/>
        <w:gridCol w:w="4819"/>
      </w:tblGrid>
      <w:tr w:rsidR="00360CCE" w:rsidRPr="00360CCE" w14:paraId="11E0F5ED" w14:textId="77777777" w:rsidTr="00F974D7">
        <w:tc>
          <w:tcPr>
            <w:tcW w:w="454" w:type="dxa"/>
            <w:shd w:val="clear" w:color="auto" w:fill="C6D9F1"/>
            <w:vAlign w:val="center"/>
          </w:tcPr>
          <w:p w14:paraId="7E7C9806" w14:textId="77777777" w:rsidR="00452D0E" w:rsidRPr="008E6831" w:rsidRDefault="003B74E8" w:rsidP="0091349A">
            <w:pPr>
              <w:jc w:val="center"/>
              <w:rPr>
                <w:color w:val="auto"/>
                <w:kern w:val="1"/>
                <w:sz w:val="22"/>
                <w:szCs w:val="22"/>
                <w:lang w:val="sr-Cyrl-CS"/>
              </w:rPr>
            </w:pPr>
            <w:r w:rsidRPr="008E6831">
              <w:rPr>
                <w:color w:val="auto"/>
                <w:kern w:val="1"/>
                <w:sz w:val="22"/>
                <w:szCs w:val="22"/>
                <w:lang w:val="sr-Cyrl-CS"/>
              </w:rPr>
              <w:t>Р.</w:t>
            </w:r>
          </w:p>
          <w:p w14:paraId="0CE12188" w14:textId="77777777" w:rsidR="003B74E8" w:rsidRPr="008E6831" w:rsidRDefault="003B74E8" w:rsidP="001D1396">
            <w:pPr>
              <w:jc w:val="center"/>
              <w:rPr>
                <w:color w:val="auto"/>
                <w:kern w:val="1"/>
                <w:sz w:val="22"/>
                <w:szCs w:val="22"/>
                <w:lang w:val="sr-Cyrl-CS"/>
              </w:rPr>
            </w:pPr>
            <w:r w:rsidRPr="008E6831">
              <w:rPr>
                <w:color w:val="auto"/>
                <w:kern w:val="1"/>
                <w:sz w:val="22"/>
                <w:szCs w:val="22"/>
                <w:lang w:val="sr-Cyrl-CS"/>
              </w:rPr>
              <w:t>бр</w:t>
            </w:r>
          </w:p>
        </w:tc>
        <w:tc>
          <w:tcPr>
            <w:tcW w:w="4395" w:type="dxa"/>
            <w:shd w:val="clear" w:color="auto" w:fill="C6D9F1"/>
            <w:vAlign w:val="center"/>
          </w:tcPr>
          <w:p w14:paraId="33D021EB" w14:textId="77777777" w:rsidR="003B74E8" w:rsidRPr="008E6831" w:rsidRDefault="003B74E8" w:rsidP="0091349A">
            <w:pPr>
              <w:jc w:val="center"/>
              <w:rPr>
                <w:b/>
                <w:color w:val="auto"/>
                <w:kern w:val="1"/>
                <w:sz w:val="22"/>
                <w:szCs w:val="22"/>
                <w:lang w:val="sr-Cyrl-CS"/>
              </w:rPr>
            </w:pPr>
            <w:r w:rsidRPr="008E6831">
              <w:rPr>
                <w:b/>
                <w:color w:val="auto"/>
                <w:kern w:val="1"/>
                <w:sz w:val="22"/>
                <w:szCs w:val="22"/>
                <w:lang w:val="sr-Cyrl-CS"/>
              </w:rPr>
              <w:t>ДОДАТНИ УСЛОВИ</w:t>
            </w:r>
          </w:p>
        </w:tc>
        <w:tc>
          <w:tcPr>
            <w:tcW w:w="4819" w:type="dxa"/>
            <w:shd w:val="clear" w:color="auto" w:fill="C6D9F1"/>
            <w:vAlign w:val="center"/>
          </w:tcPr>
          <w:p w14:paraId="52B20119" w14:textId="77777777" w:rsidR="003B74E8" w:rsidRPr="008E6831" w:rsidRDefault="0091349A" w:rsidP="0091349A">
            <w:pPr>
              <w:jc w:val="center"/>
              <w:rPr>
                <w:b/>
                <w:color w:val="auto"/>
                <w:kern w:val="1"/>
                <w:sz w:val="22"/>
                <w:szCs w:val="22"/>
                <w:lang w:val="sr-Cyrl-CS"/>
              </w:rPr>
            </w:pPr>
            <w:r w:rsidRPr="008E6831">
              <w:rPr>
                <w:b/>
                <w:color w:val="auto"/>
                <w:kern w:val="1"/>
                <w:sz w:val="22"/>
                <w:szCs w:val="22"/>
                <w:lang w:val="sr-Cyrl-CS"/>
              </w:rPr>
              <w:t>НАЧИН ДОКАЗИВАЊА</w:t>
            </w:r>
          </w:p>
        </w:tc>
      </w:tr>
      <w:tr w:rsidR="00360CCE" w:rsidRPr="00360CCE" w14:paraId="31366949" w14:textId="77777777" w:rsidTr="004E72EB">
        <w:tc>
          <w:tcPr>
            <w:tcW w:w="454" w:type="dxa"/>
            <w:shd w:val="clear" w:color="auto" w:fill="C6D9F1"/>
          </w:tcPr>
          <w:p w14:paraId="7E473067" w14:textId="77777777" w:rsidR="00A70FC7" w:rsidRPr="008E6831" w:rsidRDefault="00A70FC7" w:rsidP="003B74E8">
            <w:pPr>
              <w:jc w:val="center"/>
              <w:rPr>
                <w:color w:val="auto"/>
                <w:kern w:val="1"/>
                <w:sz w:val="22"/>
                <w:szCs w:val="22"/>
                <w:lang w:val="sr-Cyrl-CS"/>
              </w:rPr>
            </w:pPr>
            <w:r w:rsidRPr="008E6831">
              <w:rPr>
                <w:color w:val="auto"/>
                <w:kern w:val="1"/>
                <w:sz w:val="22"/>
                <w:szCs w:val="22"/>
                <w:lang w:val="sr-Cyrl-CS"/>
              </w:rPr>
              <w:t>1.</w:t>
            </w:r>
          </w:p>
        </w:tc>
        <w:tc>
          <w:tcPr>
            <w:tcW w:w="9214" w:type="dxa"/>
            <w:gridSpan w:val="2"/>
            <w:shd w:val="clear" w:color="auto" w:fill="C6D9F1"/>
          </w:tcPr>
          <w:p w14:paraId="0C18DF2D" w14:textId="598D64E8" w:rsidR="00A70FC7" w:rsidRPr="008E6831" w:rsidRDefault="00A70FC7" w:rsidP="001D1396">
            <w:pPr>
              <w:spacing w:line="240" w:lineRule="auto"/>
              <w:jc w:val="center"/>
              <w:rPr>
                <w:b/>
                <w:color w:val="auto"/>
                <w:kern w:val="1"/>
                <w:sz w:val="22"/>
                <w:szCs w:val="22"/>
                <w:lang w:val="sr-Cyrl-RS"/>
              </w:rPr>
            </w:pPr>
            <w:r w:rsidRPr="008E6831">
              <w:rPr>
                <w:b/>
                <w:color w:val="auto"/>
                <w:kern w:val="1"/>
                <w:sz w:val="22"/>
                <w:szCs w:val="22"/>
                <w:lang w:val="sr-Cyrl-CS"/>
              </w:rPr>
              <w:t>ФИНАНСИЈСКИ КАПАЦИТЕ</w:t>
            </w:r>
            <w:r w:rsidR="005C4CAE" w:rsidRPr="008E6831">
              <w:rPr>
                <w:b/>
                <w:color w:val="auto"/>
                <w:kern w:val="1"/>
                <w:sz w:val="22"/>
                <w:szCs w:val="22"/>
                <w:lang w:val="sr-Cyrl-RS"/>
              </w:rPr>
              <w:t>Т</w:t>
            </w:r>
          </w:p>
        </w:tc>
      </w:tr>
      <w:tr w:rsidR="00360CCE" w:rsidRPr="00360CCE" w14:paraId="56550842" w14:textId="77777777" w:rsidTr="00F974D7">
        <w:tc>
          <w:tcPr>
            <w:tcW w:w="454" w:type="dxa"/>
            <w:shd w:val="clear" w:color="auto" w:fill="FFFFFF" w:themeFill="background1"/>
          </w:tcPr>
          <w:p w14:paraId="0F71E83E" w14:textId="77777777" w:rsidR="00634E63" w:rsidRPr="008E6831" w:rsidRDefault="00634E63" w:rsidP="003B74E8">
            <w:pPr>
              <w:jc w:val="center"/>
              <w:rPr>
                <w:color w:val="auto"/>
                <w:kern w:val="1"/>
                <w:sz w:val="22"/>
                <w:szCs w:val="22"/>
                <w:lang w:val="sr-Cyrl-CS"/>
              </w:rPr>
            </w:pPr>
          </w:p>
        </w:tc>
        <w:tc>
          <w:tcPr>
            <w:tcW w:w="4395" w:type="dxa"/>
            <w:shd w:val="clear" w:color="auto" w:fill="FFFFFF" w:themeFill="background1"/>
            <w:vAlign w:val="center"/>
          </w:tcPr>
          <w:p w14:paraId="5D8527AE" w14:textId="77777777" w:rsidR="00FC6D21" w:rsidRPr="008E6831" w:rsidRDefault="009D7AA9" w:rsidP="00FC6D21">
            <w:pPr>
              <w:tabs>
                <w:tab w:val="left" w:pos="680"/>
              </w:tabs>
              <w:spacing w:after="120"/>
              <w:jc w:val="both"/>
              <w:rPr>
                <w:rFonts w:eastAsia="Times New Roman"/>
                <w:bCs/>
                <w:color w:val="auto"/>
                <w:sz w:val="22"/>
                <w:szCs w:val="22"/>
              </w:rPr>
            </w:pPr>
            <w:r w:rsidRPr="008E6831">
              <w:rPr>
                <w:iCs/>
                <w:color w:val="auto"/>
                <w:sz w:val="22"/>
                <w:szCs w:val="22"/>
                <w:lang w:val="sr-Cyrl-RS"/>
              </w:rPr>
              <w:t>да је понуђач за  пр</w:t>
            </w:r>
            <w:r w:rsidR="00DE6698" w:rsidRPr="008E6831">
              <w:rPr>
                <w:iCs/>
                <w:color w:val="auto"/>
                <w:sz w:val="22"/>
                <w:szCs w:val="22"/>
                <w:lang w:val="sr-Cyrl-RS"/>
              </w:rPr>
              <w:t>етходне три пословне године (2015,</w:t>
            </w:r>
            <w:r w:rsidRPr="008E6831">
              <w:rPr>
                <w:iCs/>
                <w:color w:val="auto"/>
                <w:sz w:val="22"/>
                <w:szCs w:val="22"/>
                <w:lang w:val="sr-Cyrl-RS"/>
              </w:rPr>
              <w:t xml:space="preserve"> 2016.</w:t>
            </w:r>
            <w:r w:rsidR="00DE6698" w:rsidRPr="008E6831">
              <w:rPr>
                <w:iCs/>
                <w:color w:val="auto"/>
                <w:sz w:val="22"/>
                <w:szCs w:val="22"/>
              </w:rPr>
              <w:t xml:space="preserve"> </w:t>
            </w:r>
            <w:r w:rsidR="004274E7" w:rsidRPr="008E6831">
              <w:rPr>
                <w:iCs/>
                <w:color w:val="auto"/>
                <w:sz w:val="22"/>
                <w:szCs w:val="22"/>
                <w:lang w:val="sr-Cyrl-RS"/>
              </w:rPr>
              <w:t>и</w:t>
            </w:r>
            <w:r w:rsidR="00DE6698" w:rsidRPr="008E6831">
              <w:rPr>
                <w:iCs/>
                <w:color w:val="auto"/>
                <w:sz w:val="22"/>
                <w:szCs w:val="22"/>
              </w:rPr>
              <w:t xml:space="preserve"> 2017.</w:t>
            </w:r>
            <w:r w:rsidRPr="008E6831">
              <w:rPr>
                <w:iCs/>
                <w:color w:val="auto"/>
                <w:sz w:val="22"/>
                <w:szCs w:val="22"/>
                <w:lang w:val="sr-Cyrl-RS"/>
              </w:rPr>
              <w:t xml:space="preserve">) имао укупне пословне приходе од најмање </w:t>
            </w:r>
            <w:r w:rsidR="00FC6D21" w:rsidRPr="008E6831">
              <w:rPr>
                <w:rFonts w:eastAsia="Times New Roman"/>
                <w:bCs/>
                <w:color w:val="auto"/>
                <w:sz w:val="22"/>
                <w:szCs w:val="22"/>
                <w:lang w:val="sr-Cyrl-RS"/>
              </w:rPr>
              <w:t>120</w:t>
            </w:r>
            <w:r w:rsidR="00FC6D21" w:rsidRPr="008E6831">
              <w:rPr>
                <w:rFonts w:eastAsia="Times New Roman"/>
                <w:bCs/>
                <w:color w:val="auto"/>
                <w:sz w:val="22"/>
                <w:szCs w:val="22"/>
              </w:rPr>
              <w:t>.000.000,00 динара.</w:t>
            </w:r>
          </w:p>
          <w:p w14:paraId="1FE75A62" w14:textId="0E2F98F1" w:rsidR="00634E63" w:rsidRPr="008E6831" w:rsidRDefault="00634E63" w:rsidP="00452D0E">
            <w:pPr>
              <w:spacing w:after="120" w:line="240" w:lineRule="auto"/>
              <w:rPr>
                <w:iCs/>
                <w:color w:val="auto"/>
                <w:sz w:val="22"/>
                <w:szCs w:val="22"/>
                <w:lang w:val="sr-Cyrl-RS"/>
              </w:rPr>
            </w:pPr>
          </w:p>
          <w:p w14:paraId="09831C80" w14:textId="77777777" w:rsidR="00634E63" w:rsidRPr="008E6831" w:rsidRDefault="00634E63" w:rsidP="00452D0E">
            <w:pPr>
              <w:rPr>
                <w:color w:val="auto"/>
                <w:kern w:val="1"/>
                <w:sz w:val="22"/>
                <w:szCs w:val="22"/>
                <w:lang w:val="sr-Cyrl-CS"/>
              </w:rPr>
            </w:pPr>
          </w:p>
        </w:tc>
        <w:tc>
          <w:tcPr>
            <w:tcW w:w="4819" w:type="dxa"/>
            <w:shd w:val="clear" w:color="auto" w:fill="FFFFFF" w:themeFill="background1"/>
            <w:vAlign w:val="center"/>
          </w:tcPr>
          <w:p w14:paraId="6D3AC3F9" w14:textId="77777777" w:rsidR="009D7AA9" w:rsidRPr="008E6831" w:rsidRDefault="009D7AA9" w:rsidP="009D7AA9">
            <w:pPr>
              <w:pStyle w:val="ListParagraph"/>
              <w:tabs>
                <w:tab w:val="left" w:pos="720"/>
              </w:tabs>
              <w:spacing w:after="120" w:line="240" w:lineRule="auto"/>
              <w:rPr>
                <w:color w:val="auto"/>
                <w:sz w:val="22"/>
                <w:szCs w:val="22"/>
                <w:u w:val="single"/>
              </w:rPr>
            </w:pPr>
            <w:r w:rsidRPr="008E6831">
              <w:rPr>
                <w:bCs/>
                <w:color w:val="auto"/>
                <w:sz w:val="22"/>
                <w:szCs w:val="22"/>
                <w:u w:val="single"/>
              </w:rPr>
              <w:t>Доказ за правно лице:</w:t>
            </w:r>
            <w:r w:rsidRPr="008E6831">
              <w:rPr>
                <w:color w:val="auto"/>
                <w:sz w:val="22"/>
                <w:szCs w:val="22"/>
                <w:u w:val="single"/>
              </w:rPr>
              <w:t xml:space="preserve"> </w:t>
            </w:r>
          </w:p>
          <w:p w14:paraId="027D111C" w14:textId="5B10F6EB" w:rsidR="009D7AA9" w:rsidRPr="008E6831" w:rsidRDefault="009D7AA9" w:rsidP="009D7AA9">
            <w:pPr>
              <w:spacing w:after="120" w:line="240" w:lineRule="auto"/>
              <w:rPr>
                <w:color w:val="auto"/>
                <w:sz w:val="22"/>
                <w:szCs w:val="22"/>
              </w:rPr>
            </w:pPr>
            <w:r w:rsidRPr="008E6831">
              <w:rPr>
                <w:color w:val="auto"/>
                <w:sz w:val="22"/>
                <w:szCs w:val="22"/>
              </w:rPr>
              <w:t>Извештај о бонитету (Образац БОН</w:t>
            </w:r>
            <w:r w:rsidRPr="008E6831">
              <w:rPr>
                <w:color w:val="auto"/>
                <w:sz w:val="22"/>
                <w:szCs w:val="22"/>
                <w:lang w:val="sr-Cyrl-RS"/>
              </w:rPr>
              <w:t xml:space="preserve"> </w:t>
            </w:r>
            <w:r w:rsidRPr="008E6831">
              <w:rPr>
                <w:color w:val="auto"/>
                <w:sz w:val="22"/>
                <w:szCs w:val="22"/>
              </w:rPr>
              <w:t>–</w:t>
            </w:r>
            <w:r w:rsidRPr="008E6831">
              <w:rPr>
                <w:color w:val="auto"/>
                <w:sz w:val="22"/>
                <w:szCs w:val="22"/>
                <w:lang w:val="sr-Cyrl-RS"/>
              </w:rPr>
              <w:t xml:space="preserve"> </w:t>
            </w:r>
            <w:r w:rsidRPr="008E6831">
              <w:rPr>
                <w:color w:val="auto"/>
                <w:sz w:val="22"/>
                <w:szCs w:val="22"/>
              </w:rPr>
              <w:t>ЈН)</w:t>
            </w:r>
            <w:r w:rsidR="00C93E52" w:rsidRPr="008E6831">
              <w:rPr>
                <w:color w:val="auto"/>
                <w:sz w:val="22"/>
                <w:szCs w:val="22"/>
                <w:lang w:val="sr-Cyrl-RS"/>
              </w:rPr>
              <w:t xml:space="preserve"> за </w:t>
            </w:r>
            <w:r w:rsidR="00C93E52" w:rsidRPr="008E6831">
              <w:rPr>
                <w:color w:val="auto"/>
                <w:sz w:val="22"/>
                <w:szCs w:val="22"/>
              </w:rPr>
              <w:t>201</w:t>
            </w:r>
            <w:r w:rsidR="00DE6698" w:rsidRPr="008E6831">
              <w:rPr>
                <w:color w:val="auto"/>
                <w:sz w:val="22"/>
                <w:szCs w:val="22"/>
              </w:rPr>
              <w:t>5</w:t>
            </w:r>
            <w:r w:rsidR="00C93E52" w:rsidRPr="008E6831">
              <w:rPr>
                <w:color w:val="auto"/>
                <w:sz w:val="22"/>
                <w:szCs w:val="22"/>
                <w:lang w:val="sr-Cyrl-RS"/>
              </w:rPr>
              <w:t xml:space="preserve">, </w:t>
            </w:r>
            <w:r w:rsidR="00C93E52" w:rsidRPr="008E6831">
              <w:rPr>
                <w:color w:val="auto"/>
                <w:sz w:val="22"/>
                <w:szCs w:val="22"/>
              </w:rPr>
              <w:t>201</w:t>
            </w:r>
            <w:r w:rsidR="00DE6698" w:rsidRPr="008E6831">
              <w:rPr>
                <w:color w:val="auto"/>
                <w:sz w:val="22"/>
                <w:szCs w:val="22"/>
              </w:rPr>
              <w:t>6</w:t>
            </w:r>
            <w:r w:rsidR="00C93E52" w:rsidRPr="008E6831">
              <w:rPr>
                <w:color w:val="auto"/>
                <w:sz w:val="22"/>
                <w:szCs w:val="22"/>
              </w:rPr>
              <w:t>. и</w:t>
            </w:r>
            <w:r w:rsidR="00C93E52" w:rsidRPr="008E6831">
              <w:rPr>
                <w:color w:val="auto"/>
                <w:sz w:val="22"/>
                <w:szCs w:val="22"/>
                <w:lang w:val="sr-Cyrl-RS"/>
              </w:rPr>
              <w:t xml:space="preserve"> 201</w:t>
            </w:r>
            <w:r w:rsidR="00DE6698" w:rsidRPr="008E6831">
              <w:rPr>
                <w:color w:val="auto"/>
                <w:sz w:val="22"/>
                <w:szCs w:val="22"/>
              </w:rPr>
              <w:t>7</w:t>
            </w:r>
            <w:r w:rsidR="00C93E52" w:rsidRPr="008E6831">
              <w:rPr>
                <w:color w:val="auto"/>
                <w:sz w:val="22"/>
                <w:szCs w:val="22"/>
              </w:rPr>
              <w:t>.</w:t>
            </w:r>
            <w:r w:rsidR="00C93E52" w:rsidRPr="008E6831">
              <w:rPr>
                <w:color w:val="auto"/>
                <w:sz w:val="22"/>
                <w:szCs w:val="22"/>
                <w:lang w:val="sr-Cyrl-RS"/>
              </w:rPr>
              <w:t>годину</w:t>
            </w:r>
            <w:r w:rsidRPr="008E6831">
              <w:rPr>
                <w:color w:val="auto"/>
                <w:sz w:val="22"/>
                <w:szCs w:val="22"/>
              </w:rPr>
              <w:t xml:space="preserve">, издат од стране АПР-а </w:t>
            </w:r>
            <w:r w:rsidR="00C93E52" w:rsidRPr="008E6831">
              <w:rPr>
                <w:color w:val="auto"/>
                <w:sz w:val="22"/>
                <w:szCs w:val="22"/>
                <w:lang w:val="sr-Cyrl-RS"/>
              </w:rPr>
              <w:t>или и</w:t>
            </w:r>
            <w:r w:rsidR="00C93E52" w:rsidRPr="008E6831">
              <w:rPr>
                <w:color w:val="auto"/>
                <w:sz w:val="22"/>
                <w:szCs w:val="22"/>
              </w:rPr>
              <w:t>звештај о бонитету (Образац БОН</w:t>
            </w:r>
            <w:r w:rsidR="00C93E52" w:rsidRPr="008E6831">
              <w:rPr>
                <w:color w:val="auto"/>
                <w:sz w:val="22"/>
                <w:szCs w:val="22"/>
                <w:lang w:val="sr-Cyrl-RS"/>
              </w:rPr>
              <w:t xml:space="preserve"> </w:t>
            </w:r>
            <w:r w:rsidR="00C93E52" w:rsidRPr="008E6831">
              <w:rPr>
                <w:color w:val="auto"/>
                <w:sz w:val="22"/>
                <w:szCs w:val="22"/>
              </w:rPr>
              <w:t>–</w:t>
            </w:r>
            <w:r w:rsidR="00C93E52" w:rsidRPr="008E6831">
              <w:rPr>
                <w:color w:val="auto"/>
                <w:sz w:val="22"/>
                <w:szCs w:val="22"/>
                <w:lang w:val="sr-Cyrl-RS"/>
              </w:rPr>
              <w:t xml:space="preserve"> </w:t>
            </w:r>
            <w:r w:rsidR="00C93E52" w:rsidRPr="008E6831">
              <w:rPr>
                <w:color w:val="auto"/>
                <w:sz w:val="22"/>
                <w:szCs w:val="22"/>
              </w:rPr>
              <w:t>ЈН)</w:t>
            </w:r>
            <w:r w:rsidR="00C93E52" w:rsidRPr="008E6831">
              <w:rPr>
                <w:color w:val="auto"/>
                <w:sz w:val="22"/>
                <w:szCs w:val="22"/>
                <w:lang w:val="sr-Cyrl-RS"/>
              </w:rPr>
              <w:t xml:space="preserve"> за </w:t>
            </w:r>
            <w:r w:rsidR="00C93E52" w:rsidRPr="008E6831">
              <w:rPr>
                <w:color w:val="auto"/>
                <w:sz w:val="22"/>
                <w:szCs w:val="22"/>
              </w:rPr>
              <w:t>201</w:t>
            </w:r>
            <w:r w:rsidR="00DE6698" w:rsidRPr="008E6831">
              <w:rPr>
                <w:color w:val="auto"/>
                <w:sz w:val="22"/>
                <w:szCs w:val="22"/>
              </w:rPr>
              <w:t>5</w:t>
            </w:r>
            <w:r w:rsidR="00C93E52" w:rsidRPr="008E6831">
              <w:rPr>
                <w:color w:val="auto"/>
                <w:sz w:val="22"/>
                <w:szCs w:val="22"/>
                <w:lang w:val="sr-Cyrl-RS"/>
              </w:rPr>
              <w:t xml:space="preserve">. и </w:t>
            </w:r>
            <w:r w:rsidR="00C93E52" w:rsidRPr="008E6831">
              <w:rPr>
                <w:color w:val="auto"/>
                <w:sz w:val="22"/>
                <w:szCs w:val="22"/>
              </w:rPr>
              <w:t>201</w:t>
            </w:r>
            <w:r w:rsidR="00DE6698" w:rsidRPr="008E6831">
              <w:rPr>
                <w:color w:val="auto"/>
                <w:sz w:val="22"/>
                <w:szCs w:val="22"/>
              </w:rPr>
              <w:t>6</w:t>
            </w:r>
            <w:r w:rsidR="00C93E52" w:rsidRPr="008E6831">
              <w:rPr>
                <w:color w:val="auto"/>
                <w:sz w:val="22"/>
                <w:szCs w:val="22"/>
              </w:rPr>
              <w:t xml:space="preserve">, издат од стране АПР-а </w:t>
            </w:r>
            <w:r w:rsidR="00C93E52" w:rsidRPr="008E6831">
              <w:rPr>
                <w:color w:val="auto"/>
                <w:sz w:val="22"/>
                <w:szCs w:val="22"/>
                <w:lang w:val="sr-Cyrl-RS"/>
              </w:rPr>
              <w:t>и Биланс успеха за 201</w:t>
            </w:r>
            <w:r w:rsidR="00DE6698" w:rsidRPr="008E6831">
              <w:rPr>
                <w:color w:val="auto"/>
                <w:sz w:val="22"/>
                <w:szCs w:val="22"/>
              </w:rPr>
              <w:t>7</w:t>
            </w:r>
            <w:r w:rsidR="00C93E52" w:rsidRPr="008E6831">
              <w:rPr>
                <w:color w:val="auto"/>
                <w:sz w:val="22"/>
                <w:szCs w:val="22"/>
                <w:lang w:val="sr-Cyrl-RS"/>
              </w:rPr>
              <w:t>. годину</w:t>
            </w:r>
            <w:r w:rsidRPr="008E6831">
              <w:rPr>
                <w:color w:val="auto"/>
                <w:sz w:val="22"/>
                <w:szCs w:val="22"/>
              </w:rPr>
              <w:t>.</w:t>
            </w:r>
          </w:p>
          <w:p w14:paraId="13061725" w14:textId="77777777" w:rsidR="009D7AA9" w:rsidRPr="008E6831" w:rsidRDefault="009D7AA9" w:rsidP="009D7AA9">
            <w:pPr>
              <w:tabs>
                <w:tab w:val="left" w:pos="210"/>
                <w:tab w:val="left" w:pos="1743"/>
              </w:tabs>
              <w:spacing w:after="120"/>
              <w:rPr>
                <w:bCs/>
                <w:color w:val="auto"/>
                <w:sz w:val="22"/>
                <w:szCs w:val="22"/>
                <w:u w:val="single"/>
              </w:rPr>
            </w:pPr>
            <w:r w:rsidRPr="008E6831">
              <w:rPr>
                <w:bCs/>
                <w:color w:val="auto"/>
                <w:sz w:val="22"/>
                <w:szCs w:val="22"/>
                <w:u w:val="single"/>
              </w:rPr>
              <w:t>Доказ за предузетнике и физичка лица:</w:t>
            </w:r>
          </w:p>
          <w:p w14:paraId="53A36F53" w14:textId="66EB6BCD" w:rsidR="00634E63" w:rsidRPr="008E6831" w:rsidRDefault="009D7AA9" w:rsidP="009D7AA9">
            <w:pPr>
              <w:spacing w:line="240" w:lineRule="auto"/>
              <w:rPr>
                <w:color w:val="auto"/>
                <w:sz w:val="22"/>
                <w:szCs w:val="22"/>
              </w:rPr>
            </w:pPr>
            <w:r w:rsidRPr="008E6831">
              <w:rPr>
                <w:color w:val="auto"/>
                <w:sz w:val="22"/>
                <w:szCs w:val="22"/>
              </w:rPr>
              <w:t xml:space="preserve">Потврда о промету код пословне банке за  </w:t>
            </w:r>
            <w:r w:rsidRPr="008E6831">
              <w:rPr>
                <w:color w:val="auto"/>
                <w:sz w:val="22"/>
                <w:szCs w:val="22"/>
                <w:shd w:val="clear" w:color="auto" w:fill="FFFFFF"/>
              </w:rPr>
              <w:t>201</w:t>
            </w:r>
            <w:r w:rsidR="00DE6698" w:rsidRPr="008E6831">
              <w:rPr>
                <w:color w:val="auto"/>
                <w:sz w:val="22"/>
                <w:szCs w:val="22"/>
                <w:shd w:val="clear" w:color="auto" w:fill="FFFFFF"/>
              </w:rPr>
              <w:t>5</w:t>
            </w:r>
            <w:r w:rsidRPr="008E6831">
              <w:rPr>
                <w:color w:val="auto"/>
                <w:sz w:val="22"/>
                <w:szCs w:val="22"/>
                <w:shd w:val="clear" w:color="auto" w:fill="FFFFFF"/>
              </w:rPr>
              <w:t>, 201</w:t>
            </w:r>
            <w:r w:rsidR="00DE6698" w:rsidRPr="008E6831">
              <w:rPr>
                <w:color w:val="auto"/>
                <w:sz w:val="22"/>
                <w:szCs w:val="22"/>
                <w:shd w:val="clear" w:color="auto" w:fill="FFFFFF"/>
              </w:rPr>
              <w:t>6</w:t>
            </w:r>
            <w:r w:rsidRPr="008E6831">
              <w:rPr>
                <w:color w:val="auto"/>
                <w:sz w:val="22"/>
                <w:szCs w:val="22"/>
                <w:shd w:val="clear" w:color="auto" w:fill="FFFFFF"/>
              </w:rPr>
              <w:t>. и 201</w:t>
            </w:r>
            <w:r w:rsidR="00DE6698" w:rsidRPr="008E6831">
              <w:rPr>
                <w:color w:val="auto"/>
                <w:sz w:val="22"/>
                <w:szCs w:val="22"/>
                <w:shd w:val="clear" w:color="auto" w:fill="FFFFFF"/>
              </w:rPr>
              <w:t>7</w:t>
            </w:r>
            <w:r w:rsidRPr="008E6831">
              <w:rPr>
                <w:color w:val="auto"/>
                <w:sz w:val="22"/>
                <w:szCs w:val="22"/>
                <w:shd w:val="clear" w:color="auto" w:fill="FFFFFF"/>
              </w:rPr>
              <w:t>.</w:t>
            </w:r>
            <w:r w:rsidRPr="008E6831">
              <w:rPr>
                <w:color w:val="auto"/>
                <w:sz w:val="22"/>
                <w:szCs w:val="22"/>
                <w:shd w:val="clear" w:color="auto" w:fill="FFFFFF"/>
                <w:lang w:val="sr-Cyrl-RS"/>
              </w:rPr>
              <w:t xml:space="preserve"> </w:t>
            </w:r>
            <w:r w:rsidRPr="008E6831">
              <w:rPr>
                <w:color w:val="auto"/>
                <w:sz w:val="22"/>
                <w:szCs w:val="22"/>
              </w:rPr>
              <w:t>година.</w:t>
            </w:r>
          </w:p>
          <w:p w14:paraId="3E86D98F" w14:textId="6BB2B438" w:rsidR="001278A5" w:rsidRPr="008E6831" w:rsidRDefault="001278A5" w:rsidP="009D7AA9">
            <w:pPr>
              <w:spacing w:line="240" w:lineRule="auto"/>
              <w:rPr>
                <w:color w:val="auto"/>
                <w:kern w:val="1"/>
                <w:sz w:val="22"/>
                <w:szCs w:val="22"/>
                <w:highlight w:val="yellow"/>
                <w:lang w:val="sr-Cyrl-CS"/>
              </w:rPr>
            </w:pPr>
          </w:p>
        </w:tc>
      </w:tr>
      <w:tr w:rsidR="00360CCE" w:rsidRPr="00360CCE" w14:paraId="2F24C3FD" w14:textId="77777777" w:rsidTr="00E40AB3">
        <w:trPr>
          <w:trHeight w:val="253"/>
        </w:trPr>
        <w:tc>
          <w:tcPr>
            <w:tcW w:w="454" w:type="dxa"/>
            <w:shd w:val="clear" w:color="auto" w:fill="C6D9F1"/>
            <w:vAlign w:val="center"/>
          </w:tcPr>
          <w:p w14:paraId="172AA67E" w14:textId="77777777" w:rsidR="007B7C4B" w:rsidRPr="008E6831" w:rsidRDefault="007B7C4B" w:rsidP="00E40AB3">
            <w:pPr>
              <w:spacing w:line="240" w:lineRule="auto"/>
              <w:jc w:val="center"/>
              <w:rPr>
                <w:color w:val="auto"/>
                <w:kern w:val="1"/>
                <w:sz w:val="22"/>
                <w:szCs w:val="22"/>
                <w:lang w:val="sr-Cyrl-CS"/>
              </w:rPr>
            </w:pPr>
            <w:r w:rsidRPr="008E6831">
              <w:rPr>
                <w:color w:val="auto"/>
                <w:kern w:val="1"/>
                <w:sz w:val="22"/>
                <w:szCs w:val="22"/>
                <w:lang w:val="sr-Cyrl-RS"/>
              </w:rPr>
              <w:t>2</w:t>
            </w:r>
            <w:r w:rsidRPr="008E6831">
              <w:rPr>
                <w:color w:val="auto"/>
                <w:kern w:val="1"/>
                <w:sz w:val="22"/>
                <w:szCs w:val="22"/>
                <w:lang w:val="sr-Cyrl-CS"/>
              </w:rPr>
              <w:t>.</w:t>
            </w:r>
          </w:p>
        </w:tc>
        <w:tc>
          <w:tcPr>
            <w:tcW w:w="9214" w:type="dxa"/>
            <w:gridSpan w:val="2"/>
            <w:shd w:val="clear" w:color="auto" w:fill="C6D9F1"/>
            <w:vAlign w:val="center"/>
          </w:tcPr>
          <w:p w14:paraId="5A41F36F" w14:textId="77777777" w:rsidR="007B7C4B" w:rsidRPr="008E6831" w:rsidRDefault="007B7C4B" w:rsidP="00E40AB3">
            <w:pPr>
              <w:spacing w:line="240" w:lineRule="auto"/>
              <w:jc w:val="center"/>
              <w:rPr>
                <w:b/>
                <w:color w:val="auto"/>
                <w:kern w:val="1"/>
                <w:sz w:val="22"/>
                <w:szCs w:val="22"/>
                <w:lang w:val="sr-Cyrl-CS"/>
              </w:rPr>
            </w:pPr>
            <w:r w:rsidRPr="008E6831">
              <w:rPr>
                <w:b/>
                <w:color w:val="auto"/>
                <w:kern w:val="1"/>
                <w:sz w:val="22"/>
                <w:szCs w:val="22"/>
                <w:lang w:val="sr-Cyrl-CS"/>
              </w:rPr>
              <w:t>ПОСЛОВНИ КАПАЦИТЕТ</w:t>
            </w:r>
          </w:p>
        </w:tc>
      </w:tr>
      <w:tr w:rsidR="00360CCE" w:rsidRPr="00360CCE" w14:paraId="5299E59A" w14:textId="77777777" w:rsidTr="00F974D7">
        <w:trPr>
          <w:trHeight w:val="851"/>
        </w:trPr>
        <w:tc>
          <w:tcPr>
            <w:tcW w:w="454" w:type="dxa"/>
          </w:tcPr>
          <w:p w14:paraId="307F9282" w14:textId="77777777" w:rsidR="007B7C4B" w:rsidRPr="008E6831" w:rsidRDefault="007B7C4B" w:rsidP="00E40AB3">
            <w:pPr>
              <w:rPr>
                <w:color w:val="FF0000"/>
                <w:kern w:val="1"/>
                <w:sz w:val="22"/>
                <w:szCs w:val="22"/>
                <w:highlight w:val="yellow"/>
                <w:lang w:val="sr-Cyrl-RS"/>
              </w:rPr>
            </w:pPr>
          </w:p>
          <w:p w14:paraId="292457A6" w14:textId="77777777" w:rsidR="007B7C4B" w:rsidRPr="008E6831" w:rsidRDefault="007B7C4B" w:rsidP="00E40AB3">
            <w:pPr>
              <w:rPr>
                <w:color w:val="FF0000"/>
                <w:kern w:val="1"/>
                <w:sz w:val="22"/>
                <w:szCs w:val="22"/>
                <w:highlight w:val="yellow"/>
                <w:lang w:val="sr-Cyrl-RS"/>
              </w:rPr>
            </w:pPr>
          </w:p>
          <w:p w14:paraId="72434DA6" w14:textId="77777777" w:rsidR="007B7C4B" w:rsidRPr="008E6831" w:rsidRDefault="007B7C4B" w:rsidP="00E40AB3">
            <w:pPr>
              <w:rPr>
                <w:color w:val="FF0000"/>
                <w:kern w:val="1"/>
                <w:sz w:val="22"/>
                <w:szCs w:val="22"/>
                <w:highlight w:val="yellow"/>
                <w:lang w:val="sr-Cyrl-RS"/>
              </w:rPr>
            </w:pPr>
          </w:p>
        </w:tc>
        <w:tc>
          <w:tcPr>
            <w:tcW w:w="4395" w:type="dxa"/>
          </w:tcPr>
          <w:p w14:paraId="1B06CB0C" w14:textId="77777777" w:rsidR="00AC07CA" w:rsidRPr="008E6831" w:rsidRDefault="007B7C4B" w:rsidP="00BE26E9">
            <w:pPr>
              <w:pStyle w:val="ListParagraph"/>
              <w:numPr>
                <w:ilvl w:val="0"/>
                <w:numId w:val="8"/>
              </w:numPr>
              <w:spacing w:after="40" w:line="240" w:lineRule="auto"/>
              <w:ind w:left="272" w:hanging="272"/>
              <w:rPr>
                <w:color w:val="auto"/>
                <w:sz w:val="22"/>
                <w:szCs w:val="22"/>
                <w:lang w:val="sr-Cyrl-CS"/>
              </w:rPr>
            </w:pPr>
            <w:r w:rsidRPr="008E6831">
              <w:rPr>
                <w:color w:val="auto"/>
                <w:sz w:val="22"/>
                <w:szCs w:val="22"/>
                <w:lang w:val="sr-Cyrl-CS"/>
              </w:rPr>
              <w:t xml:space="preserve">да </w:t>
            </w:r>
            <w:r w:rsidR="00AC07CA" w:rsidRPr="008E6831">
              <w:rPr>
                <w:color w:val="auto"/>
                <w:sz w:val="22"/>
                <w:szCs w:val="22"/>
                <w:lang w:val="sr-Cyrl-CS"/>
              </w:rPr>
              <w:t>П</w:t>
            </w:r>
            <w:r w:rsidRPr="008E6831">
              <w:rPr>
                <w:color w:val="auto"/>
                <w:sz w:val="22"/>
                <w:szCs w:val="22"/>
                <w:lang w:val="sr-Cyrl-CS"/>
              </w:rPr>
              <w:t xml:space="preserve">онуђач има важећи сертификат о усаглашености системом менаџмента квалитетом SRPS ISO 9001 или еквивалентно, </w:t>
            </w:r>
          </w:p>
          <w:p w14:paraId="6EA85B01" w14:textId="77777777" w:rsidR="00AC07CA" w:rsidRPr="008E6831" w:rsidRDefault="007B7C4B" w:rsidP="00BE26E9">
            <w:pPr>
              <w:pStyle w:val="ListParagraph"/>
              <w:numPr>
                <w:ilvl w:val="0"/>
                <w:numId w:val="8"/>
              </w:numPr>
              <w:spacing w:after="40" w:line="240" w:lineRule="auto"/>
              <w:ind w:left="274" w:hanging="274"/>
              <w:rPr>
                <w:color w:val="auto"/>
                <w:sz w:val="22"/>
                <w:szCs w:val="22"/>
                <w:lang w:val="sr-Cyrl-CS"/>
              </w:rPr>
            </w:pPr>
            <w:r w:rsidRPr="008E6831">
              <w:rPr>
                <w:color w:val="auto"/>
                <w:sz w:val="22"/>
                <w:szCs w:val="22"/>
                <w:lang w:val="sr-Cyrl-CS"/>
              </w:rPr>
              <w:t xml:space="preserve">сертификат о усаглашености система управљања заштите животне средине SRPS ISO 14001 или еквивалентно и </w:t>
            </w:r>
          </w:p>
          <w:p w14:paraId="4BB838CA" w14:textId="77777777" w:rsidR="007B7C4B" w:rsidRPr="008E6831" w:rsidRDefault="007B7C4B" w:rsidP="00BE26E9">
            <w:pPr>
              <w:pStyle w:val="ListParagraph"/>
              <w:numPr>
                <w:ilvl w:val="0"/>
                <w:numId w:val="8"/>
              </w:numPr>
              <w:spacing w:after="40" w:line="240" w:lineRule="auto"/>
              <w:ind w:left="274" w:hanging="274"/>
              <w:rPr>
                <w:color w:val="auto"/>
                <w:sz w:val="22"/>
                <w:szCs w:val="22"/>
                <w:lang w:val="sr-Cyrl-CS"/>
              </w:rPr>
            </w:pPr>
            <w:r w:rsidRPr="008E6831">
              <w:rPr>
                <w:color w:val="auto"/>
                <w:sz w:val="22"/>
                <w:szCs w:val="22"/>
                <w:lang w:val="sr-Cyrl-CS"/>
              </w:rPr>
              <w:t>сертификат о усаглашености система управљања заштитом здравља и безбедношћу на раду OHSAS 18001 или еквивалентно, са обимом сертификације издатог од стране акредитованог сертификационог тела.</w:t>
            </w:r>
            <w:bookmarkStart w:id="0" w:name="OLE_LINK181"/>
            <w:bookmarkStart w:id="1" w:name="OLE_LINK191"/>
            <w:bookmarkStart w:id="2" w:name="OLE_LINK201"/>
            <w:r w:rsidRPr="008E6831">
              <w:rPr>
                <w:color w:val="auto"/>
                <w:sz w:val="22"/>
                <w:szCs w:val="22"/>
                <w:lang w:val="sr-Cyrl-CS"/>
              </w:rPr>
              <w:t xml:space="preserve"> </w:t>
            </w:r>
          </w:p>
          <w:p w14:paraId="4EE34475" w14:textId="77777777" w:rsidR="004F162F" w:rsidRPr="008E6831" w:rsidRDefault="004F162F" w:rsidP="004F162F">
            <w:pPr>
              <w:pStyle w:val="ListParagraph"/>
              <w:numPr>
                <w:ilvl w:val="0"/>
                <w:numId w:val="8"/>
              </w:numPr>
              <w:spacing w:after="40" w:line="240" w:lineRule="auto"/>
              <w:ind w:left="274" w:hanging="274"/>
              <w:jc w:val="both"/>
              <w:rPr>
                <w:color w:val="auto"/>
                <w:sz w:val="22"/>
                <w:szCs w:val="22"/>
                <w:lang w:val="sr-Cyrl-CS"/>
              </w:rPr>
            </w:pPr>
            <w:r w:rsidRPr="008E6831">
              <w:rPr>
                <w:color w:val="auto"/>
                <w:sz w:val="22"/>
                <w:szCs w:val="22"/>
                <w:lang w:val="sr-Cyrl-CS"/>
              </w:rPr>
              <w:t xml:space="preserve">Сертификат/уверење о испуњењу захтева при извођењу заваривачких радова према </w:t>
            </w:r>
            <w:r w:rsidRPr="008E6831">
              <w:rPr>
                <w:color w:val="auto"/>
                <w:sz w:val="22"/>
                <w:szCs w:val="22"/>
              </w:rPr>
              <w:t>SRPS ISO 3834-2</w:t>
            </w:r>
          </w:p>
          <w:bookmarkEnd w:id="0"/>
          <w:bookmarkEnd w:id="1"/>
          <w:bookmarkEnd w:id="2"/>
          <w:p w14:paraId="5D14D5D7" w14:textId="77777777" w:rsidR="00B0606F" w:rsidRPr="008E6831" w:rsidRDefault="00B0606F" w:rsidP="00B0606F">
            <w:pPr>
              <w:pStyle w:val="ListParagraph"/>
              <w:snapToGrid w:val="0"/>
              <w:spacing w:line="240" w:lineRule="auto"/>
              <w:ind w:left="312"/>
              <w:rPr>
                <w:color w:val="auto"/>
                <w:sz w:val="22"/>
                <w:szCs w:val="22"/>
                <w:lang w:val="sr-Cyrl-CS"/>
              </w:rPr>
            </w:pPr>
          </w:p>
          <w:p w14:paraId="26F3950E" w14:textId="479DA783" w:rsidR="001B1E8D" w:rsidRPr="008E6831" w:rsidRDefault="001B1E8D" w:rsidP="001B1E8D">
            <w:pPr>
              <w:pStyle w:val="ListParagraph"/>
              <w:numPr>
                <w:ilvl w:val="0"/>
                <w:numId w:val="8"/>
              </w:numPr>
              <w:snapToGrid w:val="0"/>
              <w:spacing w:line="240" w:lineRule="auto"/>
              <w:ind w:left="312" w:hanging="357"/>
              <w:jc w:val="both"/>
              <w:rPr>
                <w:color w:val="auto"/>
                <w:sz w:val="22"/>
                <w:szCs w:val="22"/>
                <w:lang w:val="sr-Cyrl-CS"/>
              </w:rPr>
            </w:pPr>
            <w:r w:rsidRPr="008E6831">
              <w:rPr>
                <w:color w:val="auto"/>
                <w:sz w:val="22"/>
                <w:szCs w:val="22"/>
                <w:lang w:val="sr-Cyrl-RS"/>
              </w:rPr>
              <w:t xml:space="preserve">да је Понуђач има референце </w:t>
            </w:r>
            <w:r w:rsidRPr="008E6831">
              <w:rPr>
                <w:b/>
                <w:color w:val="auto"/>
                <w:sz w:val="22"/>
                <w:szCs w:val="22"/>
                <w:lang w:val="sr-Cyrl-RS"/>
              </w:rPr>
              <w:t>извођења радова</w:t>
            </w:r>
            <w:r w:rsidRPr="008E6831">
              <w:rPr>
                <w:color w:val="auto"/>
                <w:sz w:val="22"/>
                <w:szCs w:val="22"/>
                <w:lang w:val="sr-Cyrl-RS"/>
              </w:rPr>
              <w:t xml:space="preserve"> у претходних пет година (2013. - 2017.)</w:t>
            </w:r>
            <w:r w:rsidR="00FF3EA7">
              <w:rPr>
                <w:color w:val="auto"/>
                <w:sz w:val="22"/>
                <w:szCs w:val="22"/>
                <w:lang w:val="sr-Cyrl-RS"/>
              </w:rPr>
              <w:t xml:space="preserve"> на извођењу радова на изградњи или реконструкцији или</w:t>
            </w:r>
            <w:r w:rsidR="00F30328" w:rsidRPr="008E6831">
              <w:rPr>
                <w:color w:val="auto"/>
                <w:sz w:val="22"/>
                <w:szCs w:val="22"/>
                <w:lang w:val="sr-Cyrl-RS"/>
              </w:rPr>
              <w:t xml:space="preserve"> санацији </w:t>
            </w:r>
            <w:r w:rsidRPr="008E6831">
              <w:rPr>
                <w:color w:val="auto"/>
                <w:sz w:val="22"/>
                <w:szCs w:val="22"/>
              </w:rPr>
              <w:t xml:space="preserve">резервоара за нафту и нафтне деривате </w:t>
            </w:r>
            <w:r w:rsidR="00F30328" w:rsidRPr="008E6831">
              <w:rPr>
                <w:color w:val="auto"/>
                <w:sz w:val="22"/>
                <w:szCs w:val="22"/>
                <w:lang w:val="sr-Cyrl-RS"/>
              </w:rPr>
              <w:t>у рафинеријским комплексима</w:t>
            </w:r>
            <w:r w:rsidRPr="008E6831">
              <w:rPr>
                <w:color w:val="auto"/>
                <w:sz w:val="22"/>
                <w:szCs w:val="22"/>
                <w:lang w:val="sr-Cyrl-RS"/>
              </w:rPr>
              <w:t xml:space="preserve"> и то најмање </w:t>
            </w:r>
            <w:r w:rsidR="00722A2A" w:rsidRPr="008E6831">
              <w:rPr>
                <w:color w:val="auto"/>
                <w:sz w:val="22"/>
                <w:szCs w:val="22"/>
                <w:lang w:val="sr-Cyrl-RS"/>
              </w:rPr>
              <w:t>2</w:t>
            </w:r>
            <w:r w:rsidRPr="008E6831">
              <w:rPr>
                <w:color w:val="auto"/>
                <w:sz w:val="22"/>
                <w:szCs w:val="22"/>
              </w:rPr>
              <w:t xml:space="preserve"> (</w:t>
            </w:r>
            <w:r w:rsidR="00722A2A" w:rsidRPr="008E6831">
              <w:rPr>
                <w:color w:val="auto"/>
                <w:sz w:val="22"/>
                <w:szCs w:val="22"/>
                <w:lang w:val="sr-Cyrl-RS"/>
              </w:rPr>
              <w:t>два</w:t>
            </w:r>
            <w:r w:rsidRPr="008E6831">
              <w:rPr>
                <w:color w:val="auto"/>
                <w:sz w:val="22"/>
                <w:szCs w:val="22"/>
              </w:rPr>
              <w:t xml:space="preserve">) </w:t>
            </w:r>
            <w:r w:rsidRPr="008E6831">
              <w:rPr>
                <w:color w:val="auto"/>
                <w:sz w:val="22"/>
                <w:szCs w:val="22"/>
                <w:lang w:val="sr-Cyrl-RS"/>
              </w:rPr>
              <w:t>уговора</w:t>
            </w:r>
            <w:r w:rsidR="00722A2A" w:rsidRPr="008E6831">
              <w:rPr>
                <w:color w:val="auto"/>
                <w:sz w:val="22"/>
                <w:szCs w:val="22"/>
                <w:lang w:val="sr-Cyrl-RS"/>
              </w:rPr>
              <w:t xml:space="preserve"> у укупном износу не мањем од 12</w:t>
            </w:r>
            <w:r w:rsidRPr="008E6831">
              <w:rPr>
                <w:color w:val="auto"/>
                <w:sz w:val="22"/>
                <w:szCs w:val="22"/>
                <w:lang w:val="sr-Cyrl-RS"/>
              </w:rPr>
              <w:t>0.000.000,00 динара.</w:t>
            </w:r>
          </w:p>
          <w:p w14:paraId="3865E8DF" w14:textId="77777777" w:rsidR="00AB4B5A" w:rsidRPr="008E6831" w:rsidRDefault="00AB4B5A" w:rsidP="00B0606F">
            <w:pPr>
              <w:pStyle w:val="ListParagraph"/>
              <w:snapToGrid w:val="0"/>
              <w:spacing w:line="240" w:lineRule="auto"/>
              <w:ind w:left="312"/>
              <w:rPr>
                <w:color w:val="auto"/>
                <w:sz w:val="22"/>
                <w:szCs w:val="22"/>
                <w:lang w:val="sr-Cyrl-CS"/>
              </w:rPr>
            </w:pPr>
          </w:p>
          <w:p w14:paraId="555D2F60" w14:textId="2D0BC658" w:rsidR="0077727D" w:rsidRDefault="00682966" w:rsidP="007D1532">
            <w:pPr>
              <w:pStyle w:val="ListParagraph"/>
              <w:snapToGrid w:val="0"/>
              <w:spacing w:line="240" w:lineRule="auto"/>
              <w:ind w:left="312"/>
              <w:rPr>
                <w:i/>
                <w:color w:val="auto"/>
                <w:sz w:val="22"/>
                <w:szCs w:val="22"/>
                <w:lang w:val="sr-Cyrl-RS"/>
              </w:rPr>
            </w:pPr>
            <w:r w:rsidRPr="008E6831">
              <w:rPr>
                <w:b/>
                <w:color w:val="auto"/>
                <w:sz w:val="22"/>
                <w:szCs w:val="22"/>
                <w:lang w:val="sr-Cyrl-RS"/>
              </w:rPr>
              <w:t>Напомена:</w:t>
            </w:r>
            <w:r w:rsidR="007D1532" w:rsidRPr="008E6831">
              <w:rPr>
                <w:b/>
                <w:color w:val="auto"/>
                <w:sz w:val="22"/>
                <w:szCs w:val="22"/>
                <w:lang w:val="sr-Cyrl-RS"/>
              </w:rPr>
              <w:t xml:space="preserve"> </w:t>
            </w:r>
            <w:r w:rsidR="008E0A5F" w:rsidRPr="008E6831">
              <w:rPr>
                <w:i/>
                <w:color w:val="auto"/>
                <w:sz w:val="22"/>
                <w:szCs w:val="22"/>
                <w:lang w:val="sr-Cyrl-RS"/>
              </w:rPr>
              <w:t xml:space="preserve">Понуђач или члан групе понуђача </w:t>
            </w:r>
            <w:r w:rsidR="000201D9" w:rsidRPr="008E6831">
              <w:rPr>
                <w:i/>
                <w:color w:val="auto"/>
                <w:sz w:val="22"/>
                <w:szCs w:val="22"/>
                <w:lang w:val="sr-Cyrl-RS"/>
              </w:rPr>
              <w:t xml:space="preserve">који је извео </w:t>
            </w:r>
            <w:r w:rsidR="0077727D" w:rsidRPr="008E6831">
              <w:rPr>
                <w:i/>
                <w:color w:val="auto"/>
                <w:sz w:val="22"/>
                <w:szCs w:val="22"/>
                <w:lang w:val="sr-Cyrl-RS"/>
              </w:rPr>
              <w:t xml:space="preserve"> радове на које се односи </w:t>
            </w:r>
            <w:r w:rsidR="000201D9" w:rsidRPr="008E6831">
              <w:rPr>
                <w:i/>
                <w:color w:val="auto"/>
                <w:sz w:val="22"/>
                <w:szCs w:val="22"/>
                <w:lang w:val="sr-Cyrl-RS"/>
              </w:rPr>
              <w:t xml:space="preserve">достављени </w:t>
            </w:r>
            <w:r w:rsidR="000837CB" w:rsidRPr="008E6831">
              <w:rPr>
                <w:i/>
                <w:color w:val="auto"/>
                <w:sz w:val="22"/>
                <w:szCs w:val="22"/>
                <w:lang w:val="sr-Cyrl-RS"/>
              </w:rPr>
              <w:t>уговор</w:t>
            </w:r>
            <w:r w:rsidR="00AB411E" w:rsidRPr="008E6831">
              <w:rPr>
                <w:i/>
                <w:color w:val="auto"/>
                <w:sz w:val="22"/>
                <w:szCs w:val="22"/>
                <w:lang w:val="sr-Cyrl-RS"/>
              </w:rPr>
              <w:t xml:space="preserve"> и </w:t>
            </w:r>
            <w:r w:rsidR="000837CB" w:rsidRPr="008E6831">
              <w:rPr>
                <w:i/>
                <w:color w:val="auto"/>
                <w:sz w:val="22"/>
                <w:szCs w:val="22"/>
                <w:lang w:val="sr-Cyrl-RS"/>
              </w:rPr>
              <w:t>окончана ситуација</w:t>
            </w:r>
            <w:r w:rsidR="000201D9" w:rsidRPr="008E6831">
              <w:rPr>
                <w:i/>
                <w:color w:val="auto"/>
                <w:sz w:val="22"/>
                <w:szCs w:val="22"/>
                <w:lang w:val="sr-Cyrl-RS"/>
              </w:rPr>
              <w:t xml:space="preserve">, дужан је да </w:t>
            </w:r>
            <w:r w:rsidR="0077727D" w:rsidRPr="008E6831">
              <w:rPr>
                <w:i/>
                <w:color w:val="auto"/>
                <w:sz w:val="22"/>
                <w:szCs w:val="22"/>
                <w:lang w:val="sr-Cyrl-RS"/>
              </w:rPr>
              <w:t xml:space="preserve">поседује </w:t>
            </w:r>
            <w:r w:rsidR="000201D9" w:rsidRPr="008E6831">
              <w:rPr>
                <w:i/>
                <w:color w:val="auto"/>
                <w:sz w:val="22"/>
                <w:szCs w:val="22"/>
                <w:lang w:val="sr-Cyrl-RS"/>
              </w:rPr>
              <w:t>решење</w:t>
            </w:r>
            <w:r w:rsidR="00CE4D32" w:rsidRPr="008E6831">
              <w:rPr>
                <w:i/>
                <w:color w:val="auto"/>
                <w:sz w:val="22"/>
                <w:szCs w:val="22"/>
                <w:lang w:val="sr-Cyrl-RS"/>
              </w:rPr>
              <w:t xml:space="preserve"> </w:t>
            </w:r>
            <w:r w:rsidR="00807307" w:rsidRPr="008E6831">
              <w:rPr>
                <w:i/>
                <w:color w:val="auto"/>
                <w:sz w:val="22"/>
                <w:szCs w:val="22"/>
                <w:lang w:val="sr-Cyrl-RS"/>
              </w:rPr>
              <w:t>И03</w:t>
            </w:r>
            <w:r w:rsidR="008E6831">
              <w:rPr>
                <w:i/>
                <w:color w:val="auto"/>
                <w:sz w:val="22"/>
                <w:szCs w:val="22"/>
                <w:lang w:val="sr-Cyrl-RS"/>
              </w:rPr>
              <w:t>1</w:t>
            </w:r>
            <w:r w:rsidR="00CE4D32" w:rsidRPr="008E6831">
              <w:rPr>
                <w:i/>
                <w:color w:val="auto"/>
                <w:sz w:val="22"/>
                <w:szCs w:val="22"/>
                <w:lang w:val="sr-Cyrl-RS"/>
              </w:rPr>
              <w:t>М1</w:t>
            </w:r>
            <w:r w:rsidR="002053C7" w:rsidRPr="008E6831">
              <w:rPr>
                <w:i/>
                <w:color w:val="auto"/>
                <w:sz w:val="22"/>
                <w:szCs w:val="22"/>
                <w:lang w:val="sr-Cyrl-RS"/>
              </w:rPr>
              <w:t xml:space="preserve"> надлежног министарства Републике Србије</w:t>
            </w:r>
            <w:r w:rsidR="000201D9" w:rsidRPr="008E6831">
              <w:rPr>
                <w:i/>
                <w:color w:val="auto"/>
                <w:sz w:val="22"/>
                <w:szCs w:val="22"/>
                <w:lang w:val="sr-Cyrl-RS"/>
              </w:rPr>
              <w:t xml:space="preserve"> </w:t>
            </w:r>
          </w:p>
          <w:p w14:paraId="72EF4B71" w14:textId="77777777" w:rsidR="008E6831" w:rsidRDefault="008E6831" w:rsidP="007D1532">
            <w:pPr>
              <w:pStyle w:val="ListParagraph"/>
              <w:snapToGrid w:val="0"/>
              <w:spacing w:line="240" w:lineRule="auto"/>
              <w:ind w:left="312"/>
              <w:rPr>
                <w:color w:val="auto"/>
                <w:sz w:val="22"/>
                <w:szCs w:val="22"/>
                <w:highlight w:val="yellow"/>
              </w:rPr>
            </w:pPr>
          </w:p>
          <w:p w14:paraId="2C8082E9" w14:textId="409257C6" w:rsidR="008E6831" w:rsidRPr="008E6831" w:rsidRDefault="008E6831" w:rsidP="007D1532">
            <w:pPr>
              <w:pStyle w:val="ListParagraph"/>
              <w:snapToGrid w:val="0"/>
              <w:spacing w:line="240" w:lineRule="auto"/>
              <w:ind w:left="312"/>
              <w:rPr>
                <w:color w:val="auto"/>
                <w:sz w:val="22"/>
                <w:szCs w:val="22"/>
                <w:highlight w:val="yellow"/>
              </w:rPr>
            </w:pPr>
          </w:p>
        </w:tc>
        <w:tc>
          <w:tcPr>
            <w:tcW w:w="4819" w:type="dxa"/>
            <w:shd w:val="clear" w:color="auto" w:fill="FFFFFF"/>
          </w:tcPr>
          <w:p w14:paraId="592AF245" w14:textId="77777777" w:rsidR="007B7C4B" w:rsidRPr="008E6831" w:rsidRDefault="007B7C4B" w:rsidP="00BE26E9">
            <w:pPr>
              <w:pStyle w:val="ListParagraph"/>
              <w:numPr>
                <w:ilvl w:val="0"/>
                <w:numId w:val="8"/>
              </w:numPr>
              <w:spacing w:after="40" w:line="240" w:lineRule="auto"/>
              <w:ind w:left="261" w:hanging="283"/>
              <w:rPr>
                <w:bCs/>
                <w:i/>
                <w:color w:val="auto"/>
                <w:sz w:val="22"/>
                <w:szCs w:val="22"/>
              </w:rPr>
            </w:pPr>
            <w:r w:rsidRPr="008E6831">
              <w:rPr>
                <w:bCs/>
                <w:color w:val="auto"/>
                <w:sz w:val="22"/>
                <w:szCs w:val="22"/>
                <w:lang w:val="sr-Cyrl-CS"/>
              </w:rPr>
              <w:t xml:space="preserve">Важећа копија сертификата </w:t>
            </w:r>
            <w:r w:rsidRPr="008E6831">
              <w:rPr>
                <w:bCs/>
                <w:color w:val="auto"/>
                <w:sz w:val="22"/>
                <w:szCs w:val="22"/>
              </w:rPr>
              <w:t xml:space="preserve">SRPS </w:t>
            </w:r>
            <w:r w:rsidRPr="008E6831">
              <w:rPr>
                <w:bCs/>
                <w:color w:val="auto"/>
                <w:sz w:val="22"/>
                <w:szCs w:val="22"/>
                <w:lang w:val="sr-Cyrl-CS"/>
              </w:rPr>
              <w:t xml:space="preserve">ISO 9001 </w:t>
            </w:r>
            <w:r w:rsidRPr="008E6831">
              <w:rPr>
                <w:color w:val="auto"/>
                <w:sz w:val="22"/>
                <w:szCs w:val="22"/>
                <w:lang w:val="sr-Cyrl-CS"/>
              </w:rPr>
              <w:t>или еквивалентно</w:t>
            </w:r>
            <w:r w:rsidRPr="008E6831">
              <w:rPr>
                <w:bCs/>
                <w:color w:val="auto"/>
                <w:sz w:val="22"/>
                <w:szCs w:val="22"/>
                <w:lang w:val="sr-Cyrl-CS"/>
              </w:rPr>
              <w:t xml:space="preserve">, </w:t>
            </w:r>
            <w:r w:rsidRPr="008E6831">
              <w:rPr>
                <w:bCs/>
                <w:color w:val="auto"/>
                <w:sz w:val="22"/>
                <w:szCs w:val="22"/>
              </w:rPr>
              <w:t xml:space="preserve">SRPS </w:t>
            </w:r>
            <w:r w:rsidRPr="008E6831">
              <w:rPr>
                <w:bCs/>
                <w:color w:val="auto"/>
                <w:sz w:val="22"/>
                <w:szCs w:val="22"/>
                <w:lang w:val="sr-Cyrl-CS"/>
              </w:rPr>
              <w:t xml:space="preserve">ISO 14001 </w:t>
            </w:r>
            <w:r w:rsidRPr="008E6831">
              <w:rPr>
                <w:color w:val="auto"/>
                <w:sz w:val="22"/>
                <w:szCs w:val="22"/>
                <w:lang w:val="sr-Cyrl-CS"/>
              </w:rPr>
              <w:t>или еквивалентно</w:t>
            </w:r>
            <w:r w:rsidRPr="008E6831">
              <w:rPr>
                <w:bCs/>
                <w:color w:val="auto"/>
                <w:sz w:val="22"/>
                <w:szCs w:val="22"/>
                <w:lang w:val="sr-Cyrl-CS"/>
              </w:rPr>
              <w:t xml:space="preserve"> и OHSAS 18001</w:t>
            </w:r>
            <w:r w:rsidRPr="008E6831">
              <w:rPr>
                <w:color w:val="auto"/>
                <w:sz w:val="22"/>
                <w:szCs w:val="22"/>
                <w:lang w:val="sr-Cyrl-CS"/>
              </w:rPr>
              <w:t xml:space="preserve"> или еквивалентно</w:t>
            </w:r>
            <w:r w:rsidRPr="008E6831">
              <w:rPr>
                <w:bCs/>
                <w:color w:val="auto"/>
                <w:sz w:val="22"/>
                <w:szCs w:val="22"/>
              </w:rPr>
              <w:t>;</w:t>
            </w:r>
            <w:r w:rsidRPr="008E6831">
              <w:rPr>
                <w:bCs/>
                <w:color w:val="auto"/>
                <w:sz w:val="22"/>
                <w:szCs w:val="22"/>
                <w:lang w:val="sr-Cyrl-RS"/>
              </w:rPr>
              <w:t xml:space="preserve"> </w:t>
            </w:r>
            <w:r w:rsidRPr="008E6831">
              <w:rPr>
                <w:bCs/>
                <w:i/>
                <w:color w:val="auto"/>
                <w:sz w:val="22"/>
                <w:szCs w:val="22"/>
                <w:lang w:val="sr-Cyrl-RS"/>
              </w:rPr>
              <w:t>(уколико понуђач има важећи сертификат на страном језику потребно је да је исти преведен, оверен од стране судског тумача и достављен уз понуду).</w:t>
            </w:r>
          </w:p>
          <w:p w14:paraId="5F9D21CC" w14:textId="77777777" w:rsidR="007B7C4B" w:rsidRPr="008E6831" w:rsidRDefault="007B7C4B" w:rsidP="00AC07CA">
            <w:pPr>
              <w:spacing w:after="40" w:line="240" w:lineRule="auto"/>
              <w:jc w:val="both"/>
              <w:rPr>
                <w:bCs/>
                <w:color w:val="auto"/>
                <w:sz w:val="22"/>
                <w:szCs w:val="22"/>
              </w:rPr>
            </w:pPr>
          </w:p>
          <w:p w14:paraId="5838040D" w14:textId="77777777" w:rsidR="0066461D" w:rsidRPr="008E6831" w:rsidRDefault="0066461D" w:rsidP="0066461D">
            <w:pPr>
              <w:ind w:right="140"/>
              <w:rPr>
                <w:color w:val="auto"/>
                <w:sz w:val="22"/>
                <w:szCs w:val="22"/>
              </w:rPr>
            </w:pPr>
          </w:p>
          <w:p w14:paraId="1DADC8CC" w14:textId="77777777" w:rsidR="00B86403" w:rsidRPr="008E6831" w:rsidRDefault="00B86403" w:rsidP="0066461D">
            <w:pPr>
              <w:ind w:right="140"/>
              <w:rPr>
                <w:color w:val="auto"/>
                <w:sz w:val="22"/>
                <w:szCs w:val="22"/>
              </w:rPr>
            </w:pPr>
          </w:p>
          <w:p w14:paraId="2EFCFD52" w14:textId="77777777" w:rsidR="00B86403" w:rsidRPr="008E6831" w:rsidRDefault="00B86403" w:rsidP="0066461D">
            <w:pPr>
              <w:ind w:right="140"/>
              <w:rPr>
                <w:color w:val="auto"/>
                <w:sz w:val="22"/>
                <w:szCs w:val="22"/>
              </w:rPr>
            </w:pPr>
          </w:p>
          <w:p w14:paraId="67A5655D" w14:textId="77777777" w:rsidR="00B5048B" w:rsidRPr="008E6831" w:rsidRDefault="00B5048B" w:rsidP="0066461D">
            <w:pPr>
              <w:ind w:right="140"/>
              <w:rPr>
                <w:color w:val="auto"/>
                <w:sz w:val="22"/>
                <w:szCs w:val="22"/>
              </w:rPr>
            </w:pPr>
          </w:p>
          <w:p w14:paraId="3A8F0A02" w14:textId="4B0D6597" w:rsidR="00B86403" w:rsidRPr="008E6831" w:rsidRDefault="00B86403" w:rsidP="0066461D">
            <w:pPr>
              <w:ind w:right="140"/>
              <w:rPr>
                <w:color w:val="auto"/>
                <w:sz w:val="22"/>
                <w:szCs w:val="22"/>
              </w:rPr>
            </w:pPr>
          </w:p>
          <w:p w14:paraId="7284065A" w14:textId="77777777" w:rsidR="008A3BCE" w:rsidRPr="008E6831" w:rsidRDefault="009C3EAA" w:rsidP="008A3BCE">
            <w:pPr>
              <w:pStyle w:val="ListParagraph"/>
              <w:numPr>
                <w:ilvl w:val="0"/>
                <w:numId w:val="8"/>
              </w:numPr>
              <w:spacing w:after="40" w:line="240" w:lineRule="auto"/>
              <w:ind w:left="274" w:hanging="274"/>
              <w:jc w:val="both"/>
              <w:rPr>
                <w:color w:val="auto"/>
                <w:sz w:val="22"/>
                <w:szCs w:val="22"/>
                <w:lang w:val="sr-Cyrl-CS"/>
              </w:rPr>
            </w:pPr>
            <w:r w:rsidRPr="008E6831">
              <w:rPr>
                <w:bCs/>
                <w:color w:val="auto"/>
                <w:sz w:val="22"/>
                <w:szCs w:val="22"/>
                <w:lang w:val="sr-Cyrl-CS"/>
              </w:rPr>
              <w:t xml:space="preserve">Важећа копија сертификата </w:t>
            </w:r>
            <w:r w:rsidR="008A3BCE" w:rsidRPr="008E6831">
              <w:rPr>
                <w:color w:val="auto"/>
                <w:sz w:val="22"/>
                <w:szCs w:val="22"/>
              </w:rPr>
              <w:t>SRPS ISO 3834-2</w:t>
            </w:r>
          </w:p>
          <w:p w14:paraId="74C88FB7" w14:textId="65536505" w:rsidR="009C3EAA" w:rsidRPr="008E6831" w:rsidRDefault="009C3EAA" w:rsidP="00AB4B5A">
            <w:pPr>
              <w:pStyle w:val="ListParagraph"/>
              <w:spacing w:line="240" w:lineRule="auto"/>
              <w:ind w:left="261" w:right="142"/>
              <w:rPr>
                <w:color w:val="auto"/>
                <w:sz w:val="22"/>
                <w:szCs w:val="22"/>
              </w:rPr>
            </w:pPr>
          </w:p>
          <w:p w14:paraId="4B575405" w14:textId="77777777" w:rsidR="0091272D" w:rsidRPr="008E6831" w:rsidRDefault="0091272D" w:rsidP="0091272D">
            <w:pPr>
              <w:spacing w:line="240" w:lineRule="auto"/>
              <w:ind w:right="142"/>
              <w:rPr>
                <w:color w:val="auto"/>
                <w:sz w:val="22"/>
                <w:szCs w:val="22"/>
              </w:rPr>
            </w:pPr>
          </w:p>
          <w:p w14:paraId="5D93F2B5" w14:textId="77777777" w:rsidR="008E6831" w:rsidRDefault="008E6831" w:rsidP="006B402C">
            <w:pPr>
              <w:pStyle w:val="ListParagraph"/>
              <w:spacing w:line="240" w:lineRule="auto"/>
              <w:ind w:left="261" w:right="142"/>
              <w:rPr>
                <w:rFonts w:eastAsia="TimesNewRomanPSMT"/>
                <w:bCs/>
                <w:color w:val="auto"/>
                <w:sz w:val="22"/>
                <w:szCs w:val="22"/>
                <w:lang w:val="sr-Cyrl-RS"/>
              </w:rPr>
            </w:pPr>
          </w:p>
          <w:p w14:paraId="0FD2E432" w14:textId="77777777" w:rsidR="008E6831" w:rsidRDefault="008E6831" w:rsidP="006B402C">
            <w:pPr>
              <w:pStyle w:val="ListParagraph"/>
              <w:spacing w:line="240" w:lineRule="auto"/>
              <w:ind w:left="261" w:right="142"/>
              <w:rPr>
                <w:rFonts w:eastAsia="TimesNewRomanPSMT"/>
                <w:bCs/>
                <w:color w:val="auto"/>
                <w:sz w:val="22"/>
                <w:szCs w:val="22"/>
                <w:lang w:val="sr-Cyrl-RS"/>
              </w:rPr>
            </w:pPr>
          </w:p>
          <w:p w14:paraId="42C31F70" w14:textId="70C12788" w:rsidR="0066461D" w:rsidRPr="008E6831" w:rsidRDefault="00B64F20" w:rsidP="00FF3EA7">
            <w:pPr>
              <w:pStyle w:val="ListParagraph"/>
              <w:spacing w:line="240" w:lineRule="auto"/>
              <w:ind w:left="261" w:right="142"/>
              <w:rPr>
                <w:color w:val="auto"/>
                <w:sz w:val="22"/>
                <w:szCs w:val="22"/>
              </w:rPr>
            </w:pPr>
            <w:r w:rsidRPr="008E6831">
              <w:rPr>
                <w:rFonts w:eastAsia="TimesNewRomanPSMT"/>
                <w:bCs/>
                <w:color w:val="auto"/>
                <w:sz w:val="22"/>
                <w:szCs w:val="22"/>
                <w:lang w:val="sr-Cyrl-RS"/>
              </w:rPr>
              <w:t>К</w:t>
            </w:r>
            <w:r w:rsidR="0066461D" w:rsidRPr="008E6831">
              <w:rPr>
                <w:rFonts w:eastAsia="TimesNewRomanPSMT"/>
                <w:bCs/>
                <w:color w:val="auto"/>
                <w:sz w:val="22"/>
                <w:szCs w:val="22"/>
                <w:lang w:val="sr-Cyrl-RS"/>
              </w:rPr>
              <w:t>опије уговора и окончаних ситуација за</w:t>
            </w:r>
            <w:r w:rsidR="0066461D" w:rsidRPr="008E6831">
              <w:rPr>
                <w:rFonts w:eastAsia="TimesNewRomanPSMT"/>
                <w:b/>
                <w:bCs/>
                <w:color w:val="auto"/>
                <w:sz w:val="22"/>
                <w:szCs w:val="22"/>
                <w:lang w:val="sr-Cyrl-RS"/>
              </w:rPr>
              <w:t xml:space="preserve"> </w:t>
            </w:r>
            <w:r w:rsidR="0066461D" w:rsidRPr="008E6831">
              <w:rPr>
                <w:b/>
                <w:color w:val="auto"/>
                <w:sz w:val="22"/>
                <w:szCs w:val="22"/>
                <w:lang w:val="sr-Cyrl-RS"/>
              </w:rPr>
              <w:t xml:space="preserve"> </w:t>
            </w:r>
            <w:r w:rsidR="00106FB8" w:rsidRPr="008E6831">
              <w:rPr>
                <w:color w:val="auto"/>
                <w:sz w:val="22"/>
                <w:szCs w:val="22"/>
                <w:lang w:val="sr-Cyrl-RS"/>
              </w:rPr>
              <w:t xml:space="preserve">извођење радова </w:t>
            </w:r>
            <w:r w:rsidR="00FF3EA7">
              <w:rPr>
                <w:color w:val="auto"/>
                <w:sz w:val="22"/>
                <w:szCs w:val="22"/>
                <w:lang w:val="sr-Cyrl-RS"/>
              </w:rPr>
              <w:t xml:space="preserve">на изградњи или реконструкцији или </w:t>
            </w:r>
            <w:r w:rsidR="00722A2A" w:rsidRPr="008E6831">
              <w:rPr>
                <w:color w:val="auto"/>
                <w:sz w:val="22"/>
                <w:szCs w:val="22"/>
                <w:lang w:val="sr-Cyrl-RS"/>
              </w:rPr>
              <w:t xml:space="preserve">санацији </w:t>
            </w:r>
            <w:r w:rsidR="00722A2A" w:rsidRPr="008E6831">
              <w:rPr>
                <w:color w:val="auto"/>
                <w:sz w:val="22"/>
                <w:szCs w:val="22"/>
              </w:rPr>
              <w:t xml:space="preserve">резервоара за нафту и нафтне деривате </w:t>
            </w:r>
            <w:r w:rsidR="00722A2A" w:rsidRPr="008E6831">
              <w:rPr>
                <w:color w:val="auto"/>
                <w:sz w:val="22"/>
                <w:szCs w:val="22"/>
                <w:lang w:val="sr-Cyrl-RS"/>
              </w:rPr>
              <w:t>у рафинеријским комплексима</w:t>
            </w:r>
            <w:r w:rsidR="00722A2A" w:rsidRPr="008E6831">
              <w:rPr>
                <w:color w:val="auto"/>
                <w:sz w:val="22"/>
                <w:szCs w:val="22"/>
              </w:rPr>
              <w:t xml:space="preserve"> </w:t>
            </w:r>
          </w:p>
        </w:tc>
      </w:tr>
      <w:tr w:rsidR="00360CCE" w:rsidRPr="00360CCE" w14:paraId="34117F97" w14:textId="77777777" w:rsidTr="00C95136">
        <w:tc>
          <w:tcPr>
            <w:tcW w:w="454" w:type="dxa"/>
            <w:shd w:val="clear" w:color="auto" w:fill="C6D9F1"/>
          </w:tcPr>
          <w:p w14:paraId="750A1D95" w14:textId="3CCD2180" w:rsidR="00990BDB" w:rsidRPr="008E6831" w:rsidRDefault="00990BDB" w:rsidP="00C95136">
            <w:pPr>
              <w:jc w:val="center"/>
              <w:rPr>
                <w:color w:val="FF0000"/>
                <w:kern w:val="1"/>
                <w:sz w:val="22"/>
                <w:szCs w:val="22"/>
                <w:lang w:val="sr-Cyrl-CS"/>
              </w:rPr>
            </w:pPr>
            <w:r w:rsidRPr="008E6831">
              <w:rPr>
                <w:color w:val="FF0000"/>
                <w:kern w:val="1"/>
                <w:sz w:val="22"/>
                <w:szCs w:val="22"/>
                <w:lang w:val="sr-Cyrl-RS"/>
              </w:rPr>
              <w:lastRenderedPageBreak/>
              <w:t>3</w:t>
            </w:r>
            <w:r w:rsidRPr="008E6831">
              <w:rPr>
                <w:color w:val="FF0000"/>
                <w:kern w:val="1"/>
                <w:sz w:val="22"/>
                <w:szCs w:val="22"/>
                <w:lang w:val="sr-Cyrl-CS"/>
              </w:rPr>
              <w:t>.</w:t>
            </w:r>
          </w:p>
        </w:tc>
        <w:tc>
          <w:tcPr>
            <w:tcW w:w="9214" w:type="dxa"/>
            <w:gridSpan w:val="2"/>
            <w:shd w:val="clear" w:color="auto" w:fill="C6D9F1"/>
            <w:vAlign w:val="center"/>
          </w:tcPr>
          <w:p w14:paraId="201DD8C3" w14:textId="77777777" w:rsidR="00990BDB" w:rsidRPr="008E6831" w:rsidRDefault="00990BDB" w:rsidP="00C95136">
            <w:pPr>
              <w:jc w:val="center"/>
              <w:rPr>
                <w:color w:val="FF0000"/>
                <w:kern w:val="1"/>
                <w:sz w:val="22"/>
                <w:szCs w:val="22"/>
                <w:lang w:val="sr-Cyrl-CS"/>
              </w:rPr>
            </w:pPr>
            <w:r w:rsidRPr="008E6831">
              <w:rPr>
                <w:color w:val="auto"/>
                <w:kern w:val="1"/>
                <w:sz w:val="22"/>
                <w:szCs w:val="22"/>
                <w:lang w:val="sr-Cyrl-CS"/>
              </w:rPr>
              <w:t>КАДРОВСКИ КАПАЦИТЕТ</w:t>
            </w:r>
          </w:p>
        </w:tc>
      </w:tr>
      <w:tr w:rsidR="00A63306" w:rsidRPr="00360CCE" w14:paraId="5F39ADFC" w14:textId="77777777" w:rsidTr="00F974D7">
        <w:trPr>
          <w:trHeight w:val="1212"/>
        </w:trPr>
        <w:tc>
          <w:tcPr>
            <w:tcW w:w="454" w:type="dxa"/>
          </w:tcPr>
          <w:p w14:paraId="1E589A06" w14:textId="77777777" w:rsidR="00A63306" w:rsidRPr="008E6831" w:rsidRDefault="00A63306" w:rsidP="00A63306">
            <w:pPr>
              <w:rPr>
                <w:color w:val="FF0000"/>
                <w:kern w:val="1"/>
                <w:sz w:val="22"/>
                <w:szCs w:val="22"/>
                <w:highlight w:val="yellow"/>
                <w:lang w:val="sr-Cyrl-RS"/>
              </w:rPr>
            </w:pPr>
          </w:p>
          <w:p w14:paraId="4819ADAC" w14:textId="77777777" w:rsidR="00A63306" w:rsidRPr="008E6831" w:rsidRDefault="00A63306" w:rsidP="00A63306">
            <w:pPr>
              <w:rPr>
                <w:color w:val="FF0000"/>
                <w:kern w:val="1"/>
                <w:sz w:val="22"/>
                <w:szCs w:val="22"/>
                <w:highlight w:val="yellow"/>
                <w:lang w:val="sr-Cyrl-RS"/>
              </w:rPr>
            </w:pPr>
          </w:p>
        </w:tc>
        <w:tc>
          <w:tcPr>
            <w:tcW w:w="4395" w:type="dxa"/>
            <w:vAlign w:val="center"/>
          </w:tcPr>
          <w:p w14:paraId="41045FE1" w14:textId="0A5CD759" w:rsidR="00A63306" w:rsidRPr="008E6831" w:rsidRDefault="00A63306" w:rsidP="007D1532">
            <w:pPr>
              <w:snapToGrid w:val="0"/>
              <w:spacing w:after="240"/>
              <w:jc w:val="both"/>
              <w:rPr>
                <w:color w:val="auto"/>
                <w:sz w:val="22"/>
                <w:szCs w:val="22"/>
                <w:lang w:val="sr-Cyrl-RS"/>
              </w:rPr>
            </w:pPr>
            <w:r w:rsidRPr="008E6831">
              <w:rPr>
                <w:color w:val="auto"/>
                <w:sz w:val="22"/>
                <w:szCs w:val="22"/>
                <w:lang w:val="sr-Cyrl-CS"/>
              </w:rPr>
              <w:t>П</w:t>
            </w:r>
            <w:r w:rsidRPr="008E6831">
              <w:rPr>
                <w:color w:val="auto"/>
                <w:sz w:val="22"/>
                <w:szCs w:val="22"/>
                <w:lang w:val="sr-Cyrl-RS"/>
              </w:rPr>
              <w:t xml:space="preserve">онуђач  је дужан да има ангажована лица са </w:t>
            </w:r>
            <w:r w:rsidRPr="008E6831">
              <w:rPr>
                <w:b/>
                <w:color w:val="auto"/>
                <w:sz w:val="22"/>
                <w:szCs w:val="22"/>
                <w:u w:val="single"/>
                <w:lang w:val="sr-Cyrl-RS"/>
              </w:rPr>
              <w:t>важећим лиценцама</w:t>
            </w:r>
            <w:r w:rsidRPr="008E6831">
              <w:rPr>
                <w:color w:val="auto"/>
                <w:sz w:val="22"/>
                <w:szCs w:val="22"/>
                <w:lang w:val="sr-Cyrl-RS"/>
              </w:rPr>
              <w:t>, с тим да једно лице може бити носилац више тражених личних лиценци  и то:</w:t>
            </w:r>
          </w:p>
          <w:p w14:paraId="64923FC6" w14:textId="77777777" w:rsidR="00A63306" w:rsidRPr="008E6831" w:rsidRDefault="00A63306" w:rsidP="007D1532">
            <w:pPr>
              <w:pStyle w:val="ListParagraph"/>
              <w:numPr>
                <w:ilvl w:val="0"/>
                <w:numId w:val="31"/>
              </w:numPr>
              <w:suppressAutoHyphens w:val="0"/>
              <w:spacing w:line="240" w:lineRule="auto"/>
              <w:ind w:left="318"/>
              <w:contextualSpacing/>
              <w:jc w:val="both"/>
              <w:rPr>
                <w:rFonts w:eastAsia="Times New Roman"/>
                <w:color w:val="auto"/>
                <w:kern w:val="2"/>
                <w:sz w:val="22"/>
                <w:szCs w:val="22"/>
                <w:lang w:eastAsia="sr-Latn-RS"/>
              </w:rPr>
            </w:pPr>
            <w:r w:rsidRPr="008E6831">
              <w:rPr>
                <w:color w:val="auto"/>
                <w:sz w:val="22"/>
                <w:szCs w:val="22"/>
                <w:lang w:val="sr-Cyrl-RS"/>
              </w:rPr>
              <w:t xml:space="preserve">2 лица са </w:t>
            </w:r>
            <w:r w:rsidRPr="008E6831">
              <w:rPr>
                <w:rFonts w:eastAsia="Times New Roman"/>
                <w:color w:val="auto"/>
                <w:sz w:val="22"/>
                <w:szCs w:val="22"/>
                <w:lang w:eastAsia="sr-Latn-RS"/>
              </w:rPr>
              <w:t>лиценцом 410</w:t>
            </w:r>
            <w:r w:rsidRPr="008E6831">
              <w:rPr>
                <w:rFonts w:eastAsia="Times New Roman"/>
                <w:color w:val="auto"/>
                <w:sz w:val="22"/>
                <w:szCs w:val="22"/>
                <w:lang w:val="sr-Cyrl-RS" w:eastAsia="sr-Latn-RS"/>
              </w:rPr>
              <w:t xml:space="preserve"> </w:t>
            </w:r>
            <w:r w:rsidRPr="008E6831">
              <w:rPr>
                <w:rFonts w:eastAsia="Times New Roman"/>
                <w:color w:val="auto"/>
                <w:sz w:val="22"/>
                <w:szCs w:val="22"/>
                <w:lang w:eastAsia="sr-Latn-RS"/>
              </w:rPr>
              <w:t>(одговорни извођач радова грађевинских конструкција и грађевинско-занатских радова на објектима високоградње, нискоградње и хидроградње)</w:t>
            </w:r>
            <w:r w:rsidRPr="008E6831">
              <w:rPr>
                <w:rFonts w:eastAsia="Times New Roman"/>
                <w:color w:val="auto"/>
                <w:sz w:val="22"/>
                <w:szCs w:val="22"/>
                <w:lang w:val="sr-Cyrl-RS" w:eastAsia="sr-Latn-RS"/>
              </w:rPr>
              <w:t>;</w:t>
            </w:r>
            <w:r w:rsidRPr="008E6831">
              <w:rPr>
                <w:rFonts w:eastAsia="Times New Roman"/>
                <w:color w:val="auto"/>
                <w:sz w:val="22"/>
                <w:szCs w:val="22"/>
                <w:lang w:eastAsia="sr-Latn-RS"/>
              </w:rPr>
              <w:t xml:space="preserve"> </w:t>
            </w:r>
            <w:r w:rsidRPr="008E6831">
              <w:rPr>
                <w:rFonts w:eastAsia="Times New Roman"/>
                <w:color w:val="auto"/>
                <w:sz w:val="22"/>
                <w:szCs w:val="22"/>
                <w:lang w:val="sr-Cyrl-RS" w:eastAsia="sr-Latn-RS"/>
              </w:rPr>
              <w:t xml:space="preserve">    </w:t>
            </w:r>
          </w:p>
          <w:p w14:paraId="59A57C1A" w14:textId="77777777" w:rsidR="00A63306" w:rsidRPr="008E6831" w:rsidRDefault="00A63306" w:rsidP="007D1532">
            <w:pPr>
              <w:pStyle w:val="ListParagraph"/>
              <w:numPr>
                <w:ilvl w:val="0"/>
                <w:numId w:val="32"/>
              </w:numPr>
              <w:spacing w:after="40" w:line="240" w:lineRule="auto"/>
              <w:ind w:left="317"/>
              <w:jc w:val="both"/>
              <w:rPr>
                <w:rFonts w:eastAsia="Times New Roman"/>
                <w:color w:val="auto"/>
                <w:sz w:val="22"/>
                <w:szCs w:val="22"/>
                <w:lang w:eastAsia="sr-Latn-RS"/>
              </w:rPr>
            </w:pPr>
            <w:r w:rsidRPr="008E6831">
              <w:rPr>
                <w:rFonts w:eastAsia="Times New Roman"/>
                <w:color w:val="auto"/>
                <w:sz w:val="22"/>
                <w:szCs w:val="22"/>
                <w:lang w:val="sr-Cyrl-RS" w:eastAsia="sr-Latn-RS"/>
              </w:rPr>
              <w:t xml:space="preserve">2  </w:t>
            </w:r>
            <w:r w:rsidRPr="008E6831">
              <w:rPr>
                <w:rFonts w:eastAsia="Times New Roman"/>
                <w:color w:val="auto"/>
                <w:sz w:val="22"/>
                <w:szCs w:val="22"/>
                <w:lang w:eastAsia="sr-Latn-RS"/>
              </w:rPr>
              <w:t>лица са лиценцом 430 (одговорни извођач радова термотехнике, термоенергетике, процесне и гасне технике)</w:t>
            </w:r>
            <w:r w:rsidRPr="008E6831">
              <w:rPr>
                <w:rFonts w:eastAsia="Times New Roman"/>
                <w:color w:val="auto"/>
                <w:sz w:val="22"/>
                <w:szCs w:val="22"/>
                <w:lang w:val="sr-Cyrl-RS" w:eastAsia="sr-Latn-RS"/>
              </w:rPr>
              <w:t>;</w:t>
            </w:r>
          </w:p>
          <w:p w14:paraId="3C96D4E0" w14:textId="1D3B801A" w:rsidR="00A63306" w:rsidRPr="008E6831" w:rsidRDefault="00A63306" w:rsidP="007D1532">
            <w:pPr>
              <w:pStyle w:val="ListParagraph"/>
              <w:numPr>
                <w:ilvl w:val="0"/>
                <w:numId w:val="32"/>
              </w:numPr>
              <w:spacing w:after="40" w:line="240" w:lineRule="auto"/>
              <w:ind w:left="317"/>
              <w:jc w:val="both"/>
              <w:rPr>
                <w:rFonts w:eastAsia="Times New Roman"/>
                <w:color w:val="auto"/>
                <w:kern w:val="2"/>
                <w:sz w:val="22"/>
                <w:szCs w:val="22"/>
                <w:lang w:eastAsia="sr-Latn-RS"/>
              </w:rPr>
            </w:pPr>
            <w:r w:rsidRPr="008E6831">
              <w:rPr>
                <w:rFonts w:eastAsia="Times New Roman"/>
                <w:color w:val="auto"/>
                <w:sz w:val="22"/>
                <w:szCs w:val="22"/>
                <w:lang w:val="sr-Cyrl-RS" w:eastAsia="sr-Latn-RS"/>
              </w:rPr>
              <w:t>2  лица са лиценцом 450 (одговорни извођач радова електроенергетских инсталација ниског и средњег напона);</w:t>
            </w:r>
          </w:p>
          <w:p w14:paraId="217D48E5" w14:textId="3740AB6F" w:rsidR="00785DF2" w:rsidRPr="008E6831" w:rsidRDefault="00A63306" w:rsidP="007D1532">
            <w:pPr>
              <w:pStyle w:val="ListParagraph"/>
              <w:numPr>
                <w:ilvl w:val="0"/>
                <w:numId w:val="12"/>
              </w:numPr>
              <w:spacing w:after="40" w:line="240" w:lineRule="auto"/>
              <w:ind w:left="317"/>
              <w:rPr>
                <w:sz w:val="22"/>
                <w:szCs w:val="22"/>
                <w:lang w:val="en-US"/>
              </w:rPr>
            </w:pPr>
            <w:r w:rsidRPr="008E6831">
              <w:rPr>
                <w:rFonts w:eastAsia="Times New Roman"/>
                <w:color w:val="auto"/>
                <w:sz w:val="22"/>
                <w:szCs w:val="22"/>
                <w:lang w:val="sr-Cyrl-RS" w:eastAsia="sr-Latn-RS"/>
              </w:rPr>
              <w:t>2  лица са лиценцом 453</w:t>
            </w:r>
            <w:r w:rsidR="00785DF2" w:rsidRPr="008E6831">
              <w:rPr>
                <w:rFonts w:eastAsia="Times New Roman"/>
                <w:color w:val="auto"/>
                <w:sz w:val="22"/>
                <w:szCs w:val="22"/>
                <w:lang w:val="sr-Cyrl-RS" w:eastAsia="sr-Latn-RS"/>
              </w:rPr>
              <w:t xml:space="preserve"> </w:t>
            </w:r>
            <w:r w:rsidR="00785DF2" w:rsidRPr="008E6831">
              <w:rPr>
                <w:sz w:val="22"/>
                <w:szCs w:val="22"/>
                <w:lang w:val="ru-RU"/>
              </w:rPr>
              <w:t>(одговорни извођач радова телекомуникационих мрежа и система</w:t>
            </w:r>
            <w:r w:rsidR="00785DF2" w:rsidRPr="008E6831">
              <w:rPr>
                <w:rFonts w:eastAsia="Times New Roman"/>
                <w:sz w:val="22"/>
                <w:szCs w:val="22"/>
                <w:lang w:val="ru-RU"/>
              </w:rPr>
              <w:t>);</w:t>
            </w:r>
          </w:p>
          <w:p w14:paraId="18228E74" w14:textId="00BFC505" w:rsidR="005A4D31" w:rsidRPr="008E6831" w:rsidRDefault="005A4D31" w:rsidP="007D1532">
            <w:pPr>
              <w:pStyle w:val="ListParagraph"/>
              <w:numPr>
                <w:ilvl w:val="0"/>
                <w:numId w:val="12"/>
              </w:numPr>
              <w:spacing w:after="40" w:line="240" w:lineRule="auto"/>
              <w:ind w:left="317"/>
              <w:rPr>
                <w:sz w:val="22"/>
                <w:szCs w:val="22"/>
                <w:lang w:val="en-US"/>
              </w:rPr>
            </w:pPr>
            <w:r w:rsidRPr="008E6831">
              <w:rPr>
                <w:rFonts w:eastAsia="Times New Roman"/>
                <w:color w:val="auto"/>
                <w:sz w:val="22"/>
                <w:szCs w:val="22"/>
                <w:lang w:val="sr-Cyrl-RS" w:eastAsia="sr-Latn-RS"/>
              </w:rPr>
              <w:t>1 лице са геодетском лиценцом првог реда</w:t>
            </w:r>
          </w:p>
          <w:p w14:paraId="5AD0C154" w14:textId="77777777" w:rsidR="007D1532" w:rsidRPr="008E6831" w:rsidRDefault="00A63306" w:rsidP="00785DF2">
            <w:pPr>
              <w:snapToGrid w:val="0"/>
              <w:spacing w:before="240" w:after="240"/>
              <w:jc w:val="both"/>
              <w:rPr>
                <w:color w:val="auto"/>
                <w:sz w:val="22"/>
                <w:szCs w:val="22"/>
                <w:lang w:val="sr-Cyrl-RS"/>
              </w:rPr>
            </w:pPr>
            <w:r w:rsidRPr="008E6831">
              <w:rPr>
                <w:color w:val="auto"/>
                <w:sz w:val="22"/>
                <w:szCs w:val="22"/>
                <w:lang w:val="sr-Cyrl-CS"/>
              </w:rPr>
              <w:t>П</w:t>
            </w:r>
            <w:r w:rsidRPr="008E6831">
              <w:rPr>
                <w:color w:val="auto"/>
                <w:sz w:val="22"/>
                <w:szCs w:val="22"/>
                <w:lang w:val="sr-Cyrl-RS"/>
              </w:rPr>
              <w:t>онуђач  је дужан да има ангажован</w:t>
            </w:r>
            <w:r w:rsidRPr="008E6831">
              <w:rPr>
                <w:color w:val="auto"/>
                <w:sz w:val="22"/>
                <w:szCs w:val="22"/>
              </w:rPr>
              <w:t>o</w:t>
            </w:r>
            <w:r w:rsidRPr="008E6831">
              <w:rPr>
                <w:color w:val="auto"/>
                <w:sz w:val="22"/>
                <w:szCs w:val="22"/>
                <w:lang w:val="sr-Cyrl-RS"/>
              </w:rPr>
              <w:t xml:space="preserve"> лице :</w:t>
            </w:r>
          </w:p>
          <w:p w14:paraId="64D54E1C" w14:textId="159592FA" w:rsidR="00785DF2" w:rsidRPr="008E6831" w:rsidRDefault="00A63306" w:rsidP="007D1532">
            <w:pPr>
              <w:snapToGrid w:val="0"/>
              <w:jc w:val="both"/>
              <w:rPr>
                <w:color w:val="auto"/>
                <w:sz w:val="22"/>
                <w:szCs w:val="22"/>
                <w:lang w:val="sr-Cyrl-RS"/>
              </w:rPr>
            </w:pPr>
            <w:r w:rsidRPr="008E6831">
              <w:rPr>
                <w:bCs/>
                <w:color w:val="auto"/>
                <w:sz w:val="22"/>
                <w:szCs w:val="22"/>
                <w:lang w:val="sr-Cyrl-RS"/>
              </w:rPr>
              <w:t>-</w:t>
            </w:r>
            <w:r w:rsidRPr="008E6831">
              <w:rPr>
                <w:bCs/>
                <w:color w:val="auto"/>
                <w:sz w:val="22"/>
                <w:szCs w:val="22"/>
              </w:rPr>
              <w:t>1</w:t>
            </w:r>
            <w:r w:rsidRPr="008E6831">
              <w:rPr>
                <w:bCs/>
                <w:color w:val="auto"/>
                <w:sz w:val="22"/>
                <w:szCs w:val="22"/>
                <w:lang w:val="sr-Cyrl-CS"/>
              </w:rPr>
              <w:t xml:space="preserve"> </w:t>
            </w:r>
            <w:r w:rsidRPr="008E6831">
              <w:rPr>
                <w:b/>
                <w:bCs/>
                <w:color w:val="auto"/>
                <w:spacing w:val="22"/>
                <w:sz w:val="22"/>
                <w:szCs w:val="22"/>
              </w:rPr>
              <w:t xml:space="preserve"> </w:t>
            </w:r>
            <w:r w:rsidRPr="008E6831">
              <w:rPr>
                <w:color w:val="auto"/>
                <w:sz w:val="22"/>
                <w:szCs w:val="22"/>
              </w:rPr>
              <w:t>д</w:t>
            </w:r>
            <w:r w:rsidRPr="008E6831">
              <w:rPr>
                <w:color w:val="auto"/>
                <w:spacing w:val="-2"/>
                <w:sz w:val="22"/>
                <w:szCs w:val="22"/>
              </w:rPr>
              <w:t>и</w:t>
            </w:r>
            <w:r w:rsidRPr="008E6831">
              <w:rPr>
                <w:color w:val="auto"/>
                <w:sz w:val="22"/>
                <w:szCs w:val="22"/>
              </w:rPr>
              <w:t>п</w:t>
            </w:r>
            <w:r w:rsidRPr="008E6831">
              <w:rPr>
                <w:color w:val="auto"/>
                <w:spacing w:val="3"/>
                <w:sz w:val="22"/>
                <w:szCs w:val="22"/>
              </w:rPr>
              <w:t>л</w:t>
            </w:r>
            <w:r w:rsidRPr="008E6831">
              <w:rPr>
                <w:color w:val="auto"/>
                <w:spacing w:val="-1"/>
                <w:sz w:val="22"/>
                <w:szCs w:val="22"/>
              </w:rPr>
              <w:t>омир</w:t>
            </w:r>
            <w:r w:rsidRPr="008E6831">
              <w:rPr>
                <w:color w:val="auto"/>
                <w:spacing w:val="-3"/>
                <w:sz w:val="22"/>
                <w:szCs w:val="22"/>
              </w:rPr>
              <w:t>а</w:t>
            </w:r>
            <w:r w:rsidRPr="008E6831">
              <w:rPr>
                <w:color w:val="auto"/>
                <w:spacing w:val="-2"/>
                <w:sz w:val="22"/>
                <w:szCs w:val="22"/>
              </w:rPr>
              <w:t>н</w:t>
            </w:r>
            <w:r w:rsidRPr="008E6831">
              <w:rPr>
                <w:color w:val="auto"/>
                <w:spacing w:val="-1"/>
                <w:sz w:val="22"/>
                <w:szCs w:val="22"/>
              </w:rPr>
              <w:t>о</w:t>
            </w:r>
            <w:r w:rsidRPr="008E6831">
              <w:rPr>
                <w:color w:val="auto"/>
                <w:sz w:val="22"/>
                <w:szCs w:val="22"/>
              </w:rPr>
              <w:t>г</w:t>
            </w:r>
            <w:r w:rsidRPr="008E6831">
              <w:rPr>
                <w:color w:val="auto"/>
                <w:spacing w:val="24"/>
                <w:sz w:val="22"/>
                <w:szCs w:val="22"/>
              </w:rPr>
              <w:t xml:space="preserve"> </w:t>
            </w:r>
            <w:r w:rsidRPr="008E6831">
              <w:rPr>
                <w:color w:val="auto"/>
                <w:spacing w:val="-2"/>
                <w:sz w:val="22"/>
                <w:szCs w:val="22"/>
              </w:rPr>
              <w:t>ин</w:t>
            </w:r>
            <w:r w:rsidRPr="008E6831">
              <w:rPr>
                <w:color w:val="auto"/>
                <w:spacing w:val="1"/>
                <w:sz w:val="22"/>
                <w:szCs w:val="22"/>
              </w:rPr>
              <w:t>ж</w:t>
            </w:r>
            <w:r w:rsidRPr="008E6831">
              <w:rPr>
                <w:color w:val="auto"/>
                <w:spacing w:val="-1"/>
                <w:sz w:val="22"/>
                <w:szCs w:val="22"/>
              </w:rPr>
              <w:t>е</w:t>
            </w:r>
            <w:r w:rsidRPr="008E6831">
              <w:rPr>
                <w:color w:val="auto"/>
                <w:sz w:val="22"/>
                <w:szCs w:val="22"/>
              </w:rPr>
              <w:t>њ</w:t>
            </w:r>
            <w:r w:rsidRPr="008E6831">
              <w:rPr>
                <w:color w:val="auto"/>
                <w:spacing w:val="-1"/>
                <w:sz w:val="22"/>
                <w:szCs w:val="22"/>
              </w:rPr>
              <w:t>ер</w:t>
            </w:r>
            <w:r w:rsidRPr="008E6831">
              <w:rPr>
                <w:color w:val="auto"/>
                <w:sz w:val="22"/>
                <w:szCs w:val="22"/>
              </w:rPr>
              <w:t>а</w:t>
            </w:r>
            <w:r w:rsidRPr="008E6831">
              <w:rPr>
                <w:color w:val="auto"/>
                <w:spacing w:val="22"/>
                <w:sz w:val="22"/>
                <w:szCs w:val="22"/>
              </w:rPr>
              <w:t xml:space="preserve"> </w:t>
            </w:r>
            <w:r w:rsidRPr="008E6831">
              <w:rPr>
                <w:color w:val="auto"/>
                <w:spacing w:val="-3"/>
                <w:sz w:val="22"/>
                <w:szCs w:val="22"/>
              </w:rPr>
              <w:t>т</w:t>
            </w:r>
            <w:r w:rsidRPr="008E6831">
              <w:rPr>
                <w:color w:val="auto"/>
                <w:spacing w:val="-6"/>
                <w:sz w:val="22"/>
                <w:szCs w:val="22"/>
              </w:rPr>
              <w:t>е</w:t>
            </w:r>
            <w:r w:rsidRPr="008E6831">
              <w:rPr>
                <w:color w:val="auto"/>
                <w:spacing w:val="-3"/>
                <w:sz w:val="22"/>
                <w:szCs w:val="22"/>
              </w:rPr>
              <w:t>х</w:t>
            </w:r>
            <w:r w:rsidRPr="008E6831">
              <w:rPr>
                <w:color w:val="auto"/>
                <w:sz w:val="22"/>
                <w:szCs w:val="22"/>
              </w:rPr>
              <w:t>н</w:t>
            </w:r>
            <w:r w:rsidRPr="008E6831">
              <w:rPr>
                <w:color w:val="auto"/>
                <w:spacing w:val="-1"/>
                <w:sz w:val="22"/>
                <w:szCs w:val="22"/>
              </w:rPr>
              <w:t>и</w:t>
            </w:r>
            <w:r w:rsidRPr="008E6831">
              <w:rPr>
                <w:color w:val="auto"/>
                <w:sz w:val="22"/>
                <w:szCs w:val="22"/>
              </w:rPr>
              <w:t>ч</w:t>
            </w:r>
            <w:r w:rsidRPr="008E6831">
              <w:rPr>
                <w:color w:val="auto"/>
                <w:spacing w:val="1"/>
                <w:sz w:val="22"/>
                <w:szCs w:val="22"/>
              </w:rPr>
              <w:t>к</w:t>
            </w:r>
            <w:r w:rsidRPr="008E6831">
              <w:rPr>
                <w:color w:val="auto"/>
                <w:sz w:val="22"/>
                <w:szCs w:val="22"/>
              </w:rPr>
              <w:t>е</w:t>
            </w:r>
            <w:r w:rsidRPr="008E6831">
              <w:rPr>
                <w:color w:val="auto"/>
                <w:spacing w:val="20"/>
                <w:sz w:val="22"/>
                <w:szCs w:val="22"/>
              </w:rPr>
              <w:t xml:space="preserve"> </w:t>
            </w:r>
            <w:r w:rsidRPr="008E6831">
              <w:rPr>
                <w:color w:val="auto"/>
                <w:sz w:val="22"/>
                <w:szCs w:val="22"/>
              </w:rPr>
              <w:t>с</w:t>
            </w:r>
            <w:r w:rsidRPr="008E6831">
              <w:rPr>
                <w:color w:val="auto"/>
                <w:spacing w:val="-1"/>
                <w:sz w:val="22"/>
                <w:szCs w:val="22"/>
              </w:rPr>
              <w:t>т</w:t>
            </w:r>
            <w:r w:rsidRPr="008E6831">
              <w:rPr>
                <w:color w:val="auto"/>
                <w:spacing w:val="-3"/>
                <w:sz w:val="22"/>
                <w:szCs w:val="22"/>
              </w:rPr>
              <w:t>ру</w:t>
            </w:r>
            <w:r w:rsidRPr="008E6831">
              <w:rPr>
                <w:color w:val="auto"/>
                <w:spacing w:val="1"/>
                <w:sz w:val="22"/>
                <w:szCs w:val="22"/>
              </w:rPr>
              <w:t>к</w:t>
            </w:r>
            <w:r w:rsidRPr="008E6831">
              <w:rPr>
                <w:color w:val="auto"/>
                <w:sz w:val="22"/>
                <w:szCs w:val="22"/>
              </w:rPr>
              <w:t>е</w:t>
            </w:r>
            <w:r w:rsidRPr="008E6831">
              <w:rPr>
                <w:color w:val="auto"/>
                <w:spacing w:val="22"/>
                <w:sz w:val="22"/>
                <w:szCs w:val="22"/>
              </w:rPr>
              <w:t xml:space="preserve"> </w:t>
            </w:r>
            <w:r w:rsidRPr="008E6831">
              <w:rPr>
                <w:color w:val="auto"/>
                <w:spacing w:val="1"/>
                <w:sz w:val="22"/>
                <w:szCs w:val="22"/>
              </w:rPr>
              <w:t>'</w:t>
            </w:r>
            <w:r w:rsidRPr="008E6831">
              <w:rPr>
                <w:color w:val="auto"/>
                <w:spacing w:val="-2"/>
                <w:sz w:val="22"/>
                <w:szCs w:val="22"/>
              </w:rPr>
              <w:t>'</w:t>
            </w:r>
            <w:r w:rsidRPr="008E6831">
              <w:rPr>
                <w:color w:val="auto"/>
                <w:spacing w:val="-11"/>
                <w:sz w:val="22"/>
                <w:szCs w:val="22"/>
              </w:rPr>
              <w:t>Т</w:t>
            </w:r>
            <w:r w:rsidRPr="008E6831">
              <w:rPr>
                <w:color w:val="auto"/>
                <w:spacing w:val="-6"/>
                <w:sz w:val="22"/>
                <w:szCs w:val="22"/>
              </w:rPr>
              <w:t>е</w:t>
            </w:r>
            <w:r w:rsidRPr="008E6831">
              <w:rPr>
                <w:color w:val="auto"/>
                <w:spacing w:val="-3"/>
                <w:sz w:val="22"/>
                <w:szCs w:val="22"/>
              </w:rPr>
              <w:t>х</w:t>
            </w:r>
            <w:r w:rsidRPr="008E6831">
              <w:rPr>
                <w:color w:val="auto"/>
                <w:sz w:val="22"/>
                <w:szCs w:val="22"/>
              </w:rPr>
              <w:t>н</w:t>
            </w:r>
            <w:r w:rsidRPr="008E6831">
              <w:rPr>
                <w:color w:val="auto"/>
                <w:spacing w:val="-6"/>
                <w:sz w:val="22"/>
                <w:szCs w:val="22"/>
              </w:rPr>
              <w:t>о</w:t>
            </w:r>
            <w:r w:rsidRPr="008E6831">
              <w:rPr>
                <w:color w:val="auto"/>
                <w:spacing w:val="3"/>
                <w:sz w:val="22"/>
                <w:szCs w:val="22"/>
              </w:rPr>
              <w:t>л</w:t>
            </w:r>
            <w:r w:rsidRPr="008E6831">
              <w:rPr>
                <w:color w:val="auto"/>
                <w:spacing w:val="-1"/>
                <w:sz w:val="22"/>
                <w:szCs w:val="22"/>
              </w:rPr>
              <w:t>о</w:t>
            </w:r>
            <w:r w:rsidRPr="008E6831">
              <w:rPr>
                <w:color w:val="auto"/>
                <w:sz w:val="22"/>
                <w:szCs w:val="22"/>
              </w:rPr>
              <w:t xml:space="preserve">г </w:t>
            </w:r>
            <w:r w:rsidRPr="008E6831">
              <w:rPr>
                <w:color w:val="auto"/>
                <w:spacing w:val="-1"/>
                <w:sz w:val="22"/>
                <w:szCs w:val="22"/>
              </w:rPr>
              <w:t>за</w:t>
            </w:r>
            <w:r w:rsidRPr="008E6831">
              <w:rPr>
                <w:color w:val="auto"/>
                <w:spacing w:val="-3"/>
                <w:sz w:val="22"/>
                <w:szCs w:val="22"/>
              </w:rPr>
              <w:t>в</w:t>
            </w:r>
            <w:r w:rsidRPr="008E6831">
              <w:rPr>
                <w:color w:val="auto"/>
                <w:spacing w:val="-1"/>
                <w:sz w:val="22"/>
                <w:szCs w:val="22"/>
              </w:rPr>
              <w:t>ар</w:t>
            </w:r>
            <w:r w:rsidRPr="008E6831">
              <w:rPr>
                <w:color w:val="auto"/>
                <w:spacing w:val="-2"/>
                <w:sz w:val="22"/>
                <w:szCs w:val="22"/>
              </w:rPr>
              <w:t>и</w:t>
            </w:r>
            <w:r w:rsidRPr="008E6831">
              <w:rPr>
                <w:color w:val="auto"/>
                <w:spacing w:val="-3"/>
                <w:sz w:val="22"/>
                <w:szCs w:val="22"/>
              </w:rPr>
              <w:t>в</w:t>
            </w:r>
            <w:r w:rsidRPr="008E6831">
              <w:rPr>
                <w:color w:val="auto"/>
                <w:spacing w:val="-1"/>
                <w:sz w:val="22"/>
                <w:szCs w:val="22"/>
              </w:rPr>
              <w:t>а</w:t>
            </w:r>
            <w:r w:rsidRPr="008E6831">
              <w:rPr>
                <w:color w:val="auto"/>
                <w:sz w:val="22"/>
                <w:szCs w:val="22"/>
              </w:rPr>
              <w:t>ња</w:t>
            </w:r>
            <w:r w:rsidRPr="008E6831">
              <w:rPr>
                <w:color w:val="auto"/>
                <w:spacing w:val="-2"/>
                <w:sz w:val="22"/>
                <w:szCs w:val="22"/>
              </w:rPr>
              <w:t xml:space="preserve"> </w:t>
            </w:r>
            <w:r w:rsidRPr="008E6831">
              <w:rPr>
                <w:color w:val="auto"/>
                <w:sz w:val="22"/>
                <w:szCs w:val="22"/>
              </w:rPr>
              <w:t>у</w:t>
            </w:r>
            <w:r w:rsidRPr="008E6831">
              <w:rPr>
                <w:color w:val="auto"/>
                <w:spacing w:val="-4"/>
                <w:sz w:val="22"/>
                <w:szCs w:val="22"/>
              </w:rPr>
              <w:t xml:space="preserve"> </w:t>
            </w:r>
            <w:r w:rsidRPr="008E6831">
              <w:rPr>
                <w:color w:val="auto"/>
                <w:sz w:val="22"/>
                <w:szCs w:val="22"/>
              </w:rPr>
              <w:t>с</w:t>
            </w:r>
            <w:r w:rsidRPr="008E6831">
              <w:rPr>
                <w:color w:val="auto"/>
                <w:spacing w:val="1"/>
                <w:sz w:val="22"/>
                <w:szCs w:val="22"/>
              </w:rPr>
              <w:t>к</w:t>
            </w:r>
            <w:r w:rsidRPr="008E6831">
              <w:rPr>
                <w:color w:val="auto"/>
                <w:sz w:val="22"/>
                <w:szCs w:val="22"/>
              </w:rPr>
              <w:t>л</w:t>
            </w:r>
            <w:r w:rsidRPr="008E6831">
              <w:rPr>
                <w:color w:val="auto"/>
                <w:spacing w:val="-3"/>
                <w:sz w:val="22"/>
                <w:szCs w:val="22"/>
              </w:rPr>
              <w:t>а</w:t>
            </w:r>
            <w:r w:rsidRPr="008E6831">
              <w:rPr>
                <w:color w:val="auto"/>
                <w:sz w:val="22"/>
                <w:szCs w:val="22"/>
              </w:rPr>
              <w:t>ду</w:t>
            </w:r>
            <w:r w:rsidRPr="008E6831">
              <w:rPr>
                <w:color w:val="auto"/>
                <w:spacing w:val="-4"/>
                <w:sz w:val="22"/>
                <w:szCs w:val="22"/>
              </w:rPr>
              <w:t xml:space="preserve"> </w:t>
            </w:r>
            <w:r w:rsidRPr="008E6831">
              <w:rPr>
                <w:color w:val="auto"/>
                <w:sz w:val="22"/>
                <w:szCs w:val="22"/>
              </w:rPr>
              <w:t>са</w:t>
            </w:r>
            <w:r w:rsidRPr="008E6831">
              <w:rPr>
                <w:color w:val="auto"/>
                <w:spacing w:val="-1"/>
                <w:sz w:val="22"/>
                <w:szCs w:val="22"/>
              </w:rPr>
              <w:t xml:space="preserve"> SRP</w:t>
            </w:r>
            <w:r w:rsidRPr="008E6831">
              <w:rPr>
                <w:color w:val="auto"/>
                <w:sz w:val="22"/>
                <w:szCs w:val="22"/>
              </w:rPr>
              <w:t>S</w:t>
            </w:r>
            <w:r w:rsidRPr="008E6831">
              <w:rPr>
                <w:color w:val="auto"/>
                <w:spacing w:val="-2"/>
                <w:sz w:val="22"/>
                <w:szCs w:val="22"/>
              </w:rPr>
              <w:t xml:space="preserve"> </w:t>
            </w:r>
            <w:r w:rsidRPr="008E6831">
              <w:rPr>
                <w:color w:val="auto"/>
                <w:spacing w:val="-1"/>
                <w:sz w:val="22"/>
                <w:szCs w:val="22"/>
              </w:rPr>
              <w:t>E</w:t>
            </w:r>
            <w:r w:rsidRPr="008E6831">
              <w:rPr>
                <w:color w:val="auto"/>
                <w:sz w:val="22"/>
                <w:szCs w:val="22"/>
              </w:rPr>
              <w:t>N</w:t>
            </w:r>
            <w:r w:rsidRPr="008E6831">
              <w:rPr>
                <w:color w:val="auto"/>
                <w:spacing w:val="-3"/>
                <w:sz w:val="22"/>
                <w:szCs w:val="22"/>
              </w:rPr>
              <w:t xml:space="preserve"> </w:t>
            </w:r>
            <w:r w:rsidRPr="008E6831">
              <w:rPr>
                <w:color w:val="auto"/>
                <w:spacing w:val="-1"/>
                <w:sz w:val="22"/>
                <w:szCs w:val="22"/>
              </w:rPr>
              <w:t>14731</w:t>
            </w:r>
            <w:r w:rsidRPr="008E6831">
              <w:rPr>
                <w:color w:val="auto"/>
                <w:spacing w:val="-1"/>
                <w:sz w:val="22"/>
                <w:szCs w:val="22"/>
                <w:lang w:val="sr-Cyrl-RS"/>
              </w:rPr>
              <w:t>''</w:t>
            </w:r>
            <w:r w:rsidRPr="008E6831">
              <w:rPr>
                <w:color w:val="auto"/>
                <w:spacing w:val="-2"/>
                <w:sz w:val="22"/>
                <w:szCs w:val="22"/>
              </w:rPr>
              <w:t xml:space="preserve"> </w:t>
            </w:r>
            <w:r w:rsidRPr="008E6831">
              <w:rPr>
                <w:color w:val="auto"/>
                <w:spacing w:val="-1"/>
                <w:sz w:val="22"/>
                <w:szCs w:val="22"/>
              </w:rPr>
              <w:t>з</w:t>
            </w:r>
            <w:r w:rsidRPr="008E6831">
              <w:rPr>
                <w:color w:val="auto"/>
                <w:sz w:val="22"/>
                <w:szCs w:val="22"/>
              </w:rPr>
              <w:t>а</w:t>
            </w:r>
            <w:r w:rsidRPr="008E6831">
              <w:rPr>
                <w:color w:val="auto"/>
                <w:spacing w:val="-2"/>
                <w:sz w:val="22"/>
                <w:szCs w:val="22"/>
              </w:rPr>
              <w:t xml:space="preserve"> </w:t>
            </w:r>
            <w:r w:rsidRPr="008E6831">
              <w:rPr>
                <w:color w:val="auto"/>
                <w:spacing w:val="-1"/>
                <w:sz w:val="22"/>
                <w:szCs w:val="22"/>
              </w:rPr>
              <w:t>из</w:t>
            </w:r>
            <w:r w:rsidRPr="008E6831">
              <w:rPr>
                <w:color w:val="auto"/>
                <w:spacing w:val="-3"/>
                <w:sz w:val="22"/>
                <w:szCs w:val="22"/>
              </w:rPr>
              <w:t>в</w:t>
            </w:r>
            <w:r w:rsidRPr="008E6831">
              <w:rPr>
                <w:color w:val="auto"/>
                <w:spacing w:val="-1"/>
                <w:sz w:val="22"/>
                <w:szCs w:val="22"/>
              </w:rPr>
              <w:t>ође</w:t>
            </w:r>
            <w:r w:rsidRPr="008E6831">
              <w:rPr>
                <w:color w:val="auto"/>
                <w:sz w:val="22"/>
                <w:szCs w:val="22"/>
              </w:rPr>
              <w:t>ње</w:t>
            </w:r>
            <w:r w:rsidRPr="008E6831">
              <w:rPr>
                <w:color w:val="auto"/>
                <w:spacing w:val="-2"/>
                <w:sz w:val="22"/>
                <w:szCs w:val="22"/>
              </w:rPr>
              <w:t xml:space="preserve"> </w:t>
            </w:r>
            <w:r w:rsidRPr="008E6831">
              <w:rPr>
                <w:color w:val="auto"/>
                <w:sz w:val="22"/>
                <w:szCs w:val="22"/>
              </w:rPr>
              <w:t>и</w:t>
            </w:r>
            <w:r w:rsidRPr="008E6831">
              <w:rPr>
                <w:color w:val="auto"/>
                <w:spacing w:val="-3"/>
                <w:sz w:val="22"/>
                <w:szCs w:val="22"/>
              </w:rPr>
              <w:t xml:space="preserve"> </w:t>
            </w:r>
            <w:r w:rsidRPr="008E6831">
              <w:rPr>
                <w:color w:val="auto"/>
                <w:spacing w:val="1"/>
                <w:sz w:val="22"/>
                <w:szCs w:val="22"/>
              </w:rPr>
              <w:t>к</w:t>
            </w:r>
            <w:r w:rsidRPr="008E6831">
              <w:rPr>
                <w:color w:val="auto"/>
                <w:spacing w:val="-1"/>
                <w:sz w:val="22"/>
                <w:szCs w:val="22"/>
              </w:rPr>
              <w:t>о</w:t>
            </w:r>
            <w:r w:rsidRPr="008E6831">
              <w:rPr>
                <w:color w:val="auto"/>
                <w:sz w:val="22"/>
                <w:szCs w:val="22"/>
              </w:rPr>
              <w:t>н</w:t>
            </w:r>
            <w:r w:rsidRPr="008E6831">
              <w:rPr>
                <w:color w:val="auto"/>
                <w:spacing w:val="-1"/>
                <w:sz w:val="22"/>
                <w:szCs w:val="22"/>
              </w:rPr>
              <w:t>тр</w:t>
            </w:r>
            <w:r w:rsidRPr="008E6831">
              <w:rPr>
                <w:color w:val="auto"/>
                <w:spacing w:val="-8"/>
                <w:sz w:val="22"/>
                <w:szCs w:val="22"/>
              </w:rPr>
              <w:t>о</w:t>
            </w:r>
            <w:r w:rsidRPr="008E6831">
              <w:rPr>
                <w:color w:val="auto"/>
                <w:sz w:val="22"/>
                <w:szCs w:val="22"/>
              </w:rPr>
              <w:t>лу</w:t>
            </w:r>
            <w:r w:rsidRPr="008E6831">
              <w:rPr>
                <w:color w:val="auto"/>
                <w:spacing w:val="-3"/>
                <w:sz w:val="22"/>
                <w:szCs w:val="22"/>
              </w:rPr>
              <w:t xml:space="preserve"> </w:t>
            </w:r>
            <w:r w:rsidRPr="008E6831">
              <w:rPr>
                <w:color w:val="auto"/>
                <w:spacing w:val="-1"/>
                <w:sz w:val="22"/>
                <w:szCs w:val="22"/>
              </w:rPr>
              <w:t>за</w:t>
            </w:r>
            <w:r w:rsidRPr="008E6831">
              <w:rPr>
                <w:color w:val="auto"/>
                <w:spacing w:val="-3"/>
                <w:sz w:val="22"/>
                <w:szCs w:val="22"/>
              </w:rPr>
              <w:t>ва</w:t>
            </w:r>
            <w:r w:rsidRPr="008E6831">
              <w:rPr>
                <w:color w:val="auto"/>
                <w:spacing w:val="-1"/>
                <w:sz w:val="22"/>
                <w:szCs w:val="22"/>
              </w:rPr>
              <w:t>ри</w:t>
            </w:r>
            <w:r w:rsidRPr="008E6831">
              <w:rPr>
                <w:color w:val="auto"/>
                <w:spacing w:val="-3"/>
                <w:sz w:val="22"/>
                <w:szCs w:val="22"/>
              </w:rPr>
              <w:t>в</w:t>
            </w:r>
            <w:r w:rsidRPr="008E6831">
              <w:rPr>
                <w:color w:val="auto"/>
                <w:spacing w:val="-6"/>
                <w:sz w:val="22"/>
                <w:szCs w:val="22"/>
              </w:rPr>
              <w:t>а</w:t>
            </w:r>
            <w:r w:rsidRPr="008E6831">
              <w:rPr>
                <w:color w:val="auto"/>
                <w:sz w:val="22"/>
                <w:szCs w:val="22"/>
              </w:rPr>
              <w:t>ч</w:t>
            </w:r>
            <w:r w:rsidRPr="008E6831">
              <w:rPr>
                <w:color w:val="auto"/>
                <w:spacing w:val="-1"/>
                <w:sz w:val="22"/>
                <w:szCs w:val="22"/>
              </w:rPr>
              <w:t>ки</w:t>
            </w:r>
            <w:r w:rsidRPr="008E6831">
              <w:rPr>
                <w:color w:val="auto"/>
                <w:sz w:val="22"/>
                <w:szCs w:val="22"/>
              </w:rPr>
              <w:t>х</w:t>
            </w:r>
            <w:r w:rsidRPr="008E6831">
              <w:rPr>
                <w:color w:val="auto"/>
                <w:spacing w:val="-4"/>
                <w:sz w:val="22"/>
                <w:szCs w:val="22"/>
              </w:rPr>
              <w:t xml:space="preserve"> </w:t>
            </w:r>
            <w:r w:rsidRPr="008E6831">
              <w:rPr>
                <w:color w:val="auto"/>
                <w:spacing w:val="-1"/>
                <w:sz w:val="22"/>
                <w:szCs w:val="22"/>
              </w:rPr>
              <w:t>ра</w:t>
            </w:r>
            <w:r w:rsidRPr="008E6831">
              <w:rPr>
                <w:color w:val="auto"/>
                <w:sz w:val="22"/>
                <w:szCs w:val="22"/>
              </w:rPr>
              <w:t>д</w:t>
            </w:r>
            <w:r w:rsidRPr="008E6831">
              <w:rPr>
                <w:color w:val="auto"/>
                <w:spacing w:val="-1"/>
                <w:sz w:val="22"/>
                <w:szCs w:val="22"/>
              </w:rPr>
              <w:t>о</w:t>
            </w:r>
            <w:r w:rsidRPr="008E6831">
              <w:rPr>
                <w:color w:val="auto"/>
                <w:spacing w:val="-3"/>
                <w:sz w:val="22"/>
                <w:szCs w:val="22"/>
              </w:rPr>
              <w:t>в</w:t>
            </w:r>
            <w:r w:rsidRPr="008E6831">
              <w:rPr>
                <w:color w:val="auto"/>
                <w:sz w:val="22"/>
                <w:szCs w:val="22"/>
              </w:rPr>
              <w:t>а</w:t>
            </w:r>
            <w:r w:rsidRPr="008E6831">
              <w:rPr>
                <w:color w:val="auto"/>
                <w:sz w:val="22"/>
                <w:szCs w:val="22"/>
                <w:lang w:val="sr-Cyrl-RS"/>
              </w:rPr>
              <w:t>.</w:t>
            </w:r>
          </w:p>
          <w:p w14:paraId="47C1BAA6" w14:textId="1ABD400E" w:rsidR="00785DF2" w:rsidRPr="008E6831" w:rsidRDefault="00785DF2" w:rsidP="007D1532">
            <w:pPr>
              <w:snapToGrid w:val="0"/>
              <w:jc w:val="both"/>
              <w:rPr>
                <w:rFonts w:eastAsia="Times New Roman"/>
                <w:color w:val="FF0000"/>
                <w:sz w:val="22"/>
                <w:szCs w:val="22"/>
                <w:lang w:eastAsia="sr-Latn-RS"/>
              </w:rPr>
            </w:pPr>
            <w:r w:rsidRPr="008E6831">
              <w:rPr>
                <w:color w:val="auto"/>
                <w:sz w:val="22"/>
                <w:szCs w:val="22"/>
                <w:lang w:val="sr-Cyrl-RS"/>
              </w:rPr>
              <w:t>-</w:t>
            </w:r>
            <w:r w:rsidRPr="008E6831">
              <w:rPr>
                <w:bCs/>
                <w:color w:val="auto"/>
                <w:sz w:val="22"/>
                <w:szCs w:val="22"/>
              </w:rPr>
              <w:t>1</w:t>
            </w:r>
            <w:r w:rsidRPr="008E6831">
              <w:rPr>
                <w:bCs/>
                <w:color w:val="auto"/>
                <w:sz w:val="22"/>
                <w:szCs w:val="22"/>
                <w:lang w:val="sr-Cyrl-CS"/>
              </w:rPr>
              <w:t xml:space="preserve"> </w:t>
            </w:r>
            <w:r w:rsidRPr="008E6831">
              <w:rPr>
                <w:b/>
                <w:bCs/>
                <w:color w:val="auto"/>
                <w:spacing w:val="22"/>
                <w:sz w:val="22"/>
                <w:szCs w:val="22"/>
              </w:rPr>
              <w:t xml:space="preserve"> </w:t>
            </w:r>
            <w:r w:rsidRPr="008E6831">
              <w:rPr>
                <w:color w:val="auto"/>
                <w:sz w:val="22"/>
                <w:szCs w:val="22"/>
              </w:rPr>
              <w:t>д</w:t>
            </w:r>
            <w:r w:rsidRPr="008E6831">
              <w:rPr>
                <w:color w:val="auto"/>
                <w:spacing w:val="-2"/>
                <w:sz w:val="22"/>
                <w:szCs w:val="22"/>
              </w:rPr>
              <w:t>и</w:t>
            </w:r>
            <w:r w:rsidRPr="008E6831">
              <w:rPr>
                <w:color w:val="auto"/>
                <w:sz w:val="22"/>
                <w:szCs w:val="22"/>
              </w:rPr>
              <w:t>п</w:t>
            </w:r>
            <w:r w:rsidRPr="008E6831">
              <w:rPr>
                <w:color w:val="auto"/>
                <w:spacing w:val="3"/>
                <w:sz w:val="22"/>
                <w:szCs w:val="22"/>
              </w:rPr>
              <w:t>л</w:t>
            </w:r>
            <w:r w:rsidRPr="008E6831">
              <w:rPr>
                <w:color w:val="auto"/>
                <w:spacing w:val="-1"/>
                <w:sz w:val="22"/>
                <w:szCs w:val="22"/>
              </w:rPr>
              <w:t>омир</w:t>
            </w:r>
            <w:r w:rsidRPr="008E6831">
              <w:rPr>
                <w:color w:val="auto"/>
                <w:spacing w:val="-3"/>
                <w:sz w:val="22"/>
                <w:szCs w:val="22"/>
              </w:rPr>
              <w:t>а</w:t>
            </w:r>
            <w:r w:rsidRPr="008E6831">
              <w:rPr>
                <w:color w:val="auto"/>
                <w:spacing w:val="-2"/>
                <w:sz w:val="22"/>
                <w:szCs w:val="22"/>
              </w:rPr>
              <w:t>н</w:t>
            </w:r>
            <w:r w:rsidRPr="008E6831">
              <w:rPr>
                <w:color w:val="auto"/>
                <w:spacing w:val="-1"/>
                <w:sz w:val="22"/>
                <w:szCs w:val="22"/>
              </w:rPr>
              <w:t>о</w:t>
            </w:r>
            <w:r w:rsidRPr="008E6831">
              <w:rPr>
                <w:color w:val="auto"/>
                <w:sz w:val="22"/>
                <w:szCs w:val="22"/>
              </w:rPr>
              <w:t>г</w:t>
            </w:r>
            <w:r w:rsidRPr="008E6831">
              <w:rPr>
                <w:color w:val="auto"/>
                <w:spacing w:val="24"/>
                <w:sz w:val="22"/>
                <w:szCs w:val="22"/>
              </w:rPr>
              <w:t xml:space="preserve"> </w:t>
            </w:r>
            <w:r w:rsidRPr="008E6831">
              <w:rPr>
                <w:color w:val="auto"/>
                <w:spacing w:val="-2"/>
                <w:sz w:val="22"/>
                <w:szCs w:val="22"/>
              </w:rPr>
              <w:t>ин</w:t>
            </w:r>
            <w:r w:rsidRPr="008E6831">
              <w:rPr>
                <w:color w:val="auto"/>
                <w:spacing w:val="1"/>
                <w:sz w:val="22"/>
                <w:szCs w:val="22"/>
              </w:rPr>
              <w:t>ж</w:t>
            </w:r>
            <w:r w:rsidRPr="008E6831">
              <w:rPr>
                <w:color w:val="auto"/>
                <w:spacing w:val="-1"/>
                <w:sz w:val="22"/>
                <w:szCs w:val="22"/>
              </w:rPr>
              <w:t>е</w:t>
            </w:r>
            <w:r w:rsidRPr="008E6831">
              <w:rPr>
                <w:color w:val="auto"/>
                <w:sz w:val="22"/>
                <w:szCs w:val="22"/>
              </w:rPr>
              <w:t>њ</w:t>
            </w:r>
            <w:r w:rsidRPr="008E6831">
              <w:rPr>
                <w:color w:val="auto"/>
                <w:spacing w:val="-1"/>
                <w:sz w:val="22"/>
                <w:szCs w:val="22"/>
              </w:rPr>
              <w:t>ер</w:t>
            </w:r>
            <w:r w:rsidRPr="008E6831">
              <w:rPr>
                <w:color w:val="auto"/>
                <w:sz w:val="22"/>
                <w:szCs w:val="22"/>
              </w:rPr>
              <w:t>а</w:t>
            </w:r>
            <w:r w:rsidRPr="008E6831">
              <w:rPr>
                <w:color w:val="auto"/>
                <w:spacing w:val="22"/>
                <w:sz w:val="22"/>
                <w:szCs w:val="22"/>
              </w:rPr>
              <w:t xml:space="preserve"> </w:t>
            </w:r>
            <w:r w:rsidRPr="008E6831">
              <w:rPr>
                <w:rFonts w:eastAsia="Times New Roman"/>
                <w:color w:val="auto"/>
                <w:kern w:val="0"/>
                <w:sz w:val="22"/>
                <w:szCs w:val="22"/>
                <w:lang w:val="sr-Cyrl-RS" w:eastAsia="sr-Latn-RS"/>
              </w:rPr>
              <w:t>са положеним стручним испиту за Безбедност и здравље на раду;</w:t>
            </w:r>
          </w:p>
        </w:tc>
        <w:tc>
          <w:tcPr>
            <w:tcW w:w="4819" w:type="dxa"/>
            <w:shd w:val="clear" w:color="auto" w:fill="FFFFFF"/>
            <w:vAlign w:val="center"/>
          </w:tcPr>
          <w:p w14:paraId="1A04639D" w14:textId="77777777" w:rsidR="00A63306" w:rsidRPr="008E6831" w:rsidRDefault="00A63306" w:rsidP="00A63306">
            <w:pPr>
              <w:rPr>
                <w:color w:val="000000" w:themeColor="text1"/>
                <w:kern w:val="1"/>
                <w:sz w:val="22"/>
                <w:szCs w:val="22"/>
                <w:lang w:val="sr-Cyrl-CS"/>
              </w:rPr>
            </w:pPr>
          </w:p>
          <w:p w14:paraId="356E333C" w14:textId="77777777" w:rsidR="00A63306" w:rsidRPr="008E6831" w:rsidRDefault="00A63306" w:rsidP="00A63306">
            <w:pPr>
              <w:rPr>
                <w:color w:val="000000" w:themeColor="text1"/>
                <w:kern w:val="1"/>
                <w:sz w:val="22"/>
                <w:szCs w:val="22"/>
                <w:lang w:val="sr-Cyrl-CS"/>
              </w:rPr>
            </w:pPr>
            <w:r w:rsidRPr="008E6831">
              <w:rPr>
                <w:color w:val="000000" w:themeColor="text1"/>
                <w:kern w:val="1"/>
                <w:sz w:val="22"/>
                <w:szCs w:val="22"/>
                <w:lang w:val="sr-Cyrl-CS"/>
              </w:rPr>
              <w:t>За сва ангажована лица тражена кадровским капцитетом доставити:</w:t>
            </w:r>
          </w:p>
          <w:p w14:paraId="5FB05D49" w14:textId="77777777" w:rsidR="00A63306" w:rsidRPr="008E6831" w:rsidRDefault="00A63306" w:rsidP="00A63306">
            <w:pPr>
              <w:rPr>
                <w:color w:val="000000" w:themeColor="text1"/>
                <w:kern w:val="1"/>
                <w:sz w:val="22"/>
                <w:szCs w:val="22"/>
                <w:lang w:val="sr-Cyrl-CS"/>
              </w:rPr>
            </w:pPr>
          </w:p>
          <w:p w14:paraId="0BF7A738" w14:textId="77777777" w:rsidR="00A63306" w:rsidRPr="008E6831" w:rsidRDefault="00A63306" w:rsidP="00A63306">
            <w:pPr>
              <w:rPr>
                <w:color w:val="000000" w:themeColor="text1"/>
                <w:kern w:val="1"/>
                <w:sz w:val="22"/>
                <w:szCs w:val="22"/>
                <w:lang w:val="sr-Cyrl-CS"/>
              </w:rPr>
            </w:pPr>
            <w:r w:rsidRPr="008E6831">
              <w:rPr>
                <w:color w:val="000000" w:themeColor="text1"/>
                <w:kern w:val="1"/>
                <w:sz w:val="22"/>
                <w:szCs w:val="22"/>
                <w:lang w:val="sr-Cyrl-CS"/>
              </w:rPr>
              <w:t xml:space="preserve">Копије уговора о раду  и копије  обрасца </w:t>
            </w:r>
          </w:p>
          <w:p w14:paraId="36D6BFD3" w14:textId="77777777" w:rsidR="00A63306" w:rsidRPr="008E6831" w:rsidRDefault="00A63306" w:rsidP="00A63306">
            <w:pPr>
              <w:rPr>
                <w:color w:val="000000" w:themeColor="text1"/>
                <w:kern w:val="1"/>
                <w:sz w:val="22"/>
                <w:szCs w:val="22"/>
                <w:lang w:val="sr-Cyrl-CS"/>
              </w:rPr>
            </w:pPr>
            <w:r w:rsidRPr="008E6831">
              <w:rPr>
                <w:color w:val="000000" w:themeColor="text1"/>
                <w:kern w:val="1"/>
                <w:sz w:val="22"/>
                <w:szCs w:val="22"/>
                <w:lang w:val="sr-Cyrl-CS"/>
              </w:rPr>
              <w:t xml:space="preserve"> М-3а , М или други одговарајући образац, из којег се види да су ангажована лица пријављенa на пензијско осигурање или копије уговора о делу или копије уговора о привременим и повременим пословима и др.</w:t>
            </w:r>
          </w:p>
          <w:p w14:paraId="6789C922" w14:textId="77777777" w:rsidR="00A63306" w:rsidRPr="008E6831" w:rsidRDefault="00A63306" w:rsidP="00A63306">
            <w:pPr>
              <w:rPr>
                <w:color w:val="000000" w:themeColor="text1"/>
                <w:kern w:val="1"/>
                <w:sz w:val="22"/>
                <w:szCs w:val="22"/>
                <w:lang w:val="sr-Cyrl-CS"/>
              </w:rPr>
            </w:pPr>
          </w:p>
          <w:p w14:paraId="49DB48EB" w14:textId="77777777" w:rsidR="00A63306" w:rsidRPr="008E6831" w:rsidRDefault="00A63306" w:rsidP="00A63306">
            <w:pPr>
              <w:rPr>
                <w:color w:val="000000" w:themeColor="text1"/>
                <w:kern w:val="1"/>
                <w:sz w:val="22"/>
                <w:szCs w:val="22"/>
                <w:lang w:val="sr-Cyrl-CS"/>
              </w:rPr>
            </w:pPr>
            <w:r w:rsidRPr="008E6831">
              <w:rPr>
                <w:color w:val="000000" w:themeColor="text1"/>
                <w:kern w:val="1"/>
                <w:sz w:val="22"/>
                <w:szCs w:val="22"/>
                <w:lang w:val="sr-Cyrl-CS"/>
              </w:rPr>
              <w:t>-Копије важећих  лиценци за извођаче број: 410, 430, 450 и 453 са потврдом Инжењерске коморе Србије</w:t>
            </w:r>
          </w:p>
          <w:p w14:paraId="7C8939A8" w14:textId="77777777" w:rsidR="00A63306" w:rsidRPr="008E6831" w:rsidRDefault="00A63306" w:rsidP="00A63306">
            <w:pPr>
              <w:rPr>
                <w:color w:val="000000" w:themeColor="text1"/>
                <w:spacing w:val="-1"/>
                <w:sz w:val="22"/>
                <w:szCs w:val="22"/>
                <w:lang w:val="sr-Cyrl-CS"/>
              </w:rPr>
            </w:pPr>
          </w:p>
          <w:p w14:paraId="3775DD84" w14:textId="77777777" w:rsidR="00A63306" w:rsidRPr="008E6831" w:rsidRDefault="00A63306" w:rsidP="00A63306">
            <w:pPr>
              <w:rPr>
                <w:color w:val="000000" w:themeColor="text1"/>
                <w:spacing w:val="-1"/>
                <w:sz w:val="22"/>
                <w:szCs w:val="22"/>
                <w:lang w:val="sr-Cyrl-CS"/>
              </w:rPr>
            </w:pPr>
          </w:p>
          <w:p w14:paraId="3FBFD19E" w14:textId="77777777" w:rsidR="00A63306" w:rsidRPr="008E6831" w:rsidRDefault="00A63306" w:rsidP="00A63306">
            <w:pPr>
              <w:rPr>
                <w:color w:val="000000" w:themeColor="text1"/>
                <w:spacing w:val="-1"/>
                <w:sz w:val="22"/>
                <w:szCs w:val="22"/>
                <w:lang w:val="sr-Cyrl-CS"/>
              </w:rPr>
            </w:pPr>
          </w:p>
          <w:p w14:paraId="3CD96ADF" w14:textId="77777777" w:rsidR="00A63306" w:rsidRPr="008E6831" w:rsidRDefault="00A63306" w:rsidP="00A63306">
            <w:pPr>
              <w:rPr>
                <w:color w:val="000000" w:themeColor="text1"/>
                <w:spacing w:val="-1"/>
                <w:sz w:val="22"/>
                <w:szCs w:val="22"/>
                <w:lang w:val="sr-Cyrl-CS"/>
              </w:rPr>
            </w:pPr>
          </w:p>
          <w:p w14:paraId="7BE5C9FF" w14:textId="77777777" w:rsidR="00A63306" w:rsidRPr="008E6831" w:rsidRDefault="00A63306" w:rsidP="00A63306">
            <w:pPr>
              <w:rPr>
                <w:color w:val="000000" w:themeColor="text1"/>
                <w:spacing w:val="-1"/>
                <w:sz w:val="22"/>
                <w:szCs w:val="22"/>
                <w:lang w:val="sr-Cyrl-CS"/>
              </w:rPr>
            </w:pPr>
          </w:p>
          <w:p w14:paraId="070AE711" w14:textId="77777777" w:rsidR="0059490F" w:rsidRPr="008E6831" w:rsidRDefault="0059490F" w:rsidP="00A63306">
            <w:pPr>
              <w:rPr>
                <w:color w:val="000000" w:themeColor="text1"/>
                <w:spacing w:val="-1"/>
                <w:sz w:val="22"/>
                <w:szCs w:val="22"/>
                <w:lang w:val="sr-Cyrl-CS"/>
              </w:rPr>
            </w:pPr>
          </w:p>
          <w:p w14:paraId="484F3E6F" w14:textId="77777777" w:rsidR="0059490F" w:rsidRPr="008E6831" w:rsidRDefault="0059490F" w:rsidP="00A63306">
            <w:pPr>
              <w:rPr>
                <w:color w:val="000000" w:themeColor="text1"/>
                <w:spacing w:val="-1"/>
                <w:sz w:val="22"/>
                <w:szCs w:val="22"/>
                <w:lang w:val="sr-Cyrl-CS"/>
              </w:rPr>
            </w:pPr>
          </w:p>
          <w:p w14:paraId="231B0F32" w14:textId="77777777" w:rsidR="0059490F" w:rsidRPr="008E6831" w:rsidRDefault="0059490F" w:rsidP="00A63306">
            <w:pPr>
              <w:rPr>
                <w:color w:val="000000" w:themeColor="text1"/>
                <w:spacing w:val="-1"/>
                <w:sz w:val="22"/>
                <w:szCs w:val="22"/>
                <w:lang w:val="sr-Cyrl-CS"/>
              </w:rPr>
            </w:pPr>
          </w:p>
          <w:p w14:paraId="6022A46A" w14:textId="46577C20" w:rsidR="0059490F" w:rsidRPr="008E6831" w:rsidRDefault="007D1532" w:rsidP="00A63306">
            <w:pPr>
              <w:rPr>
                <w:color w:val="000000" w:themeColor="text1"/>
                <w:spacing w:val="-1"/>
                <w:sz w:val="22"/>
                <w:szCs w:val="22"/>
                <w:lang w:val="sr-Cyrl-CS"/>
              </w:rPr>
            </w:pPr>
            <w:r w:rsidRPr="008E6831">
              <w:rPr>
                <w:color w:val="000000" w:themeColor="text1"/>
                <w:spacing w:val="-1"/>
                <w:sz w:val="22"/>
                <w:szCs w:val="22"/>
                <w:lang w:val="sr-Cyrl-CS"/>
              </w:rPr>
              <w:t>- Копија важеће лиценце</w:t>
            </w:r>
          </w:p>
          <w:p w14:paraId="0C0DCDAD" w14:textId="77777777" w:rsidR="00A63306" w:rsidRPr="008E6831" w:rsidRDefault="00A63306" w:rsidP="00A63306">
            <w:pPr>
              <w:rPr>
                <w:color w:val="000000" w:themeColor="text1"/>
                <w:spacing w:val="-1"/>
                <w:sz w:val="22"/>
                <w:szCs w:val="22"/>
              </w:rPr>
            </w:pPr>
          </w:p>
          <w:p w14:paraId="73675CEE" w14:textId="77777777" w:rsidR="007D1532" w:rsidRPr="008E6831" w:rsidRDefault="007D1532" w:rsidP="00A63306">
            <w:pPr>
              <w:rPr>
                <w:color w:val="000000" w:themeColor="text1"/>
                <w:spacing w:val="-1"/>
                <w:sz w:val="22"/>
                <w:szCs w:val="22"/>
              </w:rPr>
            </w:pPr>
          </w:p>
          <w:p w14:paraId="5F64FDA3" w14:textId="77777777" w:rsidR="007D1532" w:rsidRPr="008E6831" w:rsidRDefault="007D1532" w:rsidP="00A63306">
            <w:pPr>
              <w:rPr>
                <w:color w:val="000000" w:themeColor="text1"/>
                <w:spacing w:val="-1"/>
                <w:sz w:val="22"/>
                <w:szCs w:val="22"/>
              </w:rPr>
            </w:pPr>
          </w:p>
          <w:p w14:paraId="7F8DC6C7" w14:textId="77777777" w:rsidR="00A63306" w:rsidRPr="008E6831" w:rsidRDefault="00A63306" w:rsidP="008E6831">
            <w:pPr>
              <w:spacing w:after="240"/>
              <w:rPr>
                <w:sz w:val="22"/>
                <w:szCs w:val="22"/>
              </w:rPr>
            </w:pPr>
            <w:r w:rsidRPr="008E6831">
              <w:rPr>
                <w:color w:val="000000" w:themeColor="text1"/>
                <w:spacing w:val="-1"/>
                <w:sz w:val="22"/>
                <w:szCs w:val="22"/>
                <w:lang w:val="sr-Cyrl-CS"/>
              </w:rPr>
              <w:t xml:space="preserve">- </w:t>
            </w:r>
            <w:r w:rsidRPr="008E6831">
              <w:rPr>
                <w:sz w:val="22"/>
                <w:szCs w:val="22"/>
              </w:rPr>
              <w:t>Копија дипломе издата од стране овлашћеног тела SRPS EN 14731 (технолог заваривања),</w:t>
            </w:r>
          </w:p>
          <w:p w14:paraId="2230B53B" w14:textId="77777777" w:rsidR="0059490F" w:rsidRPr="008E6831" w:rsidRDefault="0059490F" w:rsidP="008E6831">
            <w:pPr>
              <w:jc w:val="both"/>
              <w:rPr>
                <w:color w:val="000000" w:themeColor="text1"/>
                <w:spacing w:val="-1"/>
                <w:sz w:val="22"/>
                <w:szCs w:val="22"/>
              </w:rPr>
            </w:pPr>
          </w:p>
          <w:p w14:paraId="17BA4019" w14:textId="79889048" w:rsidR="0059490F" w:rsidRPr="008E6831" w:rsidRDefault="0059490F" w:rsidP="008E6831">
            <w:pPr>
              <w:spacing w:after="240"/>
              <w:jc w:val="both"/>
              <w:rPr>
                <w:color w:val="FF0000"/>
                <w:sz w:val="22"/>
                <w:szCs w:val="22"/>
              </w:rPr>
            </w:pPr>
            <w:r w:rsidRPr="008E6831">
              <w:rPr>
                <w:color w:val="000000" w:themeColor="text1"/>
                <w:spacing w:val="-1"/>
                <w:sz w:val="22"/>
                <w:szCs w:val="22"/>
                <w:lang w:val="sr-Cyrl-CS"/>
              </w:rPr>
              <w:t xml:space="preserve">- </w:t>
            </w:r>
            <w:r w:rsidRPr="008E6831">
              <w:rPr>
                <w:sz w:val="22"/>
                <w:szCs w:val="22"/>
              </w:rPr>
              <w:t>Копија уверења издата од стране надлежног министарства</w:t>
            </w:r>
          </w:p>
        </w:tc>
      </w:tr>
    </w:tbl>
    <w:p w14:paraId="49021A33" w14:textId="3A999E0B" w:rsidR="00893548" w:rsidRPr="00360CCE" w:rsidRDefault="00893548" w:rsidP="00B819AA">
      <w:pPr>
        <w:spacing w:before="240" w:after="120" w:line="240" w:lineRule="auto"/>
        <w:jc w:val="center"/>
        <w:rPr>
          <w:rFonts w:eastAsia="Times New Roman"/>
          <w:b/>
          <w:bCs/>
          <w:color w:val="FF0000"/>
          <w:kern w:val="1"/>
          <w:highlight w:val="yellow"/>
          <w:lang w:val="sr-Cyrl-CS"/>
        </w:rPr>
      </w:pPr>
    </w:p>
    <w:p w14:paraId="406FAADD" w14:textId="77777777" w:rsidR="008E6831" w:rsidRDefault="008E6831">
      <w:pPr>
        <w:suppressAutoHyphens w:val="0"/>
        <w:spacing w:after="160" w:line="259" w:lineRule="auto"/>
        <w:rPr>
          <w:rFonts w:eastAsia="Times New Roman"/>
          <w:b/>
          <w:bCs/>
          <w:color w:val="auto"/>
          <w:kern w:val="1"/>
          <w:lang w:val="sr-Cyrl-CS"/>
        </w:rPr>
      </w:pPr>
      <w:r>
        <w:rPr>
          <w:rFonts w:eastAsia="Times New Roman"/>
          <w:b/>
          <w:bCs/>
          <w:color w:val="auto"/>
          <w:kern w:val="1"/>
          <w:lang w:val="sr-Cyrl-CS"/>
        </w:rPr>
        <w:br w:type="page"/>
      </w:r>
    </w:p>
    <w:p w14:paraId="5C7B5406" w14:textId="612E1886" w:rsidR="003B74E8" w:rsidRPr="00785DF2" w:rsidRDefault="003B74E8" w:rsidP="00B819AA">
      <w:pPr>
        <w:spacing w:before="240" w:after="120" w:line="240" w:lineRule="auto"/>
        <w:jc w:val="center"/>
        <w:rPr>
          <w:rFonts w:eastAsia="Times New Roman"/>
          <w:b/>
          <w:bCs/>
          <w:color w:val="auto"/>
          <w:kern w:val="1"/>
          <w:lang w:val="sr-Cyrl-CS"/>
        </w:rPr>
      </w:pPr>
      <w:r w:rsidRPr="00785DF2">
        <w:rPr>
          <w:rFonts w:eastAsia="Times New Roman"/>
          <w:b/>
          <w:bCs/>
          <w:color w:val="auto"/>
          <w:kern w:val="1"/>
          <w:lang w:val="sr-Cyrl-CS"/>
        </w:rPr>
        <w:lastRenderedPageBreak/>
        <w:t>УПУТСТВО КАКО СЕ ДОКАЗУЈЕ ИСПУЊЕНОСТ УСЛОВА</w:t>
      </w:r>
    </w:p>
    <w:p w14:paraId="42FF0D79" w14:textId="77777777" w:rsidR="00893548" w:rsidRPr="00785DF2" w:rsidRDefault="00893548" w:rsidP="00B819AA">
      <w:pPr>
        <w:spacing w:before="240" w:after="120" w:line="240" w:lineRule="auto"/>
        <w:jc w:val="center"/>
        <w:rPr>
          <w:rFonts w:eastAsia="Times New Roman"/>
          <w:b/>
          <w:bCs/>
          <w:color w:val="auto"/>
          <w:kern w:val="1"/>
          <w:lang w:val="sr-Cyrl-CS"/>
        </w:rPr>
      </w:pPr>
    </w:p>
    <w:p w14:paraId="02534D04" w14:textId="77777777" w:rsidR="003B74E8" w:rsidRPr="00785DF2" w:rsidRDefault="003B74E8" w:rsidP="00A70FC7">
      <w:pPr>
        <w:spacing w:after="120" w:line="240" w:lineRule="auto"/>
        <w:jc w:val="both"/>
        <w:rPr>
          <w:color w:val="auto"/>
          <w:kern w:val="1"/>
          <w:lang w:val="sr-Cyrl-CS"/>
        </w:rPr>
      </w:pPr>
      <w:r w:rsidRPr="00785DF2">
        <w:rPr>
          <w:color w:val="auto"/>
          <w:kern w:val="1"/>
        </w:rPr>
        <w:t xml:space="preserve">Испуњеност </w:t>
      </w:r>
      <w:r w:rsidRPr="00785DF2">
        <w:rPr>
          <w:b/>
          <w:color w:val="auto"/>
          <w:kern w:val="1"/>
          <w:lang w:val="sr-Cyrl-CS"/>
        </w:rPr>
        <w:t xml:space="preserve">услова </w:t>
      </w:r>
      <w:r w:rsidRPr="00785DF2">
        <w:rPr>
          <w:color w:val="auto"/>
          <w:kern w:val="1"/>
        </w:rPr>
        <w:t xml:space="preserve">за учешће у поступку предметне јавне набавке, </w:t>
      </w:r>
      <w:r w:rsidRPr="00785DF2">
        <w:rPr>
          <w:color w:val="auto"/>
          <w:kern w:val="1"/>
          <w:lang w:val="sr-Cyrl-CS"/>
        </w:rPr>
        <w:t>понуђач доказује достављањем обавезних и додатних доказа  наведних у табеларном приказу.</w:t>
      </w:r>
    </w:p>
    <w:p w14:paraId="50BE35F8" w14:textId="77777777" w:rsidR="003B74E8" w:rsidRPr="00785DF2" w:rsidRDefault="003B74E8" w:rsidP="00A70FC7">
      <w:pPr>
        <w:spacing w:after="120" w:line="240" w:lineRule="auto"/>
        <w:jc w:val="both"/>
        <w:rPr>
          <w:bCs/>
          <w:iCs/>
          <w:color w:val="auto"/>
          <w:kern w:val="1"/>
        </w:rPr>
      </w:pPr>
      <w:r w:rsidRPr="00785DF2">
        <w:rPr>
          <w:b/>
          <w:bCs/>
          <w:iCs/>
          <w:color w:val="auto"/>
          <w:kern w:val="1"/>
        </w:rPr>
        <w:t>Уколико понуђач подноси понуду са подизвођачем</w:t>
      </w:r>
      <w:r w:rsidRPr="00785DF2">
        <w:rPr>
          <w:bCs/>
          <w:iCs/>
          <w:color w:val="auto"/>
          <w:kern w:val="1"/>
        </w:rPr>
        <w:t>, у складу са чланом 80. ЗЈН, подизвођач мора да испуњава обавезне услове из члана 75. став 1. тач. 1) до 4) ЗЈН</w:t>
      </w:r>
      <w:r w:rsidRPr="00785DF2">
        <w:rPr>
          <w:bCs/>
          <w:iCs/>
          <w:color w:val="auto"/>
          <w:kern w:val="1"/>
          <w:lang w:val="sr-Cyrl-RS"/>
        </w:rPr>
        <w:t xml:space="preserve">, </w:t>
      </w:r>
      <w:r w:rsidRPr="00785DF2">
        <w:rPr>
          <w:bCs/>
          <w:iCs/>
          <w:color w:val="auto"/>
          <w:kern w:val="1"/>
          <w:lang w:val="sr-Cyrl-CS"/>
        </w:rPr>
        <w:t xml:space="preserve">а доказ из члана 75. став 1. тач. 5) Закона, за део набавке који ће понуђач извршити преко подизвођача.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ЗЈН понуђач може доказати испуњеност тог услова преко подизвођача којем је поверено извршење тог дела набавке. </w:t>
      </w:r>
    </w:p>
    <w:p w14:paraId="2C2948AF" w14:textId="77777777" w:rsidR="009B3F34" w:rsidRPr="00785DF2" w:rsidRDefault="003B74E8" w:rsidP="00394B1F">
      <w:pPr>
        <w:spacing w:after="120" w:line="240" w:lineRule="auto"/>
        <w:jc w:val="both"/>
        <w:rPr>
          <w:bCs/>
          <w:iCs/>
          <w:color w:val="auto"/>
          <w:kern w:val="1"/>
        </w:rPr>
      </w:pPr>
      <w:r w:rsidRPr="00785DF2">
        <w:rPr>
          <w:b/>
          <w:bCs/>
          <w:iCs/>
          <w:color w:val="auto"/>
          <w:kern w:val="1"/>
        </w:rPr>
        <w:t>Уколико понуду подноси група понуђача</w:t>
      </w:r>
      <w:r w:rsidRPr="00785DF2">
        <w:rPr>
          <w:bCs/>
          <w:iCs/>
          <w:color w:val="auto"/>
          <w:kern w:val="1"/>
        </w:rPr>
        <w:t xml:space="preserve">, сваки понуђач из групе понуђача мора да испуни обавезне услове из члана 75. став 1. тач. 1) до 4) ЗЈН, </w:t>
      </w:r>
      <w:r w:rsidR="009B3F34" w:rsidRPr="00785DF2">
        <w:rPr>
          <w:bCs/>
          <w:iCs/>
          <w:color w:val="auto"/>
          <w:kern w:val="1"/>
          <w:lang w:val="sr-Cyrl-RS"/>
        </w:rPr>
        <w:t xml:space="preserve">као и услов из </w:t>
      </w:r>
      <w:r w:rsidR="009B3F34" w:rsidRPr="00785DF2">
        <w:rPr>
          <w:bCs/>
          <w:iCs/>
          <w:color w:val="auto"/>
          <w:kern w:val="1"/>
          <w:lang w:val="sr-Cyrl-CS"/>
        </w:rPr>
        <w:t>чл. 75. ст. 2. ЗЈН</w:t>
      </w:r>
      <w:r w:rsidR="009B3F34" w:rsidRPr="00785DF2">
        <w:rPr>
          <w:bCs/>
          <w:iCs/>
          <w:color w:val="auto"/>
          <w:kern w:val="1"/>
        </w:rPr>
        <w:t xml:space="preserve">, </w:t>
      </w:r>
      <w:r w:rsidRPr="00785DF2">
        <w:rPr>
          <w:bCs/>
          <w:iCs/>
          <w:color w:val="auto"/>
          <w:kern w:val="1"/>
        </w:rPr>
        <w:t xml:space="preserve">а додатне услове испуњавају заједно. </w:t>
      </w:r>
    </w:p>
    <w:p w14:paraId="0ABE5017" w14:textId="2C70A776" w:rsidR="004F0D4E" w:rsidRPr="00785DF2" w:rsidRDefault="006143D2" w:rsidP="00394B1F">
      <w:pPr>
        <w:spacing w:after="120" w:line="240" w:lineRule="auto"/>
        <w:jc w:val="both"/>
        <w:rPr>
          <w:bCs/>
          <w:iCs/>
          <w:color w:val="auto"/>
          <w:kern w:val="1"/>
          <w:lang w:val="sr-Cyrl-CS"/>
        </w:rPr>
      </w:pPr>
      <w:r w:rsidRPr="00785DF2">
        <w:rPr>
          <w:bCs/>
          <w:iCs/>
          <w:color w:val="auto"/>
          <w:kern w:val="1"/>
          <w:lang w:val="sr-Cyrl-CS"/>
        </w:rPr>
        <w:t>П</w:t>
      </w:r>
      <w:r w:rsidR="004F0D4E" w:rsidRPr="00785DF2">
        <w:rPr>
          <w:bCs/>
          <w:iCs/>
          <w:color w:val="auto"/>
          <w:kern w:val="1"/>
          <w:lang w:val="sr-Cyrl-CS"/>
        </w:rPr>
        <w:t xml:space="preserve">онуђач из групе понуђача коме је поверено извршење одређеног дела набавке у обавези је да има одговарајућу дозволу </w:t>
      </w:r>
      <w:r w:rsidR="00CE4D32" w:rsidRPr="00785DF2">
        <w:rPr>
          <w:bCs/>
          <w:iCs/>
          <w:color w:val="auto"/>
          <w:kern w:val="1"/>
          <w:lang w:val="sr-Cyrl-CS"/>
        </w:rPr>
        <w:t>И03</w:t>
      </w:r>
      <w:r w:rsidR="00F9730D" w:rsidRPr="00785DF2">
        <w:rPr>
          <w:bCs/>
          <w:iCs/>
          <w:color w:val="auto"/>
          <w:kern w:val="1"/>
          <w:lang w:val="sr-Cyrl-CS"/>
        </w:rPr>
        <w:t>1</w:t>
      </w:r>
      <w:r w:rsidR="00CE4D32" w:rsidRPr="00785DF2">
        <w:rPr>
          <w:bCs/>
          <w:iCs/>
          <w:color w:val="auto"/>
          <w:kern w:val="1"/>
          <w:lang w:val="sr-Cyrl-CS"/>
        </w:rPr>
        <w:t xml:space="preserve">М1 </w:t>
      </w:r>
      <w:r w:rsidR="004F0D4E" w:rsidRPr="00785DF2">
        <w:rPr>
          <w:bCs/>
          <w:iCs/>
          <w:color w:val="auto"/>
          <w:kern w:val="1"/>
          <w:lang w:val="sr-Cyrl-CS"/>
        </w:rPr>
        <w:t xml:space="preserve">(у складу са условом из члана 75. став 1. тач. 5) ЗЈН) </w:t>
      </w:r>
      <w:r w:rsidR="00CE4D32" w:rsidRPr="00785DF2">
        <w:rPr>
          <w:bCs/>
          <w:iCs/>
          <w:color w:val="auto"/>
          <w:kern w:val="1"/>
          <w:lang w:val="sr-Cyrl-CS"/>
        </w:rPr>
        <w:t xml:space="preserve">за </w:t>
      </w:r>
      <w:r w:rsidR="000837CB" w:rsidRPr="00785DF2">
        <w:rPr>
          <w:bCs/>
          <w:iCs/>
          <w:color w:val="auto"/>
          <w:kern w:val="1"/>
          <w:lang w:val="sr-Cyrl-CS"/>
        </w:rPr>
        <w:t xml:space="preserve">радове које доказује достављањем уговора и окончане ситуације </w:t>
      </w:r>
      <w:r w:rsidR="004F0D4E" w:rsidRPr="00785DF2">
        <w:rPr>
          <w:bCs/>
          <w:iCs/>
          <w:color w:val="auto"/>
          <w:kern w:val="1"/>
          <w:lang w:val="sr-Cyrl-CS"/>
        </w:rPr>
        <w:t>(додатни услов за пословни капацитет) за ту врсту посла.</w:t>
      </w:r>
    </w:p>
    <w:p w14:paraId="3B6395C7" w14:textId="1A7D9CBE" w:rsidR="000201D9" w:rsidRPr="00785DF2" w:rsidRDefault="000201D9" w:rsidP="000201D9">
      <w:pPr>
        <w:rPr>
          <w:color w:val="auto"/>
        </w:rPr>
      </w:pPr>
      <w:r w:rsidRPr="00785DF2">
        <w:rPr>
          <w:color w:val="auto"/>
        </w:rPr>
        <w:tab/>
      </w:r>
    </w:p>
    <w:p w14:paraId="592BF2D7" w14:textId="5F1B74FA" w:rsidR="003B74E8" w:rsidRPr="00785DF2" w:rsidRDefault="003B74E8" w:rsidP="000201D9">
      <w:pPr>
        <w:tabs>
          <w:tab w:val="left" w:pos="680"/>
        </w:tabs>
        <w:spacing w:after="120" w:line="240" w:lineRule="auto"/>
        <w:jc w:val="both"/>
        <w:rPr>
          <w:bCs/>
          <w:color w:val="auto"/>
          <w:kern w:val="1"/>
          <w:lang w:val="sr-Cyrl-CS"/>
        </w:rPr>
      </w:pPr>
      <w:r w:rsidRPr="00785DF2">
        <w:rPr>
          <w:rFonts w:eastAsia="Times New Roman"/>
          <w:bCs/>
          <w:color w:val="auto"/>
          <w:kern w:val="1"/>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14:paraId="060FFD86" w14:textId="77777777" w:rsidR="003B74E8" w:rsidRPr="00785DF2" w:rsidRDefault="003B74E8" w:rsidP="00A70FC7">
      <w:pPr>
        <w:tabs>
          <w:tab w:val="left" w:pos="680"/>
        </w:tabs>
        <w:spacing w:after="120" w:line="240" w:lineRule="auto"/>
        <w:jc w:val="both"/>
        <w:rPr>
          <w:bCs/>
          <w:color w:val="auto"/>
          <w:kern w:val="1"/>
          <w:lang w:val="sr-Cyrl-CS"/>
        </w:rPr>
      </w:pPr>
      <w:r w:rsidRPr="00785DF2">
        <w:rPr>
          <w:bCs/>
          <w:color w:val="auto"/>
          <w:kern w:val="1"/>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785DF2">
        <w:rPr>
          <w:bCs/>
          <w:color w:val="auto"/>
          <w:kern w:val="1"/>
          <w:lang w:val="sr-Cyrl-RS"/>
        </w:rPr>
        <w:t>т</w:t>
      </w:r>
      <w:r w:rsidRPr="00785DF2">
        <w:rPr>
          <w:bCs/>
          <w:color w:val="auto"/>
          <w:kern w:val="1"/>
          <w:lang w:val="sr-Cyrl-CS"/>
        </w:rPr>
        <w:t>љиву.</w:t>
      </w:r>
    </w:p>
    <w:p w14:paraId="2E7DA1DF" w14:textId="46C7B122" w:rsidR="009B3F34" w:rsidRPr="00785DF2" w:rsidRDefault="009B3F34" w:rsidP="009B3F34">
      <w:pPr>
        <w:tabs>
          <w:tab w:val="left" w:pos="680"/>
        </w:tabs>
        <w:autoSpaceDE w:val="0"/>
        <w:autoSpaceDN w:val="0"/>
        <w:adjustRightInd w:val="0"/>
        <w:spacing w:after="120" w:line="240" w:lineRule="auto"/>
        <w:jc w:val="both"/>
        <w:rPr>
          <w:rFonts w:eastAsia="Times New Roman"/>
          <w:bCs/>
          <w:color w:val="auto"/>
          <w:kern w:val="1"/>
        </w:rPr>
      </w:pPr>
      <w:r w:rsidRPr="00785DF2">
        <w:rPr>
          <w:rFonts w:eastAsia="Times New Roman"/>
          <w:bCs/>
          <w:color w:val="auto"/>
          <w:kern w:val="1"/>
        </w:rPr>
        <w:t>Понуђачи који су уписани у регистар понуђача, који води Агенција за привредне регистре, нису дужни да приликом подношења понуде доказују испуњеност обавезних услова из члана 75.</w:t>
      </w:r>
      <w:r w:rsidRPr="00785DF2">
        <w:rPr>
          <w:rFonts w:eastAsia="Times New Roman"/>
          <w:bCs/>
          <w:color w:val="auto"/>
          <w:kern w:val="1"/>
          <w:lang w:val="sr-Cyrl-RS"/>
        </w:rPr>
        <w:t xml:space="preserve"> </w:t>
      </w:r>
      <w:r w:rsidRPr="00785DF2">
        <w:rPr>
          <w:rFonts w:eastAsia="Times New Roman"/>
          <w:bCs/>
          <w:color w:val="auto"/>
          <w:kern w:val="1"/>
        </w:rPr>
        <w:t>ст</w:t>
      </w:r>
      <w:r w:rsidRPr="00785DF2">
        <w:rPr>
          <w:rFonts w:eastAsia="Times New Roman"/>
          <w:bCs/>
          <w:color w:val="auto"/>
          <w:kern w:val="1"/>
          <w:lang w:val="sr-Cyrl-RS"/>
        </w:rPr>
        <w:t xml:space="preserve">ав </w:t>
      </w:r>
      <w:r w:rsidRPr="00785DF2">
        <w:rPr>
          <w:rFonts w:eastAsia="Times New Roman"/>
          <w:bCs/>
          <w:color w:val="auto"/>
          <w:kern w:val="1"/>
        </w:rPr>
        <w:t>1.</w:t>
      </w:r>
      <w:r w:rsidRPr="00785DF2">
        <w:rPr>
          <w:rFonts w:eastAsia="Times New Roman"/>
          <w:bCs/>
          <w:color w:val="auto"/>
          <w:kern w:val="1"/>
          <w:lang w:val="sr-Cyrl-RS"/>
        </w:rPr>
        <w:t xml:space="preserve"> </w:t>
      </w:r>
      <w:r w:rsidRPr="00785DF2">
        <w:rPr>
          <w:rFonts w:eastAsia="Times New Roman"/>
          <w:bCs/>
          <w:color w:val="auto"/>
          <w:kern w:val="1"/>
        </w:rPr>
        <w:t>тачка 1</w:t>
      </w:r>
      <w:r w:rsidRPr="00785DF2">
        <w:rPr>
          <w:rFonts w:eastAsia="Times New Roman"/>
          <w:bCs/>
          <w:color w:val="auto"/>
          <w:kern w:val="1"/>
          <w:lang w:val="sr-Cyrl-RS"/>
        </w:rPr>
        <w:t>)</w:t>
      </w:r>
      <w:r w:rsidR="00A519E2" w:rsidRPr="00785DF2">
        <w:rPr>
          <w:rFonts w:eastAsia="Times New Roman"/>
          <w:bCs/>
          <w:color w:val="auto"/>
          <w:kern w:val="1"/>
          <w:lang w:val="sr-Cyrl-RS"/>
        </w:rPr>
        <w:t xml:space="preserve"> </w:t>
      </w:r>
      <w:r w:rsidRPr="00785DF2">
        <w:rPr>
          <w:rFonts w:eastAsia="Times New Roman"/>
          <w:bCs/>
          <w:color w:val="auto"/>
          <w:kern w:val="1"/>
        </w:rPr>
        <w:t>-</w:t>
      </w:r>
      <w:r w:rsidR="00A519E2" w:rsidRPr="00785DF2">
        <w:rPr>
          <w:rFonts w:eastAsia="Times New Roman"/>
          <w:bCs/>
          <w:color w:val="auto"/>
          <w:kern w:val="1"/>
          <w:lang w:val="sr-Cyrl-RS"/>
        </w:rPr>
        <w:t xml:space="preserve"> </w:t>
      </w:r>
      <w:r w:rsidRPr="00785DF2">
        <w:rPr>
          <w:rFonts w:eastAsia="Times New Roman"/>
          <w:bCs/>
          <w:color w:val="auto"/>
          <w:kern w:val="1"/>
        </w:rPr>
        <w:t>4) јер је регистар понуђача јавно доступан на интернет страници, већ могу доставити Решење о упису у регистар понуђача.</w:t>
      </w:r>
    </w:p>
    <w:p w14:paraId="34310805" w14:textId="2935DC35" w:rsidR="003B74E8" w:rsidRPr="00785DF2" w:rsidRDefault="003B74E8" w:rsidP="00A70FC7">
      <w:pPr>
        <w:spacing w:after="120" w:line="240" w:lineRule="auto"/>
        <w:jc w:val="both"/>
        <w:rPr>
          <w:rFonts w:eastAsia="Times New Roman"/>
          <w:bCs/>
          <w:color w:val="auto"/>
          <w:kern w:val="1"/>
        </w:rPr>
      </w:pPr>
      <w:r w:rsidRPr="00785DF2">
        <w:rPr>
          <w:rFonts w:eastAsia="Times New Roman"/>
          <w:bCs/>
          <w:color w:val="auto"/>
          <w:kern w:val="1"/>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14:paraId="523EA439" w14:textId="77777777" w:rsidR="00D9795A" w:rsidRPr="00785DF2" w:rsidRDefault="00D9795A" w:rsidP="00A70FC7">
      <w:pPr>
        <w:spacing w:after="120" w:line="240" w:lineRule="auto"/>
        <w:jc w:val="both"/>
        <w:rPr>
          <w:rFonts w:eastAsia="Times New Roman"/>
          <w:bCs/>
          <w:color w:val="auto"/>
          <w:kern w:val="1"/>
          <w:highlight w:val="yellow"/>
        </w:rPr>
      </w:pPr>
    </w:p>
    <w:p w14:paraId="587DDB17" w14:textId="6AD75E4D" w:rsidR="003B74E8" w:rsidRDefault="003B74E8" w:rsidP="00F974D7">
      <w:pPr>
        <w:suppressAutoHyphens w:val="0"/>
        <w:spacing w:after="160" w:line="259" w:lineRule="auto"/>
        <w:rPr>
          <w:b/>
          <w:bCs/>
          <w:iCs/>
          <w:color w:val="FF0000"/>
          <w:kern w:val="1"/>
        </w:rPr>
      </w:pPr>
    </w:p>
    <w:p w14:paraId="29E8F22D" w14:textId="77777777" w:rsidR="00785DF2" w:rsidRDefault="00785DF2" w:rsidP="00F974D7">
      <w:pPr>
        <w:suppressAutoHyphens w:val="0"/>
        <w:spacing w:after="160" w:line="259" w:lineRule="auto"/>
        <w:rPr>
          <w:b/>
          <w:bCs/>
          <w:iCs/>
          <w:color w:val="FF0000"/>
          <w:kern w:val="1"/>
        </w:rPr>
      </w:pPr>
    </w:p>
    <w:p w14:paraId="689F7C0A" w14:textId="77777777" w:rsidR="00785DF2" w:rsidRDefault="00785DF2" w:rsidP="00F974D7">
      <w:pPr>
        <w:suppressAutoHyphens w:val="0"/>
        <w:spacing w:after="160" w:line="259" w:lineRule="auto"/>
        <w:rPr>
          <w:b/>
          <w:bCs/>
          <w:iCs/>
          <w:color w:val="FF0000"/>
          <w:kern w:val="1"/>
        </w:rPr>
      </w:pPr>
    </w:p>
    <w:p w14:paraId="496687B7" w14:textId="77777777" w:rsidR="00785DF2" w:rsidRDefault="00785DF2" w:rsidP="00F974D7">
      <w:pPr>
        <w:suppressAutoHyphens w:val="0"/>
        <w:spacing w:after="160" w:line="259" w:lineRule="auto"/>
        <w:rPr>
          <w:b/>
          <w:bCs/>
          <w:iCs/>
          <w:color w:val="FF0000"/>
          <w:kern w:val="1"/>
        </w:rPr>
      </w:pPr>
    </w:p>
    <w:p w14:paraId="7D714986" w14:textId="77777777" w:rsidR="00785DF2" w:rsidRDefault="00785DF2" w:rsidP="00F974D7">
      <w:pPr>
        <w:suppressAutoHyphens w:val="0"/>
        <w:spacing w:after="160" w:line="259" w:lineRule="auto"/>
        <w:rPr>
          <w:b/>
          <w:bCs/>
          <w:iCs/>
          <w:color w:val="FF0000"/>
          <w:kern w:val="1"/>
        </w:rPr>
      </w:pPr>
    </w:p>
    <w:p w14:paraId="7E1E95E8" w14:textId="77777777" w:rsidR="00785DF2" w:rsidRDefault="00785DF2" w:rsidP="00F974D7">
      <w:pPr>
        <w:suppressAutoHyphens w:val="0"/>
        <w:spacing w:after="160" w:line="259" w:lineRule="auto"/>
        <w:rPr>
          <w:b/>
          <w:bCs/>
          <w:iCs/>
          <w:color w:val="FF0000"/>
          <w:kern w:val="1"/>
        </w:rPr>
      </w:pPr>
    </w:p>
    <w:p w14:paraId="7669EBC6" w14:textId="77777777" w:rsidR="00785DF2" w:rsidRPr="00360CCE" w:rsidRDefault="00785DF2" w:rsidP="00F974D7">
      <w:pPr>
        <w:suppressAutoHyphens w:val="0"/>
        <w:spacing w:after="160" w:line="259" w:lineRule="auto"/>
        <w:rPr>
          <w:b/>
          <w:bCs/>
          <w:iCs/>
          <w:color w:val="FF0000"/>
          <w:kern w:val="1"/>
        </w:rPr>
      </w:pPr>
    </w:p>
    <w:p w14:paraId="6349A143" w14:textId="77777777" w:rsidR="004274E7" w:rsidRPr="00360CCE" w:rsidRDefault="004274E7" w:rsidP="00F974D7">
      <w:pPr>
        <w:suppressAutoHyphens w:val="0"/>
        <w:spacing w:after="160" w:line="259" w:lineRule="auto"/>
        <w:rPr>
          <w:b/>
          <w:bCs/>
          <w:iCs/>
          <w:color w:val="FF0000"/>
          <w:kern w:val="1"/>
        </w:rPr>
      </w:pPr>
    </w:p>
    <w:p w14:paraId="72D22483" w14:textId="77777777" w:rsidR="00F974D7" w:rsidRPr="00785DF2" w:rsidRDefault="00F974D7" w:rsidP="003B74E8">
      <w:pPr>
        <w:shd w:val="clear" w:color="auto" w:fill="C6D9F1"/>
        <w:jc w:val="center"/>
        <w:rPr>
          <w:b/>
          <w:bCs/>
          <w:i/>
          <w:iCs/>
          <w:color w:val="auto"/>
          <w:kern w:val="1"/>
        </w:rPr>
      </w:pPr>
    </w:p>
    <w:p w14:paraId="7CE158A4" w14:textId="22780E87" w:rsidR="003B74E8" w:rsidRPr="00785DF2" w:rsidRDefault="003B74E8" w:rsidP="003B74E8">
      <w:pPr>
        <w:shd w:val="clear" w:color="auto" w:fill="C6D9F1"/>
        <w:jc w:val="center"/>
        <w:rPr>
          <w:b/>
          <w:bCs/>
          <w:i/>
          <w:iCs/>
          <w:color w:val="auto"/>
          <w:kern w:val="1"/>
          <w:lang w:val="sr-Cyrl-RS"/>
        </w:rPr>
      </w:pPr>
      <w:r w:rsidRPr="00785DF2">
        <w:rPr>
          <w:b/>
          <w:bCs/>
          <w:i/>
          <w:iCs/>
          <w:color w:val="auto"/>
          <w:kern w:val="1"/>
        </w:rPr>
        <w:t>IV</w:t>
      </w:r>
      <w:r w:rsidRPr="00785DF2">
        <w:rPr>
          <w:b/>
          <w:bCs/>
          <w:i/>
          <w:iCs/>
          <w:color w:val="auto"/>
          <w:kern w:val="1"/>
          <w:lang w:val="ru-RU"/>
        </w:rPr>
        <w:t xml:space="preserve">  </w:t>
      </w:r>
      <w:r w:rsidRPr="00785DF2">
        <w:rPr>
          <w:b/>
          <w:bCs/>
          <w:i/>
          <w:iCs/>
          <w:color w:val="auto"/>
          <w:kern w:val="1"/>
          <w:lang w:val="sr-Cyrl-RS"/>
        </w:rPr>
        <w:t>КРИТЕРИЈУМИ ЗА ДОДЕЛУ УГОВОРА</w:t>
      </w:r>
    </w:p>
    <w:p w14:paraId="6C127B12" w14:textId="77777777" w:rsidR="003B74E8" w:rsidRPr="00785DF2" w:rsidRDefault="003B74E8" w:rsidP="003B74E8">
      <w:pPr>
        <w:shd w:val="clear" w:color="auto" w:fill="C6D9F1"/>
        <w:jc w:val="center"/>
        <w:rPr>
          <w:b/>
          <w:bCs/>
          <w:iCs/>
          <w:color w:val="auto"/>
          <w:kern w:val="1"/>
        </w:rPr>
      </w:pPr>
    </w:p>
    <w:p w14:paraId="1C08462C" w14:textId="77777777" w:rsidR="003B74E8" w:rsidRPr="00785DF2" w:rsidRDefault="003B74E8" w:rsidP="00BE26E9">
      <w:pPr>
        <w:pStyle w:val="ListParagraph"/>
        <w:numPr>
          <w:ilvl w:val="2"/>
          <w:numId w:val="2"/>
        </w:numPr>
        <w:spacing w:before="240" w:after="120" w:line="240" w:lineRule="auto"/>
        <w:ind w:left="425" w:hanging="357"/>
        <w:jc w:val="both"/>
        <w:rPr>
          <w:color w:val="auto"/>
          <w:lang w:val="sr-Cyrl-RS"/>
        </w:rPr>
      </w:pPr>
      <w:r w:rsidRPr="00785DF2">
        <w:rPr>
          <w:b/>
          <w:bCs/>
          <w:color w:val="auto"/>
        </w:rPr>
        <w:t>Критеријум за доделу уговора</w:t>
      </w:r>
    </w:p>
    <w:p w14:paraId="0478B75E" w14:textId="77777777" w:rsidR="003B74E8" w:rsidRPr="00785DF2" w:rsidRDefault="003B74E8" w:rsidP="00A61D72">
      <w:pPr>
        <w:spacing w:after="120" w:line="240" w:lineRule="auto"/>
        <w:ind w:left="425"/>
        <w:jc w:val="both"/>
        <w:rPr>
          <w:b/>
          <w:bCs/>
          <w:i/>
          <w:iCs/>
          <w:color w:val="auto"/>
          <w:kern w:val="1"/>
          <w:lang w:val="sr-Cyrl-RS"/>
        </w:rPr>
      </w:pPr>
      <w:r w:rsidRPr="00785DF2">
        <w:rPr>
          <w:color w:val="auto"/>
          <w:kern w:val="1"/>
        </w:rPr>
        <w:t xml:space="preserve">Избор најповољније понуде ће се извршити применом критеријума </w:t>
      </w:r>
      <w:r w:rsidRPr="00785DF2">
        <w:rPr>
          <w:b/>
          <w:bCs/>
          <w:color w:val="auto"/>
          <w:kern w:val="1"/>
        </w:rPr>
        <w:t xml:space="preserve">„Најнижа понуђена цена“. </w:t>
      </w:r>
    </w:p>
    <w:p w14:paraId="0FBCBE8C" w14:textId="77777777" w:rsidR="00537E0B" w:rsidRDefault="007D5A9F" w:rsidP="00537E0B">
      <w:pPr>
        <w:pStyle w:val="ListParagraph"/>
        <w:numPr>
          <w:ilvl w:val="2"/>
          <w:numId w:val="2"/>
        </w:numPr>
        <w:spacing w:before="240" w:after="120" w:line="240" w:lineRule="auto"/>
        <w:ind w:left="425" w:hanging="357"/>
        <w:jc w:val="both"/>
        <w:rPr>
          <w:b/>
          <w:bCs/>
          <w:color w:val="auto"/>
        </w:rPr>
      </w:pPr>
      <w:r w:rsidRPr="00785DF2">
        <w:rPr>
          <w:b/>
          <w:bCs/>
          <w:color w:val="auto"/>
          <w:lang w:val="sr-Cyrl-RS"/>
        </w:rPr>
        <w:t>Е</w:t>
      </w:r>
      <w:r w:rsidRPr="00785DF2">
        <w:rPr>
          <w:b/>
          <w:bCs/>
          <w:color w:val="auto"/>
        </w:rPr>
        <w:t>лементи критеријума</w:t>
      </w:r>
      <w:r w:rsidRPr="00785DF2">
        <w:rPr>
          <w:b/>
          <w:bCs/>
          <w:color w:val="auto"/>
          <w:lang w:val="sr-Cyrl-RS"/>
        </w:rPr>
        <w:t>, односно начин,</w:t>
      </w:r>
      <w:r w:rsidRPr="00785DF2">
        <w:rPr>
          <w:b/>
          <w:bCs/>
          <w:color w:val="auto"/>
        </w:rPr>
        <w:t xml:space="preserve"> на основу којих ће наручилац извршити </w:t>
      </w:r>
      <w:r w:rsidRPr="00785DF2">
        <w:rPr>
          <w:b/>
          <w:bCs/>
          <w:color w:val="auto"/>
          <w:lang w:val="sr-Cyrl-RS"/>
        </w:rPr>
        <w:t xml:space="preserve">избор најповољније понуде </w:t>
      </w:r>
      <w:r w:rsidRPr="00785DF2">
        <w:rPr>
          <w:b/>
          <w:bCs/>
          <w:color w:val="auto"/>
        </w:rPr>
        <w:t xml:space="preserve">у ситуацији када постоје две или више понуда са истом понуђеном ценом </w:t>
      </w:r>
    </w:p>
    <w:p w14:paraId="4556453A" w14:textId="29A70BB8" w:rsidR="007D5A9F" w:rsidRPr="00537E0B" w:rsidRDefault="00537E0B" w:rsidP="00537E0B">
      <w:pPr>
        <w:pStyle w:val="ListParagraph"/>
        <w:spacing w:before="240" w:after="120" w:line="240" w:lineRule="auto"/>
        <w:ind w:left="425"/>
        <w:jc w:val="both"/>
        <w:rPr>
          <w:b/>
          <w:bCs/>
          <w:color w:val="auto"/>
        </w:rPr>
      </w:pPr>
      <w:r w:rsidRPr="00537E0B">
        <w:rPr>
          <w:iCs/>
          <w:color w:val="auto"/>
        </w:rPr>
        <w:t xml:space="preserve">Уколико две или више понуда имају исту најнижу понуђену цену, као најповољнија биће изабрана понуда оног понуђача који је </w:t>
      </w:r>
      <w:r w:rsidRPr="00537E0B">
        <w:rPr>
          <w:iCs/>
          <w:color w:val="auto"/>
          <w:lang w:val="sr-Cyrl-RS"/>
        </w:rPr>
        <w:t xml:space="preserve">понудио краћи </w:t>
      </w:r>
      <w:r w:rsidRPr="00537E0B">
        <w:rPr>
          <w:color w:val="auto"/>
          <w:lang w:val="sr-Cyrl-CS"/>
        </w:rPr>
        <w:t>рок за целокупно извршење уговора.</w:t>
      </w:r>
      <w:r>
        <w:rPr>
          <w:b/>
          <w:bCs/>
          <w:color w:val="auto"/>
          <w:lang w:val="sr-Cyrl-RS"/>
        </w:rPr>
        <w:t xml:space="preserve"> </w:t>
      </w:r>
      <w:r w:rsidRPr="00537E0B">
        <w:rPr>
          <w:iCs/>
          <w:color w:val="auto"/>
        </w:rPr>
        <w:t xml:space="preserve">Уколико две или више понуда имају исту најнижу понуђену цену и исти </w:t>
      </w:r>
      <w:r w:rsidRPr="00537E0B">
        <w:rPr>
          <w:color w:val="auto"/>
          <w:lang w:val="sr-Cyrl-CS"/>
        </w:rPr>
        <w:t xml:space="preserve">рок за целокупно извршење уговора, </w:t>
      </w:r>
      <w:r w:rsidRPr="00537E0B">
        <w:rPr>
          <w:iCs/>
          <w:color w:val="auto"/>
        </w:rPr>
        <w:t>као најповољнија биће изабрана понуда оног понуђача</w:t>
      </w:r>
      <w:r w:rsidRPr="00537E0B">
        <w:rPr>
          <w:iCs/>
          <w:color w:val="auto"/>
          <w:lang w:val="sr-Cyrl-RS"/>
        </w:rPr>
        <w:t xml:space="preserve"> </w:t>
      </w:r>
      <w:r w:rsidRPr="00537E0B">
        <w:rPr>
          <w:rFonts w:eastAsia="Times New Roman"/>
          <w:kern w:val="0"/>
          <w:lang w:eastAsia="en-US"/>
        </w:rPr>
        <w:t>који буде извучен путем жреба.</w:t>
      </w:r>
      <w:r w:rsidRPr="0062314D">
        <w:t xml:space="preserve"> </w:t>
      </w:r>
      <w:r w:rsidRPr="00537E0B">
        <w:rPr>
          <w:rFonts w:eastAsia="Times New Roman"/>
          <w:kern w:val="0"/>
          <w:lang w:eastAsia="en-US"/>
        </w:rPr>
        <w:t xml:space="preserve">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w:t>
      </w:r>
      <w:r w:rsidRPr="00537E0B">
        <w:rPr>
          <w:iCs/>
          <w:color w:val="auto"/>
        </w:rPr>
        <w:t xml:space="preserve">и исти </w:t>
      </w:r>
      <w:r w:rsidRPr="00537E0B">
        <w:rPr>
          <w:color w:val="auto"/>
          <w:lang w:val="sr-Cyrl-CS"/>
        </w:rPr>
        <w:t>рок за целокупно извршење уговора.</w:t>
      </w:r>
      <w:r w:rsidRPr="00537E0B">
        <w:rPr>
          <w:rFonts w:eastAsia="Times New Roman"/>
          <w:kern w:val="0"/>
          <w:lang w:eastAsia="en-US"/>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14:paraId="19AAA3B4" w14:textId="77777777" w:rsidR="009318F7" w:rsidRDefault="009318F7" w:rsidP="00A61D72">
      <w:pPr>
        <w:ind w:left="425"/>
        <w:jc w:val="both"/>
        <w:rPr>
          <w:b/>
          <w:iCs/>
          <w:color w:val="FF0000"/>
          <w:kern w:val="1"/>
          <w:lang w:val="sr-Cyrl-RS"/>
        </w:rPr>
      </w:pPr>
    </w:p>
    <w:p w14:paraId="6B83B37E" w14:textId="582CCD24" w:rsidR="00FC2142" w:rsidRDefault="00FC2142">
      <w:pPr>
        <w:suppressAutoHyphens w:val="0"/>
        <w:spacing w:after="160" w:line="259" w:lineRule="auto"/>
        <w:rPr>
          <w:b/>
          <w:iCs/>
          <w:color w:val="FF0000"/>
          <w:kern w:val="1"/>
          <w:lang w:val="sr-Cyrl-RS"/>
        </w:rPr>
      </w:pPr>
      <w:r>
        <w:rPr>
          <w:b/>
          <w:iCs/>
          <w:color w:val="FF0000"/>
          <w:kern w:val="1"/>
          <w:lang w:val="sr-Cyrl-RS"/>
        </w:rPr>
        <w:br w:type="page"/>
      </w:r>
    </w:p>
    <w:p w14:paraId="49C6C81A" w14:textId="77777777" w:rsidR="00785DF2" w:rsidRPr="00360CCE" w:rsidRDefault="00785DF2" w:rsidP="00A61D72">
      <w:pPr>
        <w:ind w:left="425"/>
        <w:jc w:val="both"/>
        <w:rPr>
          <w:b/>
          <w:iCs/>
          <w:color w:val="FF0000"/>
          <w:kern w:val="1"/>
          <w:lang w:val="sr-Cyrl-RS"/>
        </w:rPr>
      </w:pPr>
    </w:p>
    <w:p w14:paraId="4256FDDE" w14:textId="77777777" w:rsidR="00D9795A" w:rsidRPr="00360CCE" w:rsidRDefault="00D9795A" w:rsidP="001B7209">
      <w:pPr>
        <w:jc w:val="both"/>
        <w:rPr>
          <w:rFonts w:eastAsia="Times New Roman"/>
          <w:color w:val="FF0000"/>
        </w:rPr>
      </w:pPr>
    </w:p>
    <w:p w14:paraId="1E560072" w14:textId="77777777" w:rsidR="003B74E8" w:rsidRPr="00785DF2" w:rsidRDefault="003B74E8" w:rsidP="003B74E8">
      <w:pPr>
        <w:shd w:val="clear" w:color="auto" w:fill="C6D9F1"/>
        <w:jc w:val="center"/>
        <w:rPr>
          <w:b/>
          <w:bCs/>
          <w:i/>
          <w:iCs/>
          <w:color w:val="auto"/>
          <w:kern w:val="1"/>
        </w:rPr>
      </w:pPr>
    </w:p>
    <w:p w14:paraId="645BE43D" w14:textId="77777777" w:rsidR="003B74E8" w:rsidRPr="00785DF2" w:rsidRDefault="003B74E8" w:rsidP="003B74E8">
      <w:pPr>
        <w:shd w:val="clear" w:color="auto" w:fill="C6D9F1"/>
        <w:jc w:val="center"/>
        <w:rPr>
          <w:b/>
          <w:bCs/>
          <w:i/>
          <w:iCs/>
          <w:color w:val="auto"/>
          <w:kern w:val="1"/>
          <w:lang w:val="sr-Cyrl-RS"/>
        </w:rPr>
      </w:pPr>
      <w:r w:rsidRPr="00785DF2">
        <w:rPr>
          <w:b/>
          <w:bCs/>
          <w:i/>
          <w:iCs/>
          <w:color w:val="auto"/>
          <w:kern w:val="1"/>
        </w:rPr>
        <w:t xml:space="preserve">V </w:t>
      </w:r>
      <w:r w:rsidRPr="00785DF2">
        <w:rPr>
          <w:b/>
          <w:bCs/>
          <w:i/>
          <w:iCs/>
          <w:color w:val="auto"/>
          <w:kern w:val="1"/>
          <w:lang w:val="ru-RU"/>
        </w:rPr>
        <w:t xml:space="preserve"> </w:t>
      </w:r>
      <w:r w:rsidRPr="00785DF2">
        <w:rPr>
          <w:b/>
          <w:bCs/>
          <w:i/>
          <w:iCs/>
          <w:color w:val="auto"/>
          <w:kern w:val="1"/>
          <w:lang w:val="sr-Cyrl-RS"/>
        </w:rPr>
        <w:t>ОБРАСЦИ КОЈИ ЧИНЕ САСТАВНИ ДЕО ПОНУДЕ</w:t>
      </w:r>
    </w:p>
    <w:p w14:paraId="344FD54C" w14:textId="77777777" w:rsidR="003B74E8" w:rsidRPr="00785DF2" w:rsidRDefault="003B74E8" w:rsidP="003B74E8">
      <w:pPr>
        <w:shd w:val="clear" w:color="auto" w:fill="C6D9F1"/>
        <w:jc w:val="center"/>
        <w:rPr>
          <w:b/>
          <w:bCs/>
          <w:i/>
          <w:iCs/>
          <w:color w:val="auto"/>
          <w:kern w:val="1"/>
        </w:rPr>
      </w:pPr>
    </w:p>
    <w:p w14:paraId="75B695FB" w14:textId="77777777" w:rsidR="003B74E8" w:rsidRPr="00785DF2" w:rsidRDefault="003B74E8" w:rsidP="003B74E8">
      <w:pPr>
        <w:jc w:val="center"/>
        <w:rPr>
          <w:color w:val="auto"/>
          <w:kern w:val="1"/>
          <w:lang w:val="sr-Cyrl-RS"/>
        </w:rPr>
      </w:pPr>
    </w:p>
    <w:p w14:paraId="56D5094C" w14:textId="77777777" w:rsidR="00537E0B" w:rsidRPr="00593AFD" w:rsidRDefault="00537E0B" w:rsidP="00537E0B">
      <w:pPr>
        <w:spacing w:after="120"/>
        <w:ind w:left="567"/>
        <w:jc w:val="both"/>
        <w:rPr>
          <w:lang w:val="sr-Cyrl-RS"/>
        </w:rPr>
      </w:pPr>
      <w:r w:rsidRPr="00593AFD">
        <w:rPr>
          <w:lang w:val="sr-Cyrl-RS"/>
        </w:rPr>
        <w:t>Саставни део понуде чине следећи обрасци:</w:t>
      </w:r>
    </w:p>
    <w:p w14:paraId="45D281ED" w14:textId="77777777" w:rsidR="00537E0B" w:rsidRPr="00593AFD" w:rsidRDefault="00537E0B" w:rsidP="00537E0B">
      <w:pPr>
        <w:pStyle w:val="ListParagraph"/>
        <w:numPr>
          <w:ilvl w:val="0"/>
          <w:numId w:val="39"/>
        </w:numPr>
        <w:spacing w:after="120"/>
        <w:jc w:val="both"/>
        <w:rPr>
          <w:lang w:val="sr-Cyrl-RS"/>
        </w:rPr>
      </w:pPr>
      <w:r w:rsidRPr="00593AFD">
        <w:rPr>
          <w:lang w:val="sr-Cyrl-RS"/>
        </w:rPr>
        <w:t>Образац понуде (Образац</w:t>
      </w:r>
      <w:r w:rsidRPr="00593AFD">
        <w:t xml:space="preserve"> V-</w:t>
      </w:r>
      <w:r w:rsidRPr="00593AFD">
        <w:rPr>
          <w:lang w:val="sr-Cyrl-RS"/>
        </w:rPr>
        <w:t>1);</w:t>
      </w:r>
    </w:p>
    <w:p w14:paraId="37CF285B" w14:textId="77777777" w:rsidR="00537E0B" w:rsidRPr="00593AFD" w:rsidRDefault="00537E0B" w:rsidP="00537E0B">
      <w:pPr>
        <w:pStyle w:val="ListParagraph"/>
        <w:numPr>
          <w:ilvl w:val="0"/>
          <w:numId w:val="39"/>
        </w:numPr>
        <w:spacing w:after="120"/>
        <w:jc w:val="both"/>
        <w:rPr>
          <w:lang w:val="sr-Cyrl-RS"/>
        </w:rPr>
      </w:pPr>
      <w:r w:rsidRPr="00593AFD">
        <w:rPr>
          <w:lang w:val="sr-Cyrl-RS"/>
        </w:rPr>
        <w:t xml:space="preserve">Образац структуре цене, са упутством како да се попуни (Образац </w:t>
      </w:r>
      <w:r w:rsidRPr="00593AFD">
        <w:t>V-</w:t>
      </w:r>
      <w:r w:rsidRPr="00593AFD">
        <w:rPr>
          <w:lang w:val="sr-Cyrl-RS"/>
        </w:rPr>
        <w:t>2);</w:t>
      </w:r>
    </w:p>
    <w:p w14:paraId="214BFAEF" w14:textId="77777777" w:rsidR="00537E0B" w:rsidRPr="00593AFD" w:rsidRDefault="00537E0B" w:rsidP="00537E0B">
      <w:pPr>
        <w:pStyle w:val="ListParagraph"/>
        <w:numPr>
          <w:ilvl w:val="0"/>
          <w:numId w:val="39"/>
        </w:numPr>
        <w:spacing w:after="120"/>
        <w:jc w:val="both"/>
        <w:rPr>
          <w:lang w:val="sr-Cyrl-RS"/>
        </w:rPr>
      </w:pPr>
      <w:r w:rsidRPr="00593AFD">
        <w:rPr>
          <w:lang w:val="sr-Cyrl-RS"/>
        </w:rPr>
        <w:t xml:space="preserve">Образац трошкова припреме понуда (Образац </w:t>
      </w:r>
      <w:r w:rsidRPr="00593AFD">
        <w:t>V-</w:t>
      </w:r>
      <w:r w:rsidRPr="00593AFD">
        <w:rPr>
          <w:lang w:val="sr-Cyrl-RS"/>
        </w:rPr>
        <w:t>3);</w:t>
      </w:r>
    </w:p>
    <w:p w14:paraId="7AE66E6C" w14:textId="77777777" w:rsidR="00537E0B" w:rsidRPr="00537E0B" w:rsidRDefault="00537E0B" w:rsidP="00537E0B">
      <w:pPr>
        <w:pStyle w:val="ListParagraph"/>
        <w:numPr>
          <w:ilvl w:val="0"/>
          <w:numId w:val="39"/>
        </w:numPr>
        <w:spacing w:after="120"/>
        <w:jc w:val="both"/>
        <w:rPr>
          <w:lang w:val="sr-Cyrl-RS"/>
        </w:rPr>
      </w:pPr>
      <w:r w:rsidRPr="00537E0B">
        <w:rPr>
          <w:lang w:val="sr-Cyrl-RS"/>
        </w:rPr>
        <w:t xml:space="preserve">Образац изјаве о независној понуди (Образац </w:t>
      </w:r>
      <w:r w:rsidRPr="00537E0B">
        <w:t>V-</w:t>
      </w:r>
      <w:r w:rsidRPr="00537E0B">
        <w:rPr>
          <w:lang w:val="sr-Cyrl-RS"/>
        </w:rPr>
        <w:t>4);</w:t>
      </w:r>
    </w:p>
    <w:p w14:paraId="6AA66C70" w14:textId="32BB25A1" w:rsidR="006143D2" w:rsidRPr="00537E0B" w:rsidRDefault="00537E0B" w:rsidP="00DC2186">
      <w:pPr>
        <w:pStyle w:val="ListParagraph"/>
        <w:numPr>
          <w:ilvl w:val="0"/>
          <w:numId w:val="39"/>
        </w:numPr>
        <w:spacing w:after="120"/>
        <w:jc w:val="both"/>
        <w:rPr>
          <w:color w:val="auto"/>
          <w:lang w:val="sr-Cyrl-RS"/>
        </w:rPr>
      </w:pPr>
      <w:r w:rsidRPr="00537E0B">
        <w:rPr>
          <w:lang w:val="sr-Cyrl-RS"/>
        </w:rPr>
        <w:t>Образац изјаве подизвођача о испуњености услова за учешће у поступку јавне набавке - чл. 75. ЗЈН, наведених овом конкурсном документацијом (Образац V-5).</w:t>
      </w:r>
    </w:p>
    <w:p w14:paraId="0773D0E5" w14:textId="77777777" w:rsidR="00537E0B" w:rsidRDefault="00537E0B">
      <w:pPr>
        <w:suppressAutoHyphens w:val="0"/>
        <w:spacing w:after="160" w:line="259" w:lineRule="auto"/>
        <w:rPr>
          <w:b/>
          <w:bCs/>
          <w:iCs/>
          <w:color w:val="auto"/>
          <w:kern w:val="1"/>
          <w:lang w:val="sr-Cyrl-RS"/>
        </w:rPr>
      </w:pPr>
      <w:r>
        <w:rPr>
          <w:b/>
          <w:bCs/>
          <w:iCs/>
          <w:color w:val="auto"/>
          <w:kern w:val="1"/>
          <w:lang w:val="sr-Cyrl-RS"/>
        </w:rPr>
        <w:br w:type="page"/>
      </w:r>
    </w:p>
    <w:p w14:paraId="4F0CF555" w14:textId="69DA5CDB" w:rsidR="003B74E8" w:rsidRDefault="003B74E8" w:rsidP="00B819AA">
      <w:pPr>
        <w:spacing w:before="240" w:after="120" w:line="240" w:lineRule="auto"/>
        <w:ind w:left="720"/>
        <w:jc w:val="center"/>
        <w:rPr>
          <w:b/>
          <w:bCs/>
          <w:iCs/>
          <w:color w:val="auto"/>
          <w:kern w:val="1"/>
          <w:lang w:val="sr-Cyrl-RS"/>
        </w:rPr>
      </w:pPr>
    </w:p>
    <w:p w14:paraId="0D4A4738" w14:textId="77777777" w:rsidR="00537E0B" w:rsidRDefault="00537E0B" w:rsidP="00537E0B">
      <w:pPr>
        <w:shd w:val="clear" w:color="auto" w:fill="C6D9F1"/>
        <w:jc w:val="center"/>
        <w:rPr>
          <w:b/>
          <w:bCs/>
          <w:i/>
          <w:iCs/>
        </w:rPr>
      </w:pPr>
    </w:p>
    <w:p w14:paraId="759AF5F6" w14:textId="77777777" w:rsidR="00537E0B" w:rsidRDefault="00537E0B" w:rsidP="00537E0B">
      <w:pPr>
        <w:shd w:val="clear" w:color="auto" w:fill="C6D9F1"/>
        <w:jc w:val="center"/>
        <w:rPr>
          <w:b/>
          <w:bCs/>
          <w:i/>
          <w:iCs/>
        </w:rPr>
      </w:pPr>
      <w:r w:rsidRPr="00593AFD">
        <w:rPr>
          <w:b/>
          <w:bCs/>
          <w:i/>
          <w:iCs/>
        </w:rPr>
        <w:t>V-1  ОБРАЗАЦ ПОНУДЕ</w:t>
      </w:r>
    </w:p>
    <w:p w14:paraId="54DAD2EB" w14:textId="77777777" w:rsidR="00537E0B" w:rsidRDefault="00537E0B" w:rsidP="00537E0B">
      <w:pPr>
        <w:shd w:val="clear" w:color="auto" w:fill="C6D9F1"/>
        <w:jc w:val="center"/>
        <w:rPr>
          <w:b/>
          <w:bCs/>
          <w:i/>
          <w:iCs/>
        </w:rPr>
      </w:pPr>
    </w:p>
    <w:p w14:paraId="3F2C9AF1" w14:textId="77777777" w:rsidR="00B819AA" w:rsidRPr="006367AD" w:rsidRDefault="00B819AA" w:rsidP="00B819AA">
      <w:pPr>
        <w:spacing w:before="120" w:after="120" w:line="240" w:lineRule="auto"/>
        <w:ind w:left="720"/>
        <w:jc w:val="center"/>
        <w:rPr>
          <w:bCs/>
          <w:iCs/>
          <w:color w:val="auto"/>
          <w:kern w:val="1"/>
          <w:lang w:val="sr-Cyrl-RS"/>
        </w:rPr>
      </w:pPr>
    </w:p>
    <w:p w14:paraId="2D40D9F5" w14:textId="3A3A71C3" w:rsidR="00301B3D" w:rsidRPr="006367AD" w:rsidRDefault="003B74E8" w:rsidP="006367AD">
      <w:pPr>
        <w:jc w:val="both"/>
        <w:rPr>
          <w:bCs/>
          <w:color w:val="auto"/>
          <w:kern w:val="1"/>
        </w:rPr>
      </w:pPr>
      <w:r w:rsidRPr="006367AD">
        <w:rPr>
          <w:iCs/>
          <w:color w:val="auto"/>
          <w:kern w:val="1"/>
        </w:rPr>
        <w:t>Понуда бр</w:t>
      </w:r>
      <w:r w:rsidRPr="006367AD">
        <w:rPr>
          <w:iCs/>
          <w:color w:val="auto"/>
          <w:kern w:val="1"/>
          <w:lang w:val="sr-Cyrl-RS"/>
        </w:rPr>
        <w:t xml:space="preserve">ој ________________ </w:t>
      </w:r>
      <w:r w:rsidRPr="006367AD">
        <w:rPr>
          <w:iCs/>
          <w:color w:val="auto"/>
          <w:kern w:val="1"/>
        </w:rPr>
        <w:t>од</w:t>
      </w:r>
      <w:r w:rsidRPr="006367AD">
        <w:rPr>
          <w:iCs/>
          <w:color w:val="auto"/>
          <w:kern w:val="1"/>
          <w:lang w:val="sr-Cyrl-RS"/>
        </w:rPr>
        <w:t xml:space="preserve"> ____</w:t>
      </w:r>
      <w:r w:rsidRPr="006367AD">
        <w:rPr>
          <w:iCs/>
          <w:color w:val="auto"/>
          <w:kern w:val="1"/>
        </w:rPr>
        <w:t>_________</w:t>
      </w:r>
      <w:r w:rsidRPr="006367AD">
        <w:rPr>
          <w:iCs/>
          <w:color w:val="auto"/>
          <w:kern w:val="1"/>
          <w:lang w:val="sr-Cyrl-RS"/>
        </w:rPr>
        <w:t xml:space="preserve">___________ </w:t>
      </w:r>
      <w:r w:rsidR="00A519E2" w:rsidRPr="006367AD">
        <w:rPr>
          <w:rFonts w:eastAsia="TimesNewRomanPS-BoldMT"/>
          <w:bCs/>
          <w:color w:val="auto"/>
          <w:lang w:val="sr-Cyrl-CS"/>
        </w:rPr>
        <w:t xml:space="preserve">за </w:t>
      </w:r>
      <w:r w:rsidR="00A519E2" w:rsidRPr="006367AD">
        <w:rPr>
          <w:rFonts w:eastAsia="TimesNewRomanPS-BoldMT"/>
          <w:bCs/>
          <w:color w:val="auto"/>
        </w:rPr>
        <w:t xml:space="preserve">јавну набавку </w:t>
      </w:r>
      <w:r w:rsidR="00A519E2" w:rsidRPr="006367AD">
        <w:rPr>
          <w:rFonts w:eastAsia="TimesNewRomanPS-BoldMT"/>
          <w:bCs/>
          <w:color w:val="auto"/>
          <w:lang w:val="sr-Cyrl-RS"/>
        </w:rPr>
        <w:t>радова</w:t>
      </w:r>
      <w:r w:rsidR="00A519E2" w:rsidRPr="006367AD">
        <w:rPr>
          <w:rFonts w:eastAsia="TimesNewRomanPS-BoldMT"/>
          <w:bCs/>
          <w:color w:val="auto"/>
        </w:rPr>
        <w:t xml:space="preserve"> –</w:t>
      </w:r>
      <w:r w:rsidR="006367AD" w:rsidRPr="006367AD">
        <w:rPr>
          <w:bCs/>
          <w:color w:val="auto"/>
          <w:lang w:val="sr-Cyrl-RS"/>
        </w:rPr>
        <w:t xml:space="preserve"> Текуће инвестиционо одржавање резервоара  ФБ-1004 у Рафинерији нафте </w:t>
      </w:r>
      <w:r w:rsidR="00537E0B">
        <w:rPr>
          <w:bCs/>
          <w:color w:val="auto"/>
          <w:lang w:val="sr-Cyrl-RS"/>
        </w:rPr>
        <w:t xml:space="preserve">у </w:t>
      </w:r>
      <w:r w:rsidR="006367AD" w:rsidRPr="006367AD">
        <w:rPr>
          <w:bCs/>
          <w:color w:val="auto"/>
          <w:lang w:val="sr-Cyrl-RS"/>
        </w:rPr>
        <w:t>Панчев</w:t>
      </w:r>
      <w:r w:rsidR="00537E0B">
        <w:rPr>
          <w:bCs/>
          <w:color w:val="auto"/>
          <w:lang w:val="sr-Cyrl-RS"/>
        </w:rPr>
        <w:t>у,</w:t>
      </w:r>
      <w:r w:rsidR="006367AD" w:rsidRPr="006367AD">
        <w:rPr>
          <w:bCs/>
          <w:color w:val="auto"/>
          <w:lang w:val="sr-Cyrl-RS"/>
        </w:rPr>
        <w:t xml:space="preserve"> </w:t>
      </w:r>
      <w:r w:rsidR="00A519E2" w:rsidRPr="006367AD">
        <w:rPr>
          <w:bCs/>
          <w:color w:val="auto"/>
          <w:lang w:val="sr-Cyrl-RS"/>
        </w:rPr>
        <w:t xml:space="preserve"> </w:t>
      </w:r>
      <w:r w:rsidR="00A519E2" w:rsidRPr="006367AD">
        <w:rPr>
          <w:rFonts w:eastAsia="TimesNewRomanPS-BoldMT"/>
          <w:bCs/>
          <w:color w:val="auto"/>
        </w:rPr>
        <w:t>ЈН брoj</w:t>
      </w:r>
      <w:r w:rsidR="00A519E2" w:rsidRPr="006367AD">
        <w:rPr>
          <w:rFonts w:eastAsia="TimesNewRomanPS-BoldMT"/>
          <w:bCs/>
          <w:color w:val="auto"/>
          <w:lang w:val="sr-Cyrl-RS"/>
        </w:rPr>
        <w:t xml:space="preserve"> </w:t>
      </w:r>
      <w:r w:rsidR="00A519E2" w:rsidRPr="006367AD">
        <w:rPr>
          <w:rFonts w:eastAsia="TimesNewRomanPS-BoldMT"/>
          <w:bCs/>
          <w:color w:val="auto"/>
        </w:rPr>
        <w:t xml:space="preserve"> </w:t>
      </w:r>
      <w:r w:rsidR="006367AD" w:rsidRPr="006367AD">
        <w:rPr>
          <w:rFonts w:eastAsia="TimesNewRomanPS-BoldMT"/>
          <w:bCs/>
          <w:color w:val="auto"/>
        </w:rPr>
        <w:t>10</w:t>
      </w:r>
      <w:r w:rsidR="00DB402C" w:rsidRPr="006367AD">
        <w:rPr>
          <w:rFonts w:eastAsia="TimesNewRomanPS-BoldMT"/>
          <w:bCs/>
          <w:color w:val="auto"/>
          <w:lang w:val="sr-Cyrl-RS"/>
        </w:rPr>
        <w:t>/2018</w:t>
      </w:r>
      <w:r w:rsidR="00C05DE0" w:rsidRPr="006367AD">
        <w:rPr>
          <w:rFonts w:eastAsia="TimesNewRomanPS-BoldMT"/>
          <w:bCs/>
          <w:color w:val="auto"/>
          <w:lang w:val="sr-Cyrl-RS"/>
        </w:rPr>
        <w:t>-03</w:t>
      </w:r>
    </w:p>
    <w:p w14:paraId="2BF64DA5" w14:textId="77777777" w:rsidR="003B74E8" w:rsidRPr="006367AD" w:rsidRDefault="003B74E8" w:rsidP="00C61BDE">
      <w:pPr>
        <w:pStyle w:val="ListParagraph"/>
        <w:numPr>
          <w:ilvl w:val="0"/>
          <w:numId w:val="14"/>
        </w:numPr>
        <w:spacing w:before="240" w:after="120" w:line="240" w:lineRule="auto"/>
        <w:ind w:left="425" w:hanging="425"/>
        <w:rPr>
          <w:i/>
          <w:iCs/>
          <w:color w:val="auto"/>
          <w:lang w:val="en-US"/>
        </w:rPr>
      </w:pPr>
      <w:r w:rsidRPr="006367AD">
        <w:rPr>
          <w:b/>
          <w:bCs/>
          <w:i/>
          <w:iCs/>
          <w:color w:val="auto"/>
        </w:rPr>
        <w:t>ОПШТИ ПОДАЦИ О ПОНУЂАЧУ</w:t>
      </w:r>
    </w:p>
    <w:tbl>
      <w:tblPr>
        <w:tblW w:w="0" w:type="auto"/>
        <w:jc w:val="center"/>
        <w:tblLayout w:type="fixed"/>
        <w:tblLook w:val="0000" w:firstRow="0" w:lastRow="0" w:firstColumn="0" w:lastColumn="0" w:noHBand="0" w:noVBand="0"/>
      </w:tblPr>
      <w:tblGrid>
        <w:gridCol w:w="4835"/>
        <w:gridCol w:w="4446"/>
      </w:tblGrid>
      <w:tr w:rsidR="00360CCE" w:rsidRPr="006367AD" w14:paraId="3B0C7332" w14:textId="77777777" w:rsidTr="004E5CB9">
        <w:trPr>
          <w:jc w:val="center"/>
        </w:trPr>
        <w:tc>
          <w:tcPr>
            <w:tcW w:w="4835" w:type="dxa"/>
            <w:tcBorders>
              <w:top w:val="single" w:sz="4" w:space="0" w:color="000000"/>
              <w:left w:val="single" w:sz="4" w:space="0" w:color="000000"/>
              <w:bottom w:val="single" w:sz="4" w:space="0" w:color="000000"/>
            </w:tcBorders>
          </w:tcPr>
          <w:p w14:paraId="230D6AEA" w14:textId="77777777" w:rsidR="003B74E8" w:rsidRPr="006367AD" w:rsidRDefault="003B74E8" w:rsidP="003B74E8">
            <w:pPr>
              <w:jc w:val="both"/>
              <w:rPr>
                <w:b/>
                <w:bCs/>
                <w:i/>
                <w:iCs/>
                <w:color w:val="auto"/>
                <w:kern w:val="1"/>
                <w:lang w:val="en-US"/>
              </w:rPr>
            </w:pPr>
            <w:r w:rsidRPr="006367AD">
              <w:rPr>
                <w:i/>
                <w:iCs/>
                <w:color w:val="auto"/>
                <w:kern w:val="1"/>
                <w:lang w:val="en-US"/>
              </w:rPr>
              <w:t>Назив понуђача:</w:t>
            </w:r>
          </w:p>
          <w:p w14:paraId="54CB60C8" w14:textId="77777777" w:rsidR="003B74E8" w:rsidRPr="006367AD"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194CC754" w14:textId="77777777" w:rsidR="003B74E8" w:rsidRPr="006367AD" w:rsidRDefault="003B74E8" w:rsidP="003B74E8">
            <w:pPr>
              <w:snapToGrid w:val="0"/>
              <w:rPr>
                <w:b/>
                <w:bCs/>
                <w:i/>
                <w:iCs/>
                <w:color w:val="auto"/>
                <w:kern w:val="1"/>
                <w:lang w:val="en-US"/>
              </w:rPr>
            </w:pPr>
          </w:p>
          <w:p w14:paraId="31879FDB" w14:textId="77777777" w:rsidR="003B74E8" w:rsidRPr="006367AD" w:rsidRDefault="003B74E8" w:rsidP="003B74E8">
            <w:pPr>
              <w:rPr>
                <w:b/>
                <w:bCs/>
                <w:i/>
                <w:iCs/>
                <w:color w:val="auto"/>
                <w:kern w:val="1"/>
                <w:lang w:val="en-US"/>
              </w:rPr>
            </w:pPr>
          </w:p>
        </w:tc>
      </w:tr>
      <w:tr w:rsidR="00360CCE" w:rsidRPr="006367AD" w14:paraId="31D5CB73" w14:textId="77777777" w:rsidTr="004E5CB9">
        <w:trPr>
          <w:jc w:val="center"/>
        </w:trPr>
        <w:tc>
          <w:tcPr>
            <w:tcW w:w="4835" w:type="dxa"/>
            <w:tcBorders>
              <w:top w:val="single" w:sz="4" w:space="0" w:color="000000"/>
              <w:left w:val="single" w:sz="4" w:space="0" w:color="000000"/>
              <w:bottom w:val="single" w:sz="4" w:space="0" w:color="000000"/>
            </w:tcBorders>
          </w:tcPr>
          <w:p w14:paraId="67AC0873" w14:textId="77777777" w:rsidR="003B74E8" w:rsidRPr="006367AD" w:rsidRDefault="003B74E8" w:rsidP="003B74E8">
            <w:pPr>
              <w:jc w:val="both"/>
              <w:rPr>
                <w:b/>
                <w:bCs/>
                <w:i/>
                <w:iCs/>
                <w:color w:val="auto"/>
                <w:kern w:val="1"/>
                <w:lang w:val="en-US"/>
              </w:rPr>
            </w:pPr>
            <w:r w:rsidRPr="006367AD">
              <w:rPr>
                <w:i/>
                <w:iCs/>
                <w:color w:val="auto"/>
                <w:kern w:val="1"/>
                <w:lang w:val="en-US"/>
              </w:rPr>
              <w:t>Адреса понуђача:</w:t>
            </w:r>
          </w:p>
          <w:p w14:paraId="4DCD01F6" w14:textId="77777777" w:rsidR="003B74E8" w:rsidRPr="006367AD"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4CD12092" w14:textId="77777777" w:rsidR="003B74E8" w:rsidRPr="006367AD" w:rsidRDefault="003B74E8" w:rsidP="003B74E8">
            <w:pPr>
              <w:snapToGrid w:val="0"/>
              <w:rPr>
                <w:b/>
                <w:bCs/>
                <w:i/>
                <w:iCs/>
                <w:color w:val="auto"/>
                <w:kern w:val="1"/>
                <w:lang w:val="en-US"/>
              </w:rPr>
            </w:pPr>
          </w:p>
          <w:p w14:paraId="0DDB5197" w14:textId="77777777" w:rsidR="003B74E8" w:rsidRPr="006367AD" w:rsidRDefault="003B74E8" w:rsidP="003B74E8">
            <w:pPr>
              <w:rPr>
                <w:b/>
                <w:bCs/>
                <w:i/>
                <w:iCs/>
                <w:color w:val="auto"/>
                <w:kern w:val="1"/>
                <w:lang w:val="en-US"/>
              </w:rPr>
            </w:pPr>
          </w:p>
        </w:tc>
      </w:tr>
      <w:tr w:rsidR="00360CCE" w:rsidRPr="006367AD" w14:paraId="24EDA511" w14:textId="77777777" w:rsidTr="004E5CB9">
        <w:trPr>
          <w:jc w:val="center"/>
        </w:trPr>
        <w:tc>
          <w:tcPr>
            <w:tcW w:w="4835" w:type="dxa"/>
            <w:tcBorders>
              <w:top w:val="single" w:sz="4" w:space="0" w:color="000000"/>
              <w:left w:val="single" w:sz="4" w:space="0" w:color="000000"/>
              <w:bottom w:val="single" w:sz="4" w:space="0" w:color="000000"/>
            </w:tcBorders>
          </w:tcPr>
          <w:p w14:paraId="71EABA17" w14:textId="77777777" w:rsidR="003B74E8" w:rsidRPr="006367AD" w:rsidRDefault="003B74E8" w:rsidP="003B74E8">
            <w:pPr>
              <w:jc w:val="both"/>
              <w:rPr>
                <w:b/>
                <w:bCs/>
                <w:i/>
                <w:iCs/>
                <w:color w:val="auto"/>
                <w:kern w:val="1"/>
                <w:lang w:val="en-US"/>
              </w:rPr>
            </w:pPr>
            <w:r w:rsidRPr="006367AD">
              <w:rPr>
                <w:i/>
                <w:iCs/>
                <w:color w:val="auto"/>
                <w:kern w:val="1"/>
                <w:lang w:val="en-US"/>
              </w:rPr>
              <w:t>Матични број понуђача:</w:t>
            </w:r>
          </w:p>
          <w:p w14:paraId="54F1F0DA" w14:textId="77777777" w:rsidR="003B74E8" w:rsidRPr="006367AD"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60B1B5A2" w14:textId="77777777" w:rsidR="003B74E8" w:rsidRPr="006367AD" w:rsidRDefault="003B74E8" w:rsidP="003B74E8">
            <w:pPr>
              <w:snapToGrid w:val="0"/>
              <w:rPr>
                <w:b/>
                <w:bCs/>
                <w:i/>
                <w:iCs/>
                <w:color w:val="auto"/>
                <w:kern w:val="1"/>
                <w:lang w:val="en-US"/>
              </w:rPr>
            </w:pPr>
          </w:p>
          <w:p w14:paraId="1C91EAE9" w14:textId="77777777" w:rsidR="003B74E8" w:rsidRPr="006367AD" w:rsidRDefault="003B74E8" w:rsidP="003B74E8">
            <w:pPr>
              <w:rPr>
                <w:b/>
                <w:bCs/>
                <w:i/>
                <w:iCs/>
                <w:color w:val="auto"/>
                <w:kern w:val="1"/>
                <w:lang w:val="en-US"/>
              </w:rPr>
            </w:pPr>
          </w:p>
        </w:tc>
      </w:tr>
      <w:tr w:rsidR="00360CCE" w:rsidRPr="006367AD" w14:paraId="1298075D" w14:textId="77777777" w:rsidTr="004E5CB9">
        <w:trPr>
          <w:jc w:val="center"/>
        </w:trPr>
        <w:tc>
          <w:tcPr>
            <w:tcW w:w="4835" w:type="dxa"/>
            <w:tcBorders>
              <w:top w:val="single" w:sz="4" w:space="0" w:color="000000"/>
              <w:left w:val="single" w:sz="4" w:space="0" w:color="000000"/>
              <w:bottom w:val="single" w:sz="4" w:space="0" w:color="000000"/>
            </w:tcBorders>
          </w:tcPr>
          <w:p w14:paraId="4BE24E66" w14:textId="77777777" w:rsidR="003B74E8" w:rsidRPr="006367AD" w:rsidRDefault="003B74E8" w:rsidP="003B74E8">
            <w:pPr>
              <w:jc w:val="both"/>
              <w:rPr>
                <w:b/>
                <w:bCs/>
                <w:i/>
                <w:iCs/>
                <w:color w:val="auto"/>
                <w:kern w:val="1"/>
                <w:lang w:val="ru-RU"/>
              </w:rPr>
            </w:pPr>
            <w:r w:rsidRPr="006367AD">
              <w:rPr>
                <w:i/>
                <w:iCs/>
                <w:color w:val="auto"/>
                <w:kern w:val="1"/>
                <w:lang w:val="ru-RU"/>
              </w:rPr>
              <w:t>Порески идентификациони број понуђача (ПИБ):</w:t>
            </w:r>
          </w:p>
          <w:p w14:paraId="43E674FF" w14:textId="77777777" w:rsidR="003B74E8" w:rsidRPr="006367AD" w:rsidRDefault="003B74E8" w:rsidP="003B74E8">
            <w:pPr>
              <w:jc w:val="both"/>
              <w:rPr>
                <w:b/>
                <w:bCs/>
                <w:i/>
                <w:iCs/>
                <w:color w:val="auto"/>
                <w:kern w:val="1"/>
                <w:lang w:val="ru-RU"/>
              </w:rPr>
            </w:pPr>
          </w:p>
        </w:tc>
        <w:tc>
          <w:tcPr>
            <w:tcW w:w="4446" w:type="dxa"/>
            <w:tcBorders>
              <w:top w:val="single" w:sz="4" w:space="0" w:color="000000"/>
              <w:left w:val="single" w:sz="4" w:space="0" w:color="000000"/>
              <w:bottom w:val="single" w:sz="4" w:space="0" w:color="000000"/>
              <w:right w:val="single" w:sz="4" w:space="0" w:color="000000"/>
            </w:tcBorders>
          </w:tcPr>
          <w:p w14:paraId="7B234196" w14:textId="77777777" w:rsidR="003B74E8" w:rsidRPr="006367AD" w:rsidRDefault="003B74E8" w:rsidP="003B74E8">
            <w:pPr>
              <w:snapToGrid w:val="0"/>
              <w:rPr>
                <w:b/>
                <w:bCs/>
                <w:i/>
                <w:iCs/>
                <w:color w:val="auto"/>
                <w:kern w:val="1"/>
                <w:lang w:val="ru-RU"/>
              </w:rPr>
            </w:pPr>
          </w:p>
        </w:tc>
      </w:tr>
      <w:tr w:rsidR="00360CCE" w:rsidRPr="006367AD" w14:paraId="758A84AB" w14:textId="77777777" w:rsidTr="004E5CB9">
        <w:trPr>
          <w:jc w:val="center"/>
        </w:trPr>
        <w:tc>
          <w:tcPr>
            <w:tcW w:w="4835" w:type="dxa"/>
            <w:tcBorders>
              <w:top w:val="single" w:sz="4" w:space="0" w:color="000000"/>
              <w:left w:val="single" w:sz="4" w:space="0" w:color="000000"/>
              <w:bottom w:val="single" w:sz="4" w:space="0" w:color="000000"/>
            </w:tcBorders>
          </w:tcPr>
          <w:p w14:paraId="518D2008" w14:textId="77777777" w:rsidR="006143D2" w:rsidRPr="006367AD" w:rsidRDefault="006143D2" w:rsidP="006143D2">
            <w:pPr>
              <w:jc w:val="both"/>
              <w:rPr>
                <w:i/>
                <w:iCs/>
                <w:color w:val="auto"/>
                <w:kern w:val="1"/>
                <w:lang w:val="en-US"/>
              </w:rPr>
            </w:pPr>
            <w:r w:rsidRPr="006367AD">
              <w:rPr>
                <w:i/>
                <w:iCs/>
                <w:color w:val="auto"/>
                <w:kern w:val="1"/>
                <w:lang w:val="en-US"/>
              </w:rPr>
              <w:t>Врста правног лица</w:t>
            </w:r>
          </w:p>
          <w:p w14:paraId="781C736F" w14:textId="6152159C" w:rsidR="006143D2" w:rsidRPr="006367AD" w:rsidRDefault="006143D2" w:rsidP="006143D2">
            <w:pPr>
              <w:jc w:val="both"/>
              <w:rPr>
                <w:i/>
                <w:iCs/>
                <w:color w:val="auto"/>
                <w:kern w:val="1"/>
                <w:lang w:val="sr-Cyrl-RS"/>
              </w:rPr>
            </w:pPr>
            <w:r w:rsidRPr="006367AD">
              <w:rPr>
                <w:i/>
                <w:iCs/>
                <w:color w:val="auto"/>
                <w:kern w:val="1"/>
                <w:lang w:val="en-US"/>
              </w:rPr>
              <w:t>(микро/мало/средње/велико/физичко лице</w:t>
            </w:r>
            <w:r w:rsidRPr="006367AD">
              <w:rPr>
                <w:i/>
                <w:iCs/>
                <w:color w:val="auto"/>
                <w:kern w:val="1"/>
                <w:lang w:val="sr-Cyrl-RS"/>
              </w:rPr>
              <w:t>)</w:t>
            </w:r>
          </w:p>
        </w:tc>
        <w:tc>
          <w:tcPr>
            <w:tcW w:w="4446" w:type="dxa"/>
            <w:tcBorders>
              <w:top w:val="single" w:sz="4" w:space="0" w:color="000000"/>
              <w:left w:val="single" w:sz="4" w:space="0" w:color="000000"/>
              <w:bottom w:val="single" w:sz="4" w:space="0" w:color="000000"/>
              <w:right w:val="single" w:sz="4" w:space="0" w:color="000000"/>
            </w:tcBorders>
          </w:tcPr>
          <w:p w14:paraId="76855E96" w14:textId="77777777" w:rsidR="006143D2" w:rsidRPr="006367AD" w:rsidRDefault="006143D2" w:rsidP="003B74E8">
            <w:pPr>
              <w:snapToGrid w:val="0"/>
              <w:rPr>
                <w:b/>
                <w:bCs/>
                <w:i/>
                <w:iCs/>
                <w:color w:val="auto"/>
                <w:kern w:val="1"/>
                <w:lang w:val="ru-RU"/>
              </w:rPr>
            </w:pPr>
          </w:p>
        </w:tc>
      </w:tr>
      <w:tr w:rsidR="00360CCE" w:rsidRPr="006367AD" w14:paraId="721B5A6D" w14:textId="77777777" w:rsidTr="004E5CB9">
        <w:trPr>
          <w:jc w:val="center"/>
        </w:trPr>
        <w:tc>
          <w:tcPr>
            <w:tcW w:w="4835" w:type="dxa"/>
            <w:tcBorders>
              <w:top w:val="single" w:sz="4" w:space="0" w:color="000000"/>
              <w:left w:val="single" w:sz="4" w:space="0" w:color="000000"/>
              <w:bottom w:val="single" w:sz="4" w:space="0" w:color="000000"/>
            </w:tcBorders>
          </w:tcPr>
          <w:p w14:paraId="6D5F359A" w14:textId="77777777" w:rsidR="003B74E8" w:rsidRPr="006367AD" w:rsidRDefault="003B74E8" w:rsidP="003B74E8">
            <w:pPr>
              <w:jc w:val="both"/>
              <w:rPr>
                <w:b/>
                <w:bCs/>
                <w:i/>
                <w:iCs/>
                <w:color w:val="auto"/>
                <w:kern w:val="1"/>
                <w:lang w:val="en-US"/>
              </w:rPr>
            </w:pPr>
            <w:r w:rsidRPr="006367AD">
              <w:rPr>
                <w:i/>
                <w:iCs/>
                <w:color w:val="auto"/>
                <w:kern w:val="1"/>
                <w:lang w:val="en-US"/>
              </w:rPr>
              <w:t>Име особе за контакт:</w:t>
            </w:r>
          </w:p>
          <w:p w14:paraId="78984556" w14:textId="77777777" w:rsidR="003B74E8" w:rsidRPr="006367AD"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04A8DFC5" w14:textId="77777777" w:rsidR="003B74E8" w:rsidRPr="006367AD" w:rsidRDefault="003B74E8" w:rsidP="003B74E8">
            <w:pPr>
              <w:snapToGrid w:val="0"/>
              <w:rPr>
                <w:b/>
                <w:bCs/>
                <w:i/>
                <w:iCs/>
                <w:color w:val="auto"/>
                <w:kern w:val="1"/>
                <w:lang w:val="en-US"/>
              </w:rPr>
            </w:pPr>
          </w:p>
          <w:p w14:paraId="5D9D2EDA" w14:textId="77777777" w:rsidR="003B74E8" w:rsidRPr="006367AD" w:rsidRDefault="003B74E8" w:rsidP="003B74E8">
            <w:pPr>
              <w:rPr>
                <w:b/>
                <w:bCs/>
                <w:i/>
                <w:iCs/>
                <w:color w:val="auto"/>
                <w:kern w:val="1"/>
                <w:lang w:val="en-US"/>
              </w:rPr>
            </w:pPr>
          </w:p>
        </w:tc>
      </w:tr>
      <w:tr w:rsidR="00360CCE" w:rsidRPr="006367AD" w14:paraId="4277098C" w14:textId="77777777" w:rsidTr="004E5CB9">
        <w:trPr>
          <w:jc w:val="center"/>
        </w:trPr>
        <w:tc>
          <w:tcPr>
            <w:tcW w:w="4835" w:type="dxa"/>
            <w:tcBorders>
              <w:top w:val="single" w:sz="4" w:space="0" w:color="000000"/>
              <w:left w:val="single" w:sz="4" w:space="0" w:color="000000"/>
              <w:bottom w:val="single" w:sz="4" w:space="0" w:color="000000"/>
            </w:tcBorders>
          </w:tcPr>
          <w:p w14:paraId="1E6903C2" w14:textId="77777777" w:rsidR="003B74E8" w:rsidRPr="006367AD" w:rsidRDefault="003B74E8" w:rsidP="003B74E8">
            <w:pPr>
              <w:jc w:val="both"/>
              <w:rPr>
                <w:b/>
                <w:bCs/>
                <w:i/>
                <w:iCs/>
                <w:color w:val="auto"/>
                <w:kern w:val="1"/>
                <w:lang w:val="ru-RU"/>
              </w:rPr>
            </w:pPr>
            <w:r w:rsidRPr="006367AD">
              <w:rPr>
                <w:i/>
                <w:iCs/>
                <w:color w:val="auto"/>
                <w:kern w:val="1"/>
                <w:lang w:val="ru-RU"/>
              </w:rPr>
              <w:t>Електронска адреса понуђача (</w:t>
            </w:r>
            <w:r w:rsidRPr="006367AD">
              <w:rPr>
                <w:i/>
                <w:iCs/>
                <w:color w:val="auto"/>
                <w:kern w:val="1"/>
                <w:lang w:val="en-US"/>
              </w:rPr>
              <w:t>e</w:t>
            </w:r>
            <w:r w:rsidRPr="006367AD">
              <w:rPr>
                <w:i/>
                <w:iCs/>
                <w:color w:val="auto"/>
                <w:kern w:val="1"/>
                <w:lang w:val="ru-RU"/>
              </w:rPr>
              <w:t>-</w:t>
            </w:r>
            <w:r w:rsidRPr="006367AD">
              <w:rPr>
                <w:i/>
                <w:iCs/>
                <w:color w:val="auto"/>
                <w:kern w:val="1"/>
                <w:lang w:val="en-US"/>
              </w:rPr>
              <w:t>mail</w:t>
            </w:r>
            <w:r w:rsidRPr="006367AD">
              <w:rPr>
                <w:i/>
                <w:iCs/>
                <w:color w:val="auto"/>
                <w:kern w:val="1"/>
                <w:lang w:val="ru-RU"/>
              </w:rPr>
              <w:t>):</w:t>
            </w:r>
          </w:p>
          <w:p w14:paraId="3DC1DC34" w14:textId="77777777" w:rsidR="003B74E8" w:rsidRPr="006367AD" w:rsidRDefault="003B74E8" w:rsidP="003B74E8">
            <w:pPr>
              <w:jc w:val="both"/>
              <w:rPr>
                <w:b/>
                <w:bCs/>
                <w:i/>
                <w:iCs/>
                <w:color w:val="auto"/>
                <w:kern w:val="1"/>
                <w:lang w:val="ru-RU"/>
              </w:rPr>
            </w:pPr>
          </w:p>
        </w:tc>
        <w:tc>
          <w:tcPr>
            <w:tcW w:w="4446" w:type="dxa"/>
            <w:tcBorders>
              <w:top w:val="single" w:sz="4" w:space="0" w:color="000000"/>
              <w:left w:val="single" w:sz="4" w:space="0" w:color="000000"/>
              <w:bottom w:val="single" w:sz="4" w:space="0" w:color="000000"/>
              <w:right w:val="single" w:sz="4" w:space="0" w:color="000000"/>
            </w:tcBorders>
          </w:tcPr>
          <w:p w14:paraId="51298F9B" w14:textId="77777777" w:rsidR="003B74E8" w:rsidRPr="006367AD" w:rsidRDefault="003B74E8" w:rsidP="003B74E8">
            <w:pPr>
              <w:snapToGrid w:val="0"/>
              <w:rPr>
                <w:b/>
                <w:bCs/>
                <w:i/>
                <w:iCs/>
                <w:color w:val="auto"/>
                <w:kern w:val="1"/>
                <w:lang w:val="ru-RU"/>
              </w:rPr>
            </w:pPr>
          </w:p>
        </w:tc>
      </w:tr>
      <w:tr w:rsidR="00360CCE" w:rsidRPr="006367AD" w14:paraId="4BB04215" w14:textId="77777777" w:rsidTr="004E5CB9">
        <w:trPr>
          <w:jc w:val="center"/>
        </w:trPr>
        <w:tc>
          <w:tcPr>
            <w:tcW w:w="4835" w:type="dxa"/>
            <w:tcBorders>
              <w:top w:val="single" w:sz="4" w:space="0" w:color="000000"/>
              <w:left w:val="single" w:sz="4" w:space="0" w:color="000000"/>
              <w:bottom w:val="single" w:sz="4" w:space="0" w:color="000000"/>
            </w:tcBorders>
          </w:tcPr>
          <w:p w14:paraId="6BB60A56" w14:textId="77777777" w:rsidR="003B74E8" w:rsidRPr="006367AD" w:rsidRDefault="003B74E8" w:rsidP="003B74E8">
            <w:pPr>
              <w:jc w:val="both"/>
              <w:rPr>
                <w:b/>
                <w:bCs/>
                <w:i/>
                <w:iCs/>
                <w:color w:val="auto"/>
                <w:kern w:val="1"/>
                <w:lang w:val="en-US"/>
              </w:rPr>
            </w:pPr>
            <w:r w:rsidRPr="006367AD">
              <w:rPr>
                <w:i/>
                <w:iCs/>
                <w:color w:val="auto"/>
                <w:kern w:val="1"/>
                <w:lang w:val="en-US"/>
              </w:rPr>
              <w:t>Телефон:</w:t>
            </w:r>
          </w:p>
          <w:p w14:paraId="41B77436" w14:textId="77777777" w:rsidR="003B74E8" w:rsidRPr="006367AD"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35F215E8" w14:textId="77777777" w:rsidR="003B74E8" w:rsidRPr="006367AD" w:rsidRDefault="003B74E8" w:rsidP="003B74E8">
            <w:pPr>
              <w:snapToGrid w:val="0"/>
              <w:rPr>
                <w:b/>
                <w:bCs/>
                <w:i/>
                <w:iCs/>
                <w:color w:val="auto"/>
                <w:kern w:val="1"/>
                <w:lang w:val="en-US"/>
              </w:rPr>
            </w:pPr>
          </w:p>
          <w:p w14:paraId="233F3A67" w14:textId="77777777" w:rsidR="003B74E8" w:rsidRPr="006367AD" w:rsidRDefault="003B74E8" w:rsidP="003B74E8">
            <w:pPr>
              <w:rPr>
                <w:b/>
                <w:bCs/>
                <w:i/>
                <w:iCs/>
                <w:color w:val="auto"/>
                <w:kern w:val="1"/>
                <w:lang w:val="en-US"/>
              </w:rPr>
            </w:pPr>
          </w:p>
        </w:tc>
      </w:tr>
      <w:tr w:rsidR="00360CCE" w:rsidRPr="006367AD" w14:paraId="3549188B" w14:textId="77777777" w:rsidTr="004E5CB9">
        <w:trPr>
          <w:jc w:val="center"/>
        </w:trPr>
        <w:tc>
          <w:tcPr>
            <w:tcW w:w="4835" w:type="dxa"/>
            <w:tcBorders>
              <w:top w:val="single" w:sz="4" w:space="0" w:color="000000"/>
              <w:left w:val="single" w:sz="4" w:space="0" w:color="000000"/>
              <w:bottom w:val="single" w:sz="4" w:space="0" w:color="000000"/>
            </w:tcBorders>
          </w:tcPr>
          <w:p w14:paraId="43E3F01A" w14:textId="77777777" w:rsidR="003B74E8" w:rsidRPr="006367AD" w:rsidRDefault="003B74E8" w:rsidP="003B74E8">
            <w:pPr>
              <w:jc w:val="both"/>
              <w:rPr>
                <w:b/>
                <w:bCs/>
                <w:i/>
                <w:iCs/>
                <w:color w:val="auto"/>
                <w:kern w:val="1"/>
                <w:lang w:val="en-US"/>
              </w:rPr>
            </w:pPr>
            <w:r w:rsidRPr="006367AD">
              <w:rPr>
                <w:i/>
                <w:iCs/>
                <w:color w:val="auto"/>
                <w:kern w:val="1"/>
                <w:lang w:val="en-US"/>
              </w:rPr>
              <w:t>Телефакс:</w:t>
            </w:r>
          </w:p>
          <w:p w14:paraId="1A7EF26F" w14:textId="77777777" w:rsidR="003B74E8" w:rsidRPr="006367AD"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13274FC3" w14:textId="77777777" w:rsidR="003B74E8" w:rsidRPr="006367AD" w:rsidRDefault="003B74E8" w:rsidP="003B74E8">
            <w:pPr>
              <w:snapToGrid w:val="0"/>
              <w:rPr>
                <w:b/>
                <w:bCs/>
                <w:i/>
                <w:iCs/>
                <w:color w:val="auto"/>
                <w:kern w:val="1"/>
                <w:lang w:val="en-US"/>
              </w:rPr>
            </w:pPr>
          </w:p>
          <w:p w14:paraId="662BB199" w14:textId="77777777" w:rsidR="003B74E8" w:rsidRPr="006367AD" w:rsidRDefault="003B74E8" w:rsidP="003B74E8">
            <w:pPr>
              <w:rPr>
                <w:b/>
                <w:bCs/>
                <w:i/>
                <w:iCs/>
                <w:color w:val="auto"/>
                <w:kern w:val="1"/>
                <w:lang w:val="en-US"/>
              </w:rPr>
            </w:pPr>
          </w:p>
        </w:tc>
      </w:tr>
      <w:tr w:rsidR="00360CCE" w:rsidRPr="006367AD" w14:paraId="38638CD8" w14:textId="77777777" w:rsidTr="004E5CB9">
        <w:trPr>
          <w:jc w:val="center"/>
        </w:trPr>
        <w:tc>
          <w:tcPr>
            <w:tcW w:w="4835" w:type="dxa"/>
            <w:tcBorders>
              <w:top w:val="single" w:sz="4" w:space="0" w:color="000000"/>
              <w:left w:val="single" w:sz="4" w:space="0" w:color="000000"/>
              <w:bottom w:val="single" w:sz="4" w:space="0" w:color="000000"/>
            </w:tcBorders>
          </w:tcPr>
          <w:p w14:paraId="503F5DCB" w14:textId="77777777" w:rsidR="003B74E8" w:rsidRPr="006367AD" w:rsidRDefault="003B74E8" w:rsidP="003B74E8">
            <w:pPr>
              <w:jc w:val="both"/>
              <w:rPr>
                <w:b/>
                <w:bCs/>
                <w:i/>
                <w:iCs/>
                <w:color w:val="auto"/>
                <w:kern w:val="1"/>
                <w:lang w:val="ru-RU"/>
              </w:rPr>
            </w:pPr>
            <w:r w:rsidRPr="006367AD">
              <w:rPr>
                <w:i/>
                <w:iCs/>
                <w:color w:val="auto"/>
                <w:kern w:val="1"/>
                <w:lang w:val="ru-RU"/>
              </w:rPr>
              <w:t>Број рачуна понуђача и назив банке:</w:t>
            </w:r>
          </w:p>
          <w:p w14:paraId="29FE11A9" w14:textId="77777777" w:rsidR="003B74E8" w:rsidRPr="006367AD" w:rsidRDefault="003B74E8" w:rsidP="003B74E8">
            <w:pPr>
              <w:jc w:val="both"/>
              <w:rPr>
                <w:b/>
                <w:bCs/>
                <w:i/>
                <w:iCs/>
                <w:color w:val="auto"/>
                <w:kern w:val="1"/>
                <w:lang w:val="ru-RU"/>
              </w:rPr>
            </w:pPr>
          </w:p>
        </w:tc>
        <w:tc>
          <w:tcPr>
            <w:tcW w:w="4446" w:type="dxa"/>
            <w:tcBorders>
              <w:top w:val="single" w:sz="4" w:space="0" w:color="000000"/>
              <w:left w:val="single" w:sz="4" w:space="0" w:color="000000"/>
              <w:bottom w:val="single" w:sz="4" w:space="0" w:color="000000"/>
              <w:right w:val="single" w:sz="4" w:space="0" w:color="000000"/>
            </w:tcBorders>
          </w:tcPr>
          <w:p w14:paraId="12F83CDD" w14:textId="77777777" w:rsidR="003B74E8" w:rsidRPr="006367AD" w:rsidRDefault="003B74E8" w:rsidP="003B74E8">
            <w:pPr>
              <w:snapToGrid w:val="0"/>
              <w:rPr>
                <w:b/>
                <w:bCs/>
                <w:i/>
                <w:iCs/>
                <w:color w:val="auto"/>
                <w:kern w:val="1"/>
                <w:lang w:val="ru-RU"/>
              </w:rPr>
            </w:pPr>
          </w:p>
          <w:p w14:paraId="5843B42A" w14:textId="77777777" w:rsidR="003B74E8" w:rsidRPr="006367AD" w:rsidRDefault="003B74E8" w:rsidP="003B74E8">
            <w:pPr>
              <w:rPr>
                <w:b/>
                <w:bCs/>
                <w:i/>
                <w:iCs/>
                <w:color w:val="auto"/>
                <w:kern w:val="1"/>
                <w:lang w:val="ru-RU"/>
              </w:rPr>
            </w:pPr>
          </w:p>
        </w:tc>
      </w:tr>
      <w:tr w:rsidR="003B74E8" w:rsidRPr="006367AD" w14:paraId="08CA5B90" w14:textId="77777777" w:rsidTr="004E5CB9">
        <w:trPr>
          <w:jc w:val="center"/>
        </w:trPr>
        <w:tc>
          <w:tcPr>
            <w:tcW w:w="4835" w:type="dxa"/>
            <w:tcBorders>
              <w:top w:val="single" w:sz="4" w:space="0" w:color="000000"/>
              <w:left w:val="single" w:sz="4" w:space="0" w:color="000000"/>
              <w:bottom w:val="single" w:sz="4" w:space="0" w:color="000000"/>
            </w:tcBorders>
          </w:tcPr>
          <w:p w14:paraId="5E1F0F49" w14:textId="77777777" w:rsidR="003B74E8" w:rsidRPr="006367AD" w:rsidRDefault="003B74E8" w:rsidP="003B74E8">
            <w:pPr>
              <w:jc w:val="both"/>
              <w:rPr>
                <w:b/>
                <w:bCs/>
                <w:i/>
                <w:iCs/>
                <w:color w:val="auto"/>
                <w:kern w:val="1"/>
                <w:lang w:val="ru-RU"/>
              </w:rPr>
            </w:pPr>
            <w:r w:rsidRPr="006367AD">
              <w:rPr>
                <w:i/>
                <w:iCs/>
                <w:color w:val="auto"/>
                <w:kern w:val="1"/>
                <w:lang w:val="ru-RU"/>
              </w:rPr>
              <w:t>Лице овлашћено за потписивање уговора</w:t>
            </w:r>
          </w:p>
        </w:tc>
        <w:tc>
          <w:tcPr>
            <w:tcW w:w="4446" w:type="dxa"/>
            <w:tcBorders>
              <w:top w:val="single" w:sz="4" w:space="0" w:color="000000"/>
              <w:left w:val="single" w:sz="4" w:space="0" w:color="000000"/>
              <w:bottom w:val="single" w:sz="4" w:space="0" w:color="000000"/>
              <w:right w:val="single" w:sz="4" w:space="0" w:color="000000"/>
            </w:tcBorders>
          </w:tcPr>
          <w:p w14:paraId="689A5509" w14:textId="77777777" w:rsidR="003B74E8" w:rsidRPr="006367AD" w:rsidRDefault="003B74E8" w:rsidP="003B74E8">
            <w:pPr>
              <w:snapToGrid w:val="0"/>
              <w:ind w:firstLine="708"/>
              <w:rPr>
                <w:b/>
                <w:bCs/>
                <w:i/>
                <w:iCs/>
                <w:color w:val="auto"/>
                <w:kern w:val="1"/>
                <w:lang w:val="ru-RU"/>
              </w:rPr>
            </w:pPr>
          </w:p>
          <w:p w14:paraId="03BD1B3B" w14:textId="77777777" w:rsidR="003B74E8" w:rsidRPr="006367AD" w:rsidRDefault="003B74E8" w:rsidP="003B74E8">
            <w:pPr>
              <w:ind w:firstLine="708"/>
              <w:rPr>
                <w:b/>
                <w:bCs/>
                <w:i/>
                <w:iCs/>
                <w:color w:val="auto"/>
                <w:kern w:val="1"/>
                <w:lang w:val="ru-RU"/>
              </w:rPr>
            </w:pPr>
          </w:p>
        </w:tc>
      </w:tr>
    </w:tbl>
    <w:p w14:paraId="56274E78" w14:textId="77777777" w:rsidR="00B819AA" w:rsidRPr="006367AD" w:rsidRDefault="00B819AA" w:rsidP="00B819AA">
      <w:pPr>
        <w:spacing w:before="120" w:after="120" w:line="240" w:lineRule="auto"/>
        <w:ind w:left="68"/>
        <w:rPr>
          <w:color w:val="auto"/>
        </w:rPr>
      </w:pPr>
    </w:p>
    <w:p w14:paraId="3CFA4369" w14:textId="77777777" w:rsidR="003B74E8" w:rsidRPr="006367AD" w:rsidRDefault="003B74E8" w:rsidP="00C61BDE">
      <w:pPr>
        <w:pStyle w:val="ListParagraph"/>
        <w:numPr>
          <w:ilvl w:val="0"/>
          <w:numId w:val="14"/>
        </w:numPr>
        <w:spacing w:before="240" w:after="120" w:line="240" w:lineRule="auto"/>
        <w:ind w:left="425" w:hanging="357"/>
        <w:rPr>
          <w:color w:val="auto"/>
        </w:rPr>
      </w:pPr>
      <w:r w:rsidRPr="006367AD">
        <w:rPr>
          <w:rFonts w:eastAsia="Times New Roman"/>
          <w:b/>
          <w:bCs/>
          <w:i/>
          <w:iCs/>
          <w:color w:val="auto"/>
          <w:lang w:val="en-US"/>
        </w:rPr>
        <w:t xml:space="preserve">ПОНУДУ ПОДНОСИ: </w:t>
      </w:r>
    </w:p>
    <w:tbl>
      <w:tblPr>
        <w:tblW w:w="0" w:type="auto"/>
        <w:jc w:val="center"/>
        <w:tblLayout w:type="fixed"/>
        <w:tblLook w:val="0000" w:firstRow="0" w:lastRow="0" w:firstColumn="0" w:lastColumn="0" w:noHBand="0" w:noVBand="0"/>
      </w:tblPr>
      <w:tblGrid>
        <w:gridCol w:w="9282"/>
      </w:tblGrid>
      <w:tr w:rsidR="00360CCE" w:rsidRPr="006367AD" w14:paraId="18E00DA8" w14:textId="77777777" w:rsidTr="004E5CB9">
        <w:trPr>
          <w:jc w:val="center"/>
        </w:trPr>
        <w:tc>
          <w:tcPr>
            <w:tcW w:w="9282" w:type="dxa"/>
            <w:tcBorders>
              <w:top w:val="single" w:sz="4" w:space="0" w:color="000000"/>
              <w:left w:val="single" w:sz="4" w:space="0" w:color="000000"/>
              <w:bottom w:val="single" w:sz="4" w:space="0" w:color="000000"/>
              <w:right w:val="single" w:sz="4" w:space="0" w:color="000000"/>
            </w:tcBorders>
          </w:tcPr>
          <w:p w14:paraId="67F8E99C" w14:textId="77777777" w:rsidR="003B74E8" w:rsidRPr="006367AD" w:rsidRDefault="003B74E8" w:rsidP="003B74E8">
            <w:pPr>
              <w:snapToGrid w:val="0"/>
              <w:jc w:val="center"/>
              <w:rPr>
                <w:color w:val="auto"/>
                <w:kern w:val="1"/>
              </w:rPr>
            </w:pPr>
          </w:p>
          <w:p w14:paraId="5326F70A" w14:textId="77777777" w:rsidR="003B74E8" w:rsidRPr="006367AD" w:rsidRDefault="003B74E8" w:rsidP="003B74E8">
            <w:pPr>
              <w:jc w:val="center"/>
              <w:rPr>
                <w:rFonts w:eastAsia="Times New Roman"/>
                <w:b/>
                <w:bCs/>
                <w:color w:val="auto"/>
                <w:kern w:val="1"/>
                <w:lang w:val="en-US"/>
              </w:rPr>
            </w:pPr>
            <w:r w:rsidRPr="006367AD">
              <w:rPr>
                <w:rFonts w:eastAsia="Times New Roman"/>
                <w:b/>
                <w:bCs/>
                <w:color w:val="auto"/>
                <w:kern w:val="1"/>
                <w:lang w:val="en-US"/>
              </w:rPr>
              <w:t xml:space="preserve">А) САМОСТАЛНО </w:t>
            </w:r>
          </w:p>
        </w:tc>
      </w:tr>
      <w:tr w:rsidR="00360CCE" w:rsidRPr="006367AD" w14:paraId="4226A783" w14:textId="77777777" w:rsidTr="004E5CB9">
        <w:trPr>
          <w:jc w:val="center"/>
        </w:trPr>
        <w:tc>
          <w:tcPr>
            <w:tcW w:w="9282" w:type="dxa"/>
            <w:tcBorders>
              <w:top w:val="single" w:sz="4" w:space="0" w:color="000000"/>
              <w:left w:val="single" w:sz="4" w:space="0" w:color="000000"/>
              <w:bottom w:val="single" w:sz="4" w:space="0" w:color="000000"/>
              <w:right w:val="single" w:sz="4" w:space="0" w:color="000000"/>
            </w:tcBorders>
          </w:tcPr>
          <w:p w14:paraId="6678A365" w14:textId="77777777" w:rsidR="003B74E8" w:rsidRPr="006367AD" w:rsidRDefault="003B74E8" w:rsidP="003B74E8">
            <w:pPr>
              <w:snapToGrid w:val="0"/>
              <w:jc w:val="center"/>
              <w:rPr>
                <w:rFonts w:eastAsia="Times New Roman"/>
                <w:b/>
                <w:bCs/>
                <w:color w:val="auto"/>
                <w:kern w:val="1"/>
                <w:lang w:val="en-US"/>
              </w:rPr>
            </w:pPr>
          </w:p>
          <w:p w14:paraId="3D2150D4" w14:textId="77777777" w:rsidR="003B74E8" w:rsidRPr="006367AD" w:rsidRDefault="003B74E8" w:rsidP="003B74E8">
            <w:pPr>
              <w:jc w:val="center"/>
              <w:rPr>
                <w:rFonts w:eastAsia="Times New Roman"/>
                <w:b/>
                <w:bCs/>
                <w:color w:val="auto"/>
                <w:kern w:val="1"/>
                <w:lang w:val="en-US"/>
              </w:rPr>
            </w:pPr>
            <w:r w:rsidRPr="006367AD">
              <w:rPr>
                <w:rFonts w:eastAsia="Times New Roman"/>
                <w:b/>
                <w:bCs/>
                <w:color w:val="auto"/>
                <w:kern w:val="1"/>
                <w:lang w:val="en-US"/>
              </w:rPr>
              <w:t>Б) СА ПОДИЗВОЂАЧЕМ</w:t>
            </w:r>
          </w:p>
        </w:tc>
      </w:tr>
      <w:tr w:rsidR="003B74E8" w:rsidRPr="006367AD" w14:paraId="78D40A01" w14:textId="77777777" w:rsidTr="004E5CB9">
        <w:trPr>
          <w:jc w:val="center"/>
        </w:trPr>
        <w:tc>
          <w:tcPr>
            <w:tcW w:w="9282" w:type="dxa"/>
            <w:tcBorders>
              <w:top w:val="single" w:sz="4" w:space="0" w:color="000000"/>
              <w:left w:val="single" w:sz="4" w:space="0" w:color="000000"/>
              <w:bottom w:val="single" w:sz="4" w:space="0" w:color="000000"/>
              <w:right w:val="single" w:sz="4" w:space="0" w:color="000000"/>
            </w:tcBorders>
          </w:tcPr>
          <w:p w14:paraId="5FF525E7" w14:textId="77777777" w:rsidR="003B74E8" w:rsidRPr="006367AD" w:rsidRDefault="003B74E8" w:rsidP="003B74E8">
            <w:pPr>
              <w:snapToGrid w:val="0"/>
              <w:jc w:val="center"/>
              <w:rPr>
                <w:rFonts w:eastAsia="Times New Roman"/>
                <w:b/>
                <w:bCs/>
                <w:color w:val="auto"/>
                <w:kern w:val="1"/>
                <w:lang w:val="en-US"/>
              </w:rPr>
            </w:pPr>
          </w:p>
          <w:p w14:paraId="5ABBFC89" w14:textId="77777777" w:rsidR="003B74E8" w:rsidRPr="006367AD" w:rsidRDefault="003B74E8" w:rsidP="003B74E8">
            <w:pPr>
              <w:jc w:val="center"/>
              <w:rPr>
                <w:b/>
                <w:i/>
                <w:iCs/>
                <w:color w:val="auto"/>
                <w:kern w:val="1"/>
                <w:lang w:val="ru-RU"/>
              </w:rPr>
            </w:pPr>
            <w:r w:rsidRPr="006367AD">
              <w:rPr>
                <w:rFonts w:eastAsia="Times New Roman"/>
                <w:b/>
                <w:bCs/>
                <w:color w:val="auto"/>
                <w:kern w:val="1"/>
                <w:lang w:val="en-US"/>
              </w:rPr>
              <w:t>В) КАО ЗАЈЕДНИЧКУ ПОНУДУ</w:t>
            </w:r>
          </w:p>
        </w:tc>
      </w:tr>
    </w:tbl>
    <w:p w14:paraId="40490CFF" w14:textId="77777777" w:rsidR="00747620" w:rsidRPr="006367AD" w:rsidRDefault="00747620" w:rsidP="00B819AA">
      <w:pPr>
        <w:spacing w:before="120" w:after="120" w:line="240" w:lineRule="auto"/>
        <w:jc w:val="both"/>
        <w:rPr>
          <w:iCs/>
          <w:color w:val="auto"/>
          <w:kern w:val="1"/>
          <w:lang w:val="ru-RU"/>
        </w:rPr>
      </w:pPr>
    </w:p>
    <w:p w14:paraId="62E1EB55" w14:textId="77777777" w:rsidR="00747620" w:rsidRPr="006367AD" w:rsidRDefault="003B74E8" w:rsidP="001B7209">
      <w:pPr>
        <w:spacing w:before="120" w:after="120" w:line="240" w:lineRule="auto"/>
        <w:jc w:val="both"/>
        <w:rPr>
          <w:i/>
          <w:iCs/>
          <w:color w:val="auto"/>
          <w:kern w:val="1"/>
          <w:u w:val="single"/>
          <w:lang w:val="ru-RU"/>
        </w:rPr>
      </w:pPr>
      <w:r w:rsidRPr="006367AD">
        <w:rPr>
          <w:b/>
          <w:i/>
          <w:iCs/>
          <w:color w:val="auto"/>
          <w:kern w:val="1"/>
          <w:u w:val="single"/>
          <w:lang w:val="ru-RU"/>
        </w:rPr>
        <w:t>Напомена:</w:t>
      </w:r>
      <w:r w:rsidRPr="006367AD">
        <w:rPr>
          <w:i/>
          <w:iCs/>
          <w:color w:val="auto"/>
          <w:kern w:val="1"/>
          <w:u w:val="single"/>
          <w:lang w:val="ru-RU"/>
        </w:rPr>
        <w:t xml:space="preserve"> </w:t>
      </w:r>
    </w:p>
    <w:p w14:paraId="36441CF1" w14:textId="52564A52" w:rsidR="006143D2" w:rsidRPr="006367AD" w:rsidRDefault="003B74E8" w:rsidP="00DB402C">
      <w:pPr>
        <w:spacing w:before="120" w:after="120" w:line="240" w:lineRule="auto"/>
        <w:jc w:val="both"/>
        <w:rPr>
          <w:i/>
          <w:iCs/>
          <w:color w:val="auto"/>
          <w:kern w:val="1"/>
          <w:lang w:val="ru-RU"/>
        </w:rPr>
      </w:pPr>
      <w:r w:rsidRPr="006367AD">
        <w:rPr>
          <w:i/>
          <w:iCs/>
          <w:color w:val="auto"/>
          <w:kern w:val="1"/>
          <w:lang w:val="ru-RU"/>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2D4A7A04" w14:textId="50846590" w:rsidR="006143D2" w:rsidRPr="006367AD" w:rsidRDefault="006143D2" w:rsidP="003B74E8">
      <w:pPr>
        <w:jc w:val="both"/>
        <w:rPr>
          <w:rFonts w:eastAsia="Times New Roman"/>
          <w:b/>
          <w:bCs/>
          <w:i/>
          <w:color w:val="auto"/>
          <w:kern w:val="1"/>
          <w:lang w:val="sr-Cyrl-CS"/>
        </w:rPr>
      </w:pPr>
    </w:p>
    <w:p w14:paraId="1B2C2BDF" w14:textId="77777777" w:rsidR="003B74E8" w:rsidRPr="006367AD" w:rsidRDefault="003B74E8" w:rsidP="00C61BDE">
      <w:pPr>
        <w:pStyle w:val="ListParagraph"/>
        <w:numPr>
          <w:ilvl w:val="0"/>
          <w:numId w:val="14"/>
        </w:numPr>
        <w:spacing w:before="240" w:after="120" w:line="240" w:lineRule="auto"/>
        <w:ind w:left="425" w:hanging="357"/>
        <w:jc w:val="both"/>
        <w:rPr>
          <w:rFonts w:eastAsia="Times New Roman"/>
          <w:b/>
          <w:bCs/>
          <w:i/>
          <w:color w:val="auto"/>
          <w:lang w:val="en-US"/>
        </w:rPr>
      </w:pPr>
      <w:r w:rsidRPr="006367AD">
        <w:rPr>
          <w:rFonts w:eastAsia="Times New Roman"/>
          <w:b/>
          <w:bCs/>
          <w:i/>
          <w:color w:val="auto"/>
          <w:lang w:val="en-US"/>
        </w:rPr>
        <w:lastRenderedPageBreak/>
        <w:t xml:space="preserve">ПОДАЦИ О ПОДИЗВОЂАЧУ </w:t>
      </w:r>
    </w:p>
    <w:p w14:paraId="089BD46B" w14:textId="77777777" w:rsidR="003B74E8" w:rsidRPr="006367AD" w:rsidRDefault="003B74E8" w:rsidP="003B74E8">
      <w:pPr>
        <w:jc w:val="both"/>
        <w:rPr>
          <w:color w:val="auto"/>
          <w:kern w:val="1"/>
        </w:rPr>
      </w:pPr>
      <w:r w:rsidRPr="006367AD">
        <w:rPr>
          <w:rFonts w:eastAsia="Times New Roman"/>
          <w:b/>
          <w:bCs/>
          <w:i/>
          <w:color w:val="auto"/>
          <w:kern w:val="1"/>
          <w:lang w:val="en-US"/>
        </w:rPr>
        <w:tab/>
      </w:r>
    </w:p>
    <w:tbl>
      <w:tblPr>
        <w:tblW w:w="0" w:type="auto"/>
        <w:jc w:val="center"/>
        <w:tblLayout w:type="fixed"/>
        <w:tblLook w:val="0000" w:firstRow="0" w:lastRow="0" w:firstColumn="0" w:lastColumn="0" w:noHBand="0" w:noVBand="0"/>
      </w:tblPr>
      <w:tblGrid>
        <w:gridCol w:w="465"/>
        <w:gridCol w:w="4219"/>
        <w:gridCol w:w="4598"/>
      </w:tblGrid>
      <w:tr w:rsidR="00360CCE" w:rsidRPr="006367AD" w14:paraId="4E857C30" w14:textId="77777777" w:rsidTr="004E5CB9">
        <w:trPr>
          <w:jc w:val="center"/>
        </w:trPr>
        <w:tc>
          <w:tcPr>
            <w:tcW w:w="465" w:type="dxa"/>
            <w:vMerge w:val="restart"/>
            <w:tcBorders>
              <w:top w:val="single" w:sz="4" w:space="0" w:color="000000"/>
              <w:left w:val="single" w:sz="4" w:space="0" w:color="000000"/>
            </w:tcBorders>
          </w:tcPr>
          <w:p w14:paraId="5D30CE82" w14:textId="77777777" w:rsidR="000E4E02" w:rsidRPr="006367AD" w:rsidRDefault="000E4E02" w:rsidP="003B74E8">
            <w:pPr>
              <w:jc w:val="both"/>
              <w:rPr>
                <w:rFonts w:eastAsia="Times New Roman"/>
                <w:bCs/>
                <w:i/>
                <w:color w:val="auto"/>
                <w:kern w:val="1"/>
                <w:lang w:val="en-US"/>
              </w:rPr>
            </w:pPr>
            <w:r w:rsidRPr="006367AD">
              <w:rPr>
                <w:rFonts w:eastAsia="Times New Roman"/>
                <w:bCs/>
                <w:i/>
                <w:color w:val="auto"/>
                <w:kern w:val="1"/>
                <w:lang w:val="en-US"/>
              </w:rPr>
              <w:t>1)</w:t>
            </w:r>
          </w:p>
          <w:p w14:paraId="346F2F90" w14:textId="77777777" w:rsidR="000E4E02" w:rsidRPr="006367AD" w:rsidRDefault="000E4E02" w:rsidP="003B74E8">
            <w:pPr>
              <w:snapToGrid w:val="0"/>
              <w:jc w:val="both"/>
              <w:rPr>
                <w:rFonts w:eastAsia="Times New Roman"/>
                <w:bCs/>
                <w:i/>
                <w:color w:val="auto"/>
                <w:kern w:val="1"/>
                <w:lang w:val="en-US"/>
              </w:rPr>
            </w:pPr>
          </w:p>
          <w:p w14:paraId="28807517" w14:textId="77777777" w:rsidR="000E4E02" w:rsidRPr="006367AD" w:rsidRDefault="000E4E02" w:rsidP="003B74E8">
            <w:pPr>
              <w:snapToGrid w:val="0"/>
              <w:jc w:val="both"/>
              <w:rPr>
                <w:rFonts w:eastAsia="Times New Roman"/>
                <w:bCs/>
                <w:i/>
                <w:color w:val="auto"/>
                <w:kern w:val="1"/>
                <w:lang w:val="en-US"/>
              </w:rPr>
            </w:pPr>
          </w:p>
          <w:p w14:paraId="6318BBA9" w14:textId="77777777" w:rsidR="000E4E02" w:rsidRPr="006367AD" w:rsidRDefault="000E4E02" w:rsidP="003B74E8">
            <w:pPr>
              <w:snapToGrid w:val="0"/>
              <w:jc w:val="both"/>
              <w:rPr>
                <w:rFonts w:eastAsia="Times New Roman"/>
                <w:bCs/>
                <w:i/>
                <w:color w:val="auto"/>
                <w:kern w:val="1"/>
                <w:lang w:val="en-US"/>
              </w:rPr>
            </w:pPr>
          </w:p>
          <w:p w14:paraId="46E42719" w14:textId="77777777" w:rsidR="000E4E02" w:rsidRPr="006367AD"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39BCC8B8" w14:textId="77777777" w:rsidR="000E4E02" w:rsidRPr="006367AD" w:rsidRDefault="000E4E02" w:rsidP="003B74E8">
            <w:pPr>
              <w:jc w:val="both"/>
              <w:rPr>
                <w:rFonts w:eastAsia="Times New Roman"/>
                <w:b/>
                <w:bCs/>
                <w:color w:val="auto"/>
                <w:kern w:val="1"/>
                <w:lang w:val="en-US"/>
              </w:rPr>
            </w:pPr>
            <w:r w:rsidRPr="006367AD">
              <w:rPr>
                <w:rFonts w:eastAsia="Times New Roman"/>
                <w:bCs/>
                <w:i/>
                <w:color w:val="auto"/>
                <w:kern w:val="1"/>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14:paraId="1A6CFE22" w14:textId="77777777" w:rsidR="000E4E02" w:rsidRPr="006367AD" w:rsidRDefault="000E4E02" w:rsidP="003B74E8">
            <w:pPr>
              <w:snapToGrid w:val="0"/>
              <w:jc w:val="both"/>
              <w:rPr>
                <w:rFonts w:eastAsia="Times New Roman"/>
                <w:b/>
                <w:bCs/>
                <w:color w:val="auto"/>
                <w:kern w:val="1"/>
                <w:lang w:val="en-US"/>
              </w:rPr>
            </w:pPr>
          </w:p>
          <w:p w14:paraId="625E162C" w14:textId="77777777" w:rsidR="000E4E02" w:rsidRPr="006367AD" w:rsidRDefault="000E4E02" w:rsidP="003B74E8">
            <w:pPr>
              <w:snapToGrid w:val="0"/>
              <w:jc w:val="both"/>
              <w:rPr>
                <w:rFonts w:eastAsia="Times New Roman"/>
                <w:b/>
                <w:bCs/>
                <w:color w:val="auto"/>
                <w:kern w:val="1"/>
                <w:lang w:val="en-US"/>
              </w:rPr>
            </w:pPr>
          </w:p>
        </w:tc>
      </w:tr>
      <w:tr w:rsidR="00360CCE" w:rsidRPr="006367AD" w14:paraId="27E362B1" w14:textId="77777777" w:rsidTr="004E5CB9">
        <w:trPr>
          <w:jc w:val="center"/>
        </w:trPr>
        <w:tc>
          <w:tcPr>
            <w:tcW w:w="465" w:type="dxa"/>
            <w:vMerge/>
            <w:tcBorders>
              <w:left w:val="single" w:sz="4" w:space="0" w:color="000000"/>
            </w:tcBorders>
          </w:tcPr>
          <w:p w14:paraId="71FA0DFC" w14:textId="77777777" w:rsidR="000E4E02" w:rsidRPr="006367AD"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20F76081" w14:textId="77777777" w:rsidR="000E4E02" w:rsidRPr="006367AD" w:rsidRDefault="000E4E02" w:rsidP="003B74E8">
            <w:pPr>
              <w:jc w:val="both"/>
              <w:rPr>
                <w:rFonts w:eastAsia="Times New Roman"/>
                <w:b/>
                <w:bCs/>
                <w:color w:val="auto"/>
                <w:kern w:val="1"/>
                <w:lang w:val="en-US"/>
              </w:rPr>
            </w:pPr>
            <w:r w:rsidRPr="006367AD">
              <w:rPr>
                <w:rFonts w:eastAsia="Times New Roman"/>
                <w:bCs/>
                <w:i/>
                <w:color w:val="auto"/>
                <w:kern w:val="1"/>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4D3DF454" w14:textId="77777777" w:rsidR="000E4E02" w:rsidRPr="006367AD" w:rsidRDefault="000E4E02" w:rsidP="003B74E8">
            <w:pPr>
              <w:snapToGrid w:val="0"/>
              <w:jc w:val="both"/>
              <w:rPr>
                <w:rFonts w:eastAsia="Times New Roman"/>
                <w:b/>
                <w:bCs/>
                <w:color w:val="auto"/>
                <w:kern w:val="1"/>
                <w:lang w:val="en-US"/>
              </w:rPr>
            </w:pPr>
          </w:p>
          <w:p w14:paraId="5CD30E95" w14:textId="77777777" w:rsidR="000E4E02" w:rsidRPr="006367AD" w:rsidRDefault="000E4E02" w:rsidP="003B74E8">
            <w:pPr>
              <w:snapToGrid w:val="0"/>
              <w:jc w:val="both"/>
              <w:rPr>
                <w:rFonts w:eastAsia="Times New Roman"/>
                <w:b/>
                <w:bCs/>
                <w:color w:val="auto"/>
                <w:kern w:val="1"/>
                <w:lang w:val="en-US"/>
              </w:rPr>
            </w:pPr>
          </w:p>
        </w:tc>
      </w:tr>
      <w:tr w:rsidR="00360CCE" w:rsidRPr="006367AD" w14:paraId="4F03293D" w14:textId="77777777" w:rsidTr="004E5CB9">
        <w:trPr>
          <w:jc w:val="center"/>
        </w:trPr>
        <w:tc>
          <w:tcPr>
            <w:tcW w:w="465" w:type="dxa"/>
            <w:vMerge/>
            <w:tcBorders>
              <w:left w:val="single" w:sz="4" w:space="0" w:color="000000"/>
            </w:tcBorders>
          </w:tcPr>
          <w:p w14:paraId="594DDDBE" w14:textId="77777777" w:rsidR="000E4E02" w:rsidRPr="006367AD"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1B4099C4" w14:textId="77777777" w:rsidR="000E4E02" w:rsidRPr="006367AD" w:rsidRDefault="000E4E02" w:rsidP="003B74E8">
            <w:pPr>
              <w:jc w:val="both"/>
              <w:rPr>
                <w:rFonts w:eastAsia="Times New Roman"/>
                <w:b/>
                <w:bCs/>
                <w:color w:val="auto"/>
                <w:kern w:val="1"/>
                <w:lang w:val="en-US"/>
              </w:rPr>
            </w:pPr>
            <w:r w:rsidRPr="006367AD">
              <w:rPr>
                <w:rFonts w:eastAsia="Times New Roman"/>
                <w:bCs/>
                <w:i/>
                <w:color w:val="auto"/>
                <w:kern w:val="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1857C295" w14:textId="77777777" w:rsidR="000E4E02" w:rsidRPr="006367AD" w:rsidRDefault="000E4E02" w:rsidP="003B74E8">
            <w:pPr>
              <w:snapToGrid w:val="0"/>
              <w:jc w:val="both"/>
              <w:rPr>
                <w:rFonts w:eastAsia="Times New Roman"/>
                <w:b/>
                <w:bCs/>
                <w:color w:val="auto"/>
                <w:kern w:val="1"/>
                <w:lang w:val="en-US"/>
              </w:rPr>
            </w:pPr>
          </w:p>
          <w:p w14:paraId="79D08174" w14:textId="77777777" w:rsidR="000E4E02" w:rsidRPr="006367AD" w:rsidRDefault="000E4E02" w:rsidP="003B74E8">
            <w:pPr>
              <w:snapToGrid w:val="0"/>
              <w:jc w:val="both"/>
              <w:rPr>
                <w:rFonts w:eastAsia="Times New Roman"/>
                <w:b/>
                <w:bCs/>
                <w:color w:val="auto"/>
                <w:kern w:val="1"/>
                <w:lang w:val="en-US"/>
              </w:rPr>
            </w:pPr>
          </w:p>
        </w:tc>
      </w:tr>
      <w:tr w:rsidR="00360CCE" w:rsidRPr="006367AD" w14:paraId="5DDB2012" w14:textId="77777777" w:rsidTr="004E5CB9">
        <w:trPr>
          <w:jc w:val="center"/>
        </w:trPr>
        <w:tc>
          <w:tcPr>
            <w:tcW w:w="465" w:type="dxa"/>
            <w:vMerge/>
            <w:tcBorders>
              <w:left w:val="single" w:sz="4" w:space="0" w:color="000000"/>
            </w:tcBorders>
          </w:tcPr>
          <w:p w14:paraId="4751EACB" w14:textId="77777777" w:rsidR="000E4E02" w:rsidRPr="006367AD"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2CA93B39" w14:textId="77777777" w:rsidR="000E4E02" w:rsidRPr="006367AD" w:rsidRDefault="000E4E02" w:rsidP="003B74E8">
            <w:pPr>
              <w:jc w:val="both"/>
              <w:rPr>
                <w:rFonts w:eastAsia="Times New Roman"/>
                <w:b/>
                <w:bCs/>
                <w:color w:val="auto"/>
                <w:kern w:val="1"/>
                <w:lang w:val="en-US"/>
              </w:rPr>
            </w:pPr>
            <w:r w:rsidRPr="006367AD">
              <w:rPr>
                <w:rFonts w:eastAsia="Times New Roman"/>
                <w:bCs/>
                <w:i/>
                <w:color w:val="auto"/>
                <w:kern w:val="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7351CC80" w14:textId="77777777" w:rsidR="000E4E02" w:rsidRPr="006367AD" w:rsidRDefault="000E4E02" w:rsidP="003B74E8">
            <w:pPr>
              <w:snapToGrid w:val="0"/>
              <w:jc w:val="both"/>
              <w:rPr>
                <w:rFonts w:eastAsia="Times New Roman"/>
                <w:b/>
                <w:bCs/>
                <w:color w:val="auto"/>
                <w:kern w:val="1"/>
                <w:lang w:val="en-US"/>
              </w:rPr>
            </w:pPr>
          </w:p>
          <w:p w14:paraId="241F3FB1" w14:textId="77777777" w:rsidR="000E4E02" w:rsidRPr="006367AD" w:rsidRDefault="000E4E02" w:rsidP="003B74E8">
            <w:pPr>
              <w:snapToGrid w:val="0"/>
              <w:jc w:val="both"/>
              <w:rPr>
                <w:rFonts w:eastAsia="Times New Roman"/>
                <w:b/>
                <w:bCs/>
                <w:color w:val="auto"/>
                <w:kern w:val="1"/>
                <w:lang w:val="en-US"/>
              </w:rPr>
            </w:pPr>
          </w:p>
        </w:tc>
      </w:tr>
      <w:tr w:rsidR="00360CCE" w:rsidRPr="006367AD" w14:paraId="322D3D32" w14:textId="77777777" w:rsidTr="004E5CB9">
        <w:trPr>
          <w:jc w:val="center"/>
        </w:trPr>
        <w:tc>
          <w:tcPr>
            <w:tcW w:w="465" w:type="dxa"/>
            <w:vMerge/>
            <w:tcBorders>
              <w:left w:val="single" w:sz="4" w:space="0" w:color="000000"/>
            </w:tcBorders>
          </w:tcPr>
          <w:p w14:paraId="3A6A4A46" w14:textId="77777777" w:rsidR="000E4E02" w:rsidRPr="006367AD" w:rsidRDefault="000E4E02" w:rsidP="003B74E8">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1AB04350" w14:textId="77777777" w:rsidR="000E4E02" w:rsidRPr="006367AD" w:rsidRDefault="000E4E02" w:rsidP="003B74E8">
            <w:pPr>
              <w:jc w:val="both"/>
              <w:rPr>
                <w:rFonts w:eastAsia="Times New Roman"/>
                <w:b/>
                <w:bCs/>
                <w:color w:val="auto"/>
                <w:kern w:val="1"/>
                <w:lang w:val="en-US"/>
              </w:rPr>
            </w:pPr>
            <w:r w:rsidRPr="006367AD">
              <w:rPr>
                <w:rFonts w:eastAsia="Times New Roman"/>
                <w:bCs/>
                <w:i/>
                <w:color w:val="auto"/>
                <w:kern w:val="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77130C68" w14:textId="77777777" w:rsidR="000E4E02" w:rsidRPr="006367AD" w:rsidRDefault="000E4E02" w:rsidP="003B74E8">
            <w:pPr>
              <w:snapToGrid w:val="0"/>
              <w:jc w:val="both"/>
              <w:rPr>
                <w:rFonts w:eastAsia="Times New Roman"/>
                <w:b/>
                <w:bCs/>
                <w:color w:val="auto"/>
                <w:kern w:val="1"/>
                <w:lang w:val="en-US"/>
              </w:rPr>
            </w:pPr>
          </w:p>
          <w:p w14:paraId="30CFE266" w14:textId="77777777" w:rsidR="000E4E02" w:rsidRPr="006367AD" w:rsidRDefault="000E4E02" w:rsidP="003B74E8">
            <w:pPr>
              <w:snapToGrid w:val="0"/>
              <w:jc w:val="both"/>
              <w:rPr>
                <w:rFonts w:eastAsia="Times New Roman"/>
                <w:b/>
                <w:bCs/>
                <w:color w:val="auto"/>
                <w:kern w:val="1"/>
                <w:lang w:val="en-US"/>
              </w:rPr>
            </w:pPr>
          </w:p>
        </w:tc>
      </w:tr>
      <w:tr w:rsidR="00360CCE" w:rsidRPr="006367AD" w14:paraId="6C668621" w14:textId="77777777" w:rsidTr="004E5CB9">
        <w:trPr>
          <w:jc w:val="center"/>
        </w:trPr>
        <w:tc>
          <w:tcPr>
            <w:tcW w:w="465" w:type="dxa"/>
            <w:vMerge/>
            <w:tcBorders>
              <w:left w:val="single" w:sz="4" w:space="0" w:color="000000"/>
            </w:tcBorders>
          </w:tcPr>
          <w:p w14:paraId="0C916E59" w14:textId="77777777" w:rsidR="000E4E02" w:rsidRPr="006367AD" w:rsidRDefault="000E4E02" w:rsidP="003B74E8">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4243153D" w14:textId="77777777" w:rsidR="000E4E02" w:rsidRPr="006367AD" w:rsidRDefault="000E4E02" w:rsidP="003B74E8">
            <w:pPr>
              <w:jc w:val="both"/>
              <w:rPr>
                <w:rFonts w:eastAsia="Times New Roman"/>
                <w:b/>
                <w:bCs/>
                <w:color w:val="auto"/>
                <w:kern w:val="1"/>
                <w:lang w:val="ru-RU"/>
              </w:rPr>
            </w:pPr>
            <w:r w:rsidRPr="006367AD">
              <w:rPr>
                <w:rFonts w:eastAsia="Times New Roman"/>
                <w:bCs/>
                <w:i/>
                <w:color w:val="auto"/>
                <w:kern w:val="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229294E3" w14:textId="77777777" w:rsidR="000E4E02" w:rsidRPr="006367AD" w:rsidRDefault="000E4E02" w:rsidP="003B74E8">
            <w:pPr>
              <w:snapToGrid w:val="0"/>
              <w:jc w:val="both"/>
              <w:rPr>
                <w:rFonts w:eastAsia="Times New Roman"/>
                <w:b/>
                <w:bCs/>
                <w:color w:val="auto"/>
                <w:kern w:val="1"/>
                <w:lang w:val="ru-RU"/>
              </w:rPr>
            </w:pPr>
          </w:p>
        </w:tc>
      </w:tr>
      <w:tr w:rsidR="00360CCE" w:rsidRPr="006367AD" w14:paraId="4C7CB36B" w14:textId="77777777" w:rsidTr="004E5CB9">
        <w:trPr>
          <w:jc w:val="center"/>
        </w:trPr>
        <w:tc>
          <w:tcPr>
            <w:tcW w:w="465" w:type="dxa"/>
            <w:vMerge/>
            <w:tcBorders>
              <w:left w:val="single" w:sz="4" w:space="0" w:color="000000"/>
              <w:bottom w:val="single" w:sz="4" w:space="0" w:color="000000"/>
            </w:tcBorders>
          </w:tcPr>
          <w:p w14:paraId="34348CA3" w14:textId="77777777" w:rsidR="000E4E02" w:rsidRPr="006367AD" w:rsidRDefault="000E4E02" w:rsidP="003B74E8">
            <w:pPr>
              <w:snapToGrid w:val="0"/>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5F040B60" w14:textId="77777777" w:rsidR="000E4E02" w:rsidRPr="006367AD" w:rsidRDefault="000E4E02" w:rsidP="003B74E8">
            <w:pPr>
              <w:jc w:val="both"/>
              <w:rPr>
                <w:rFonts w:eastAsia="Times New Roman"/>
                <w:b/>
                <w:bCs/>
                <w:color w:val="auto"/>
                <w:kern w:val="1"/>
                <w:lang w:val="ru-RU"/>
              </w:rPr>
            </w:pPr>
            <w:r w:rsidRPr="006367AD">
              <w:rPr>
                <w:rFonts w:eastAsia="Times New Roman"/>
                <w:bCs/>
                <w:i/>
                <w:color w:val="auto"/>
                <w:kern w:val="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39354AA0" w14:textId="77777777" w:rsidR="000E4E02" w:rsidRPr="006367AD" w:rsidRDefault="000E4E02" w:rsidP="003B74E8">
            <w:pPr>
              <w:snapToGrid w:val="0"/>
              <w:jc w:val="both"/>
              <w:rPr>
                <w:rFonts w:eastAsia="Times New Roman"/>
                <w:b/>
                <w:bCs/>
                <w:color w:val="auto"/>
                <w:kern w:val="1"/>
                <w:lang w:val="ru-RU"/>
              </w:rPr>
            </w:pPr>
          </w:p>
        </w:tc>
      </w:tr>
      <w:tr w:rsidR="00360CCE" w:rsidRPr="006367AD" w14:paraId="248C58AC" w14:textId="77777777" w:rsidTr="004E5CB9">
        <w:trPr>
          <w:jc w:val="center"/>
        </w:trPr>
        <w:tc>
          <w:tcPr>
            <w:tcW w:w="465" w:type="dxa"/>
            <w:vMerge w:val="restart"/>
            <w:tcBorders>
              <w:top w:val="single" w:sz="4" w:space="0" w:color="000000"/>
              <w:left w:val="single" w:sz="4" w:space="0" w:color="000000"/>
            </w:tcBorders>
          </w:tcPr>
          <w:p w14:paraId="66FBDACC" w14:textId="77777777" w:rsidR="000E4E02" w:rsidRPr="006367AD" w:rsidRDefault="000E4E02" w:rsidP="003B74E8">
            <w:pPr>
              <w:snapToGrid w:val="0"/>
              <w:jc w:val="both"/>
              <w:rPr>
                <w:rFonts w:eastAsia="Times New Roman"/>
                <w:bCs/>
                <w:i/>
                <w:color w:val="auto"/>
                <w:kern w:val="1"/>
                <w:lang w:val="ru-RU"/>
              </w:rPr>
            </w:pPr>
          </w:p>
          <w:p w14:paraId="6705B686" w14:textId="77777777" w:rsidR="000E4E02" w:rsidRPr="006367AD" w:rsidRDefault="000E4E02" w:rsidP="003B74E8">
            <w:pPr>
              <w:jc w:val="both"/>
              <w:rPr>
                <w:rFonts w:eastAsia="Times New Roman"/>
                <w:bCs/>
                <w:i/>
                <w:color w:val="auto"/>
                <w:kern w:val="1"/>
                <w:lang w:val="en-US"/>
              </w:rPr>
            </w:pPr>
            <w:r w:rsidRPr="006367AD">
              <w:rPr>
                <w:rFonts w:eastAsia="Times New Roman"/>
                <w:bCs/>
                <w:i/>
                <w:color w:val="auto"/>
                <w:kern w:val="1"/>
                <w:lang w:val="en-US"/>
              </w:rPr>
              <w:t>2)</w:t>
            </w:r>
          </w:p>
          <w:p w14:paraId="61381A87" w14:textId="77777777" w:rsidR="000E4E02" w:rsidRPr="006367AD" w:rsidRDefault="000E4E02" w:rsidP="003B74E8">
            <w:pPr>
              <w:snapToGrid w:val="0"/>
              <w:jc w:val="both"/>
              <w:rPr>
                <w:rFonts w:eastAsia="Times New Roman"/>
                <w:bCs/>
                <w:i/>
                <w:color w:val="auto"/>
                <w:kern w:val="1"/>
                <w:lang w:val="en-US"/>
              </w:rPr>
            </w:pPr>
          </w:p>
          <w:p w14:paraId="405EA3CE" w14:textId="77777777" w:rsidR="000E4E02" w:rsidRPr="006367AD" w:rsidRDefault="000E4E02" w:rsidP="003B74E8">
            <w:pPr>
              <w:snapToGrid w:val="0"/>
              <w:jc w:val="both"/>
              <w:rPr>
                <w:rFonts w:eastAsia="Times New Roman"/>
                <w:bCs/>
                <w:i/>
                <w:color w:val="auto"/>
                <w:kern w:val="1"/>
                <w:lang w:val="en-US"/>
              </w:rPr>
            </w:pPr>
          </w:p>
          <w:p w14:paraId="09BEEBDB" w14:textId="77777777" w:rsidR="000E4E02" w:rsidRPr="006367AD" w:rsidRDefault="000E4E02" w:rsidP="003B74E8">
            <w:pPr>
              <w:snapToGrid w:val="0"/>
              <w:jc w:val="both"/>
              <w:rPr>
                <w:rFonts w:eastAsia="Times New Roman"/>
                <w:bCs/>
                <w:i/>
                <w:color w:val="auto"/>
                <w:kern w:val="1"/>
                <w:lang w:val="en-US"/>
              </w:rPr>
            </w:pPr>
          </w:p>
          <w:p w14:paraId="7C6AF81D" w14:textId="77777777" w:rsidR="000E4E02" w:rsidRPr="006367AD"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2EBD5C49" w14:textId="77777777" w:rsidR="000E4E02" w:rsidRPr="006367AD" w:rsidRDefault="000E4E02" w:rsidP="003B74E8">
            <w:pPr>
              <w:jc w:val="both"/>
              <w:rPr>
                <w:rFonts w:eastAsia="Times New Roman"/>
                <w:bCs/>
                <w:i/>
                <w:color w:val="auto"/>
                <w:kern w:val="1"/>
                <w:lang w:val="en-US"/>
              </w:rPr>
            </w:pPr>
            <w:r w:rsidRPr="006367AD">
              <w:rPr>
                <w:rFonts w:eastAsia="Times New Roman"/>
                <w:bCs/>
                <w:i/>
                <w:color w:val="auto"/>
                <w:kern w:val="1"/>
                <w:lang w:val="en-US"/>
              </w:rPr>
              <w:t>Назив подизвођача:</w:t>
            </w:r>
          </w:p>
          <w:p w14:paraId="318A17CA" w14:textId="77777777" w:rsidR="000E4E02" w:rsidRPr="006367AD" w:rsidRDefault="000E4E02" w:rsidP="003B74E8">
            <w:pPr>
              <w:jc w:val="both"/>
              <w:rPr>
                <w:rFonts w:eastAsia="Times New Roman"/>
                <w:b/>
                <w:bCs/>
                <w:color w:val="auto"/>
                <w:kern w:val="1"/>
                <w:lang w:val="en-US"/>
              </w:rPr>
            </w:pPr>
          </w:p>
        </w:tc>
        <w:tc>
          <w:tcPr>
            <w:tcW w:w="4598" w:type="dxa"/>
            <w:tcBorders>
              <w:top w:val="single" w:sz="4" w:space="0" w:color="000000"/>
              <w:left w:val="single" w:sz="4" w:space="0" w:color="000000"/>
              <w:bottom w:val="single" w:sz="4" w:space="0" w:color="000000"/>
              <w:right w:val="single" w:sz="4" w:space="0" w:color="000000"/>
            </w:tcBorders>
          </w:tcPr>
          <w:p w14:paraId="19BF6DDD" w14:textId="77777777" w:rsidR="000E4E02" w:rsidRPr="006367AD" w:rsidRDefault="000E4E02" w:rsidP="003B74E8">
            <w:pPr>
              <w:snapToGrid w:val="0"/>
              <w:jc w:val="both"/>
              <w:rPr>
                <w:rFonts w:eastAsia="Times New Roman"/>
                <w:b/>
                <w:bCs/>
                <w:color w:val="auto"/>
                <w:kern w:val="1"/>
                <w:lang w:val="en-US"/>
              </w:rPr>
            </w:pPr>
          </w:p>
          <w:p w14:paraId="5FE663B7" w14:textId="77777777" w:rsidR="000E4E02" w:rsidRPr="006367AD" w:rsidRDefault="000E4E02" w:rsidP="003B74E8">
            <w:pPr>
              <w:snapToGrid w:val="0"/>
              <w:jc w:val="both"/>
              <w:rPr>
                <w:rFonts w:eastAsia="Times New Roman"/>
                <w:b/>
                <w:bCs/>
                <w:color w:val="auto"/>
                <w:kern w:val="1"/>
                <w:lang w:val="en-US"/>
              </w:rPr>
            </w:pPr>
          </w:p>
        </w:tc>
      </w:tr>
      <w:tr w:rsidR="00360CCE" w:rsidRPr="006367AD" w14:paraId="69C256C4" w14:textId="77777777" w:rsidTr="004E5CB9">
        <w:trPr>
          <w:jc w:val="center"/>
        </w:trPr>
        <w:tc>
          <w:tcPr>
            <w:tcW w:w="465" w:type="dxa"/>
            <w:vMerge/>
            <w:tcBorders>
              <w:left w:val="single" w:sz="4" w:space="0" w:color="000000"/>
            </w:tcBorders>
          </w:tcPr>
          <w:p w14:paraId="37327542" w14:textId="77777777" w:rsidR="000E4E02" w:rsidRPr="006367AD"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25C9365A" w14:textId="77777777" w:rsidR="000E4E02" w:rsidRPr="006367AD" w:rsidRDefault="000E4E02" w:rsidP="003B74E8">
            <w:pPr>
              <w:jc w:val="both"/>
              <w:rPr>
                <w:rFonts w:eastAsia="Times New Roman"/>
                <w:b/>
                <w:bCs/>
                <w:color w:val="auto"/>
                <w:kern w:val="1"/>
                <w:lang w:val="en-US"/>
              </w:rPr>
            </w:pPr>
            <w:r w:rsidRPr="006367AD">
              <w:rPr>
                <w:rFonts w:eastAsia="Times New Roman"/>
                <w:bCs/>
                <w:i/>
                <w:color w:val="auto"/>
                <w:kern w:val="1"/>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3336D836" w14:textId="77777777" w:rsidR="000E4E02" w:rsidRPr="006367AD" w:rsidRDefault="000E4E02" w:rsidP="003B74E8">
            <w:pPr>
              <w:snapToGrid w:val="0"/>
              <w:jc w:val="both"/>
              <w:rPr>
                <w:rFonts w:eastAsia="Times New Roman"/>
                <w:b/>
                <w:bCs/>
                <w:color w:val="auto"/>
                <w:kern w:val="1"/>
                <w:lang w:val="en-US"/>
              </w:rPr>
            </w:pPr>
          </w:p>
          <w:p w14:paraId="5A116E53" w14:textId="77777777" w:rsidR="000E4E02" w:rsidRPr="006367AD" w:rsidRDefault="000E4E02" w:rsidP="003B74E8">
            <w:pPr>
              <w:snapToGrid w:val="0"/>
              <w:jc w:val="both"/>
              <w:rPr>
                <w:rFonts w:eastAsia="Times New Roman"/>
                <w:b/>
                <w:bCs/>
                <w:color w:val="auto"/>
                <w:kern w:val="1"/>
                <w:lang w:val="en-US"/>
              </w:rPr>
            </w:pPr>
          </w:p>
        </w:tc>
      </w:tr>
      <w:tr w:rsidR="00360CCE" w:rsidRPr="006367AD" w14:paraId="63432EB6" w14:textId="77777777" w:rsidTr="004E5CB9">
        <w:trPr>
          <w:jc w:val="center"/>
        </w:trPr>
        <w:tc>
          <w:tcPr>
            <w:tcW w:w="465" w:type="dxa"/>
            <w:vMerge/>
            <w:tcBorders>
              <w:left w:val="single" w:sz="4" w:space="0" w:color="000000"/>
            </w:tcBorders>
          </w:tcPr>
          <w:p w14:paraId="5F879DA1" w14:textId="77777777" w:rsidR="000E4E02" w:rsidRPr="006367AD"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70B71010" w14:textId="77777777" w:rsidR="000E4E02" w:rsidRPr="006367AD" w:rsidRDefault="000E4E02" w:rsidP="003B74E8">
            <w:pPr>
              <w:jc w:val="both"/>
              <w:rPr>
                <w:rFonts w:eastAsia="Times New Roman"/>
                <w:b/>
                <w:bCs/>
                <w:color w:val="auto"/>
                <w:kern w:val="1"/>
                <w:lang w:val="en-US"/>
              </w:rPr>
            </w:pPr>
            <w:r w:rsidRPr="006367AD">
              <w:rPr>
                <w:rFonts w:eastAsia="Times New Roman"/>
                <w:bCs/>
                <w:i/>
                <w:color w:val="auto"/>
                <w:kern w:val="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39F02934" w14:textId="77777777" w:rsidR="000E4E02" w:rsidRPr="006367AD" w:rsidRDefault="000E4E02" w:rsidP="003B74E8">
            <w:pPr>
              <w:snapToGrid w:val="0"/>
              <w:jc w:val="both"/>
              <w:rPr>
                <w:rFonts w:eastAsia="Times New Roman"/>
                <w:b/>
                <w:bCs/>
                <w:color w:val="auto"/>
                <w:kern w:val="1"/>
                <w:lang w:val="en-US"/>
              </w:rPr>
            </w:pPr>
          </w:p>
          <w:p w14:paraId="4D697F3D" w14:textId="77777777" w:rsidR="000E4E02" w:rsidRPr="006367AD" w:rsidRDefault="000E4E02" w:rsidP="003B74E8">
            <w:pPr>
              <w:snapToGrid w:val="0"/>
              <w:jc w:val="both"/>
              <w:rPr>
                <w:rFonts w:eastAsia="Times New Roman"/>
                <w:b/>
                <w:bCs/>
                <w:color w:val="auto"/>
                <w:kern w:val="1"/>
                <w:lang w:val="en-US"/>
              </w:rPr>
            </w:pPr>
          </w:p>
        </w:tc>
      </w:tr>
      <w:tr w:rsidR="00360CCE" w:rsidRPr="006367AD" w14:paraId="3DD755E2" w14:textId="77777777" w:rsidTr="004E5CB9">
        <w:trPr>
          <w:jc w:val="center"/>
        </w:trPr>
        <w:tc>
          <w:tcPr>
            <w:tcW w:w="465" w:type="dxa"/>
            <w:vMerge/>
            <w:tcBorders>
              <w:left w:val="single" w:sz="4" w:space="0" w:color="000000"/>
            </w:tcBorders>
          </w:tcPr>
          <w:p w14:paraId="2363D702" w14:textId="77777777" w:rsidR="000E4E02" w:rsidRPr="006367AD"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483C27DD" w14:textId="77777777" w:rsidR="000E4E02" w:rsidRPr="006367AD" w:rsidRDefault="000E4E02" w:rsidP="000E4E02">
            <w:pPr>
              <w:rPr>
                <w:rFonts w:eastAsia="Times New Roman"/>
                <w:b/>
                <w:bCs/>
                <w:color w:val="auto"/>
                <w:kern w:val="1"/>
                <w:lang w:val="en-US"/>
              </w:rPr>
            </w:pPr>
            <w:r w:rsidRPr="006367AD">
              <w:rPr>
                <w:rFonts w:eastAsia="Times New Roman"/>
                <w:bCs/>
                <w:i/>
                <w:color w:val="auto"/>
                <w:kern w:val="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46D235B5" w14:textId="77777777" w:rsidR="000E4E02" w:rsidRPr="006367AD" w:rsidRDefault="000E4E02" w:rsidP="003B74E8">
            <w:pPr>
              <w:snapToGrid w:val="0"/>
              <w:jc w:val="both"/>
              <w:rPr>
                <w:rFonts w:eastAsia="Times New Roman"/>
                <w:b/>
                <w:bCs/>
                <w:color w:val="auto"/>
                <w:kern w:val="1"/>
                <w:lang w:val="en-US"/>
              </w:rPr>
            </w:pPr>
          </w:p>
          <w:p w14:paraId="0963343A" w14:textId="77777777" w:rsidR="000E4E02" w:rsidRPr="006367AD" w:rsidRDefault="000E4E02" w:rsidP="003B74E8">
            <w:pPr>
              <w:snapToGrid w:val="0"/>
              <w:jc w:val="both"/>
              <w:rPr>
                <w:rFonts w:eastAsia="Times New Roman"/>
                <w:b/>
                <w:bCs/>
                <w:color w:val="auto"/>
                <w:kern w:val="1"/>
                <w:lang w:val="en-US"/>
              </w:rPr>
            </w:pPr>
          </w:p>
        </w:tc>
      </w:tr>
      <w:tr w:rsidR="00360CCE" w:rsidRPr="006367AD" w14:paraId="693373F5" w14:textId="77777777" w:rsidTr="004E5CB9">
        <w:trPr>
          <w:jc w:val="center"/>
        </w:trPr>
        <w:tc>
          <w:tcPr>
            <w:tcW w:w="465" w:type="dxa"/>
            <w:vMerge/>
            <w:tcBorders>
              <w:left w:val="single" w:sz="4" w:space="0" w:color="000000"/>
            </w:tcBorders>
          </w:tcPr>
          <w:p w14:paraId="09069D84" w14:textId="77777777" w:rsidR="000E4E02" w:rsidRPr="006367AD" w:rsidRDefault="000E4E02" w:rsidP="003B74E8">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5DD57F55" w14:textId="77777777" w:rsidR="000E4E02" w:rsidRPr="006367AD" w:rsidRDefault="000E4E02" w:rsidP="000E4E02">
            <w:pPr>
              <w:rPr>
                <w:rFonts w:eastAsia="Times New Roman"/>
                <w:b/>
                <w:bCs/>
                <w:color w:val="auto"/>
                <w:kern w:val="1"/>
                <w:lang w:val="en-US"/>
              </w:rPr>
            </w:pPr>
            <w:r w:rsidRPr="006367AD">
              <w:rPr>
                <w:rFonts w:eastAsia="Times New Roman"/>
                <w:bCs/>
                <w:i/>
                <w:color w:val="auto"/>
                <w:kern w:val="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6282CA6D" w14:textId="77777777" w:rsidR="000E4E02" w:rsidRPr="006367AD" w:rsidRDefault="000E4E02" w:rsidP="003B74E8">
            <w:pPr>
              <w:snapToGrid w:val="0"/>
              <w:jc w:val="both"/>
              <w:rPr>
                <w:rFonts w:eastAsia="Times New Roman"/>
                <w:b/>
                <w:bCs/>
                <w:color w:val="auto"/>
                <w:kern w:val="1"/>
                <w:lang w:val="en-US"/>
              </w:rPr>
            </w:pPr>
          </w:p>
          <w:p w14:paraId="4E9C9CAD" w14:textId="77777777" w:rsidR="000E4E02" w:rsidRPr="006367AD" w:rsidRDefault="000E4E02" w:rsidP="003B74E8">
            <w:pPr>
              <w:snapToGrid w:val="0"/>
              <w:jc w:val="both"/>
              <w:rPr>
                <w:rFonts w:eastAsia="Times New Roman"/>
                <w:b/>
                <w:bCs/>
                <w:color w:val="auto"/>
                <w:kern w:val="1"/>
                <w:lang w:val="en-US"/>
              </w:rPr>
            </w:pPr>
          </w:p>
        </w:tc>
      </w:tr>
      <w:tr w:rsidR="00360CCE" w:rsidRPr="006367AD" w14:paraId="552DCD66" w14:textId="77777777" w:rsidTr="004E5CB9">
        <w:trPr>
          <w:jc w:val="center"/>
        </w:trPr>
        <w:tc>
          <w:tcPr>
            <w:tcW w:w="465" w:type="dxa"/>
            <w:vMerge/>
            <w:tcBorders>
              <w:left w:val="single" w:sz="4" w:space="0" w:color="000000"/>
            </w:tcBorders>
          </w:tcPr>
          <w:p w14:paraId="75F47968" w14:textId="77777777" w:rsidR="000E4E02" w:rsidRPr="006367AD" w:rsidRDefault="000E4E02" w:rsidP="003B74E8">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3EE29134" w14:textId="77777777" w:rsidR="000E4E02" w:rsidRPr="006367AD" w:rsidRDefault="000E4E02" w:rsidP="000E4E02">
            <w:pPr>
              <w:rPr>
                <w:rFonts w:eastAsia="Times New Roman"/>
                <w:b/>
                <w:bCs/>
                <w:color w:val="auto"/>
                <w:kern w:val="1"/>
                <w:lang w:val="ru-RU"/>
              </w:rPr>
            </w:pPr>
            <w:r w:rsidRPr="006367AD">
              <w:rPr>
                <w:rFonts w:eastAsia="Times New Roman"/>
                <w:bCs/>
                <w:i/>
                <w:color w:val="auto"/>
                <w:kern w:val="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14E94CA3" w14:textId="77777777" w:rsidR="000E4E02" w:rsidRPr="006367AD" w:rsidRDefault="000E4E02" w:rsidP="003B74E8">
            <w:pPr>
              <w:snapToGrid w:val="0"/>
              <w:jc w:val="both"/>
              <w:rPr>
                <w:rFonts w:eastAsia="Times New Roman"/>
                <w:b/>
                <w:bCs/>
                <w:color w:val="auto"/>
                <w:kern w:val="1"/>
                <w:lang w:val="ru-RU"/>
              </w:rPr>
            </w:pPr>
          </w:p>
        </w:tc>
      </w:tr>
      <w:tr w:rsidR="000E4E02" w:rsidRPr="006367AD" w14:paraId="5E522D7C" w14:textId="77777777" w:rsidTr="004E5CB9">
        <w:trPr>
          <w:jc w:val="center"/>
        </w:trPr>
        <w:tc>
          <w:tcPr>
            <w:tcW w:w="465" w:type="dxa"/>
            <w:vMerge/>
            <w:tcBorders>
              <w:left w:val="single" w:sz="4" w:space="0" w:color="000000"/>
              <w:bottom w:val="single" w:sz="4" w:space="0" w:color="000000"/>
            </w:tcBorders>
          </w:tcPr>
          <w:p w14:paraId="592DA722" w14:textId="77777777" w:rsidR="000E4E02" w:rsidRPr="006367AD" w:rsidRDefault="000E4E02" w:rsidP="003B74E8">
            <w:pPr>
              <w:snapToGrid w:val="0"/>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47719E77" w14:textId="77777777" w:rsidR="000E4E02" w:rsidRPr="006367AD" w:rsidRDefault="000E4E02" w:rsidP="000E4E02">
            <w:pPr>
              <w:rPr>
                <w:rFonts w:eastAsia="Times New Roman"/>
                <w:b/>
                <w:bCs/>
                <w:color w:val="auto"/>
                <w:kern w:val="1"/>
                <w:lang w:val="ru-RU"/>
              </w:rPr>
            </w:pPr>
            <w:r w:rsidRPr="006367AD">
              <w:rPr>
                <w:rFonts w:eastAsia="Times New Roman"/>
                <w:bCs/>
                <w:i/>
                <w:color w:val="auto"/>
                <w:kern w:val="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6CD91046" w14:textId="77777777" w:rsidR="000E4E02" w:rsidRPr="006367AD" w:rsidRDefault="000E4E02" w:rsidP="003B74E8">
            <w:pPr>
              <w:snapToGrid w:val="0"/>
              <w:jc w:val="both"/>
              <w:rPr>
                <w:rFonts w:eastAsia="Times New Roman"/>
                <w:b/>
                <w:bCs/>
                <w:color w:val="auto"/>
                <w:kern w:val="1"/>
                <w:lang w:val="ru-RU"/>
              </w:rPr>
            </w:pPr>
          </w:p>
        </w:tc>
      </w:tr>
    </w:tbl>
    <w:p w14:paraId="11A7E928" w14:textId="77777777" w:rsidR="003B74E8" w:rsidRPr="006367AD" w:rsidRDefault="003B74E8" w:rsidP="003B74E8">
      <w:pPr>
        <w:jc w:val="both"/>
        <w:rPr>
          <w:bCs/>
          <w:iCs/>
          <w:color w:val="auto"/>
          <w:kern w:val="1"/>
          <w:lang w:val="ru-RU"/>
        </w:rPr>
      </w:pPr>
    </w:p>
    <w:p w14:paraId="71A867B7" w14:textId="77777777" w:rsidR="003B74E8" w:rsidRPr="006367AD" w:rsidRDefault="003B74E8" w:rsidP="003B74E8">
      <w:pPr>
        <w:jc w:val="both"/>
        <w:rPr>
          <w:bCs/>
          <w:iCs/>
          <w:color w:val="auto"/>
          <w:kern w:val="1"/>
          <w:lang w:val="ru-RU"/>
        </w:rPr>
      </w:pPr>
    </w:p>
    <w:p w14:paraId="649FBC8F" w14:textId="77777777" w:rsidR="00D654D5" w:rsidRPr="006367AD" w:rsidRDefault="00D654D5" w:rsidP="003B74E8">
      <w:pPr>
        <w:jc w:val="both"/>
        <w:rPr>
          <w:bCs/>
          <w:iCs/>
          <w:color w:val="auto"/>
          <w:kern w:val="1"/>
          <w:lang w:val="ru-RU"/>
        </w:rPr>
      </w:pPr>
    </w:p>
    <w:p w14:paraId="15B36168" w14:textId="77777777" w:rsidR="00747620" w:rsidRPr="006367AD" w:rsidRDefault="00747620" w:rsidP="003B74E8">
      <w:pPr>
        <w:jc w:val="both"/>
        <w:rPr>
          <w:bCs/>
          <w:iCs/>
          <w:color w:val="auto"/>
          <w:kern w:val="1"/>
          <w:lang w:val="ru-RU"/>
        </w:rPr>
      </w:pPr>
    </w:p>
    <w:p w14:paraId="1DAC9326" w14:textId="77777777" w:rsidR="00D654D5" w:rsidRPr="006367AD" w:rsidRDefault="00D654D5" w:rsidP="003B74E8">
      <w:pPr>
        <w:jc w:val="both"/>
        <w:rPr>
          <w:bCs/>
          <w:iCs/>
          <w:color w:val="auto"/>
          <w:kern w:val="1"/>
          <w:lang w:val="ru-RU"/>
        </w:rPr>
      </w:pPr>
    </w:p>
    <w:p w14:paraId="0095CD69" w14:textId="77777777" w:rsidR="003B74E8" w:rsidRPr="006367AD" w:rsidRDefault="003B74E8" w:rsidP="00F8733D">
      <w:pPr>
        <w:spacing w:before="120" w:after="120" w:line="240" w:lineRule="auto"/>
        <w:jc w:val="both"/>
        <w:rPr>
          <w:i/>
          <w:iCs/>
          <w:color w:val="auto"/>
          <w:kern w:val="1"/>
          <w:lang w:val="ru-RU"/>
        </w:rPr>
      </w:pPr>
      <w:r w:rsidRPr="006367AD">
        <w:rPr>
          <w:b/>
          <w:bCs/>
          <w:i/>
          <w:iCs/>
          <w:color w:val="auto"/>
          <w:kern w:val="1"/>
          <w:u w:val="single"/>
          <w:lang w:val="ru-RU"/>
        </w:rPr>
        <w:t>Напомена:</w:t>
      </w:r>
      <w:r w:rsidRPr="006367AD">
        <w:rPr>
          <w:b/>
          <w:bCs/>
          <w:i/>
          <w:iCs/>
          <w:color w:val="auto"/>
          <w:kern w:val="1"/>
          <w:lang w:val="ru-RU"/>
        </w:rPr>
        <w:t xml:space="preserve"> </w:t>
      </w:r>
    </w:p>
    <w:p w14:paraId="0DF5D5E4" w14:textId="77777777" w:rsidR="003B74E8" w:rsidRPr="006367AD" w:rsidRDefault="003B74E8" w:rsidP="003B74E8">
      <w:pPr>
        <w:jc w:val="both"/>
        <w:rPr>
          <w:rFonts w:eastAsia="Times New Roman"/>
          <w:b/>
          <w:bCs/>
          <w:color w:val="auto"/>
          <w:kern w:val="1"/>
          <w:lang w:val="ru-RU"/>
        </w:rPr>
      </w:pPr>
      <w:r w:rsidRPr="006367AD">
        <w:rPr>
          <w:i/>
          <w:iCs/>
          <w:color w:val="auto"/>
          <w:kern w:val="1"/>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2B1B4DC5" w14:textId="77777777" w:rsidR="003B74E8" w:rsidRPr="006367AD" w:rsidRDefault="003B74E8" w:rsidP="003B74E8">
      <w:pPr>
        <w:jc w:val="both"/>
        <w:rPr>
          <w:rFonts w:eastAsia="Times New Roman"/>
          <w:b/>
          <w:bCs/>
          <w:color w:val="auto"/>
          <w:kern w:val="1"/>
          <w:lang w:val="ru-RU"/>
        </w:rPr>
      </w:pPr>
    </w:p>
    <w:p w14:paraId="5183378C" w14:textId="77777777" w:rsidR="003B74E8" w:rsidRPr="006367AD" w:rsidRDefault="003B74E8" w:rsidP="003B74E8">
      <w:pPr>
        <w:jc w:val="both"/>
        <w:rPr>
          <w:b/>
          <w:bCs/>
          <w:iCs/>
          <w:color w:val="auto"/>
          <w:kern w:val="1"/>
        </w:rPr>
      </w:pPr>
    </w:p>
    <w:p w14:paraId="31F6E82A" w14:textId="6E2AF334" w:rsidR="00F8733D" w:rsidRPr="006367AD" w:rsidRDefault="00F8733D" w:rsidP="003B74E8">
      <w:pPr>
        <w:jc w:val="both"/>
        <w:rPr>
          <w:b/>
          <w:bCs/>
          <w:iCs/>
          <w:color w:val="auto"/>
          <w:kern w:val="1"/>
        </w:rPr>
      </w:pPr>
    </w:p>
    <w:p w14:paraId="00C103C9" w14:textId="77777777" w:rsidR="00F974D7" w:rsidRPr="006367AD" w:rsidRDefault="00F974D7" w:rsidP="003B74E8">
      <w:pPr>
        <w:jc w:val="both"/>
        <w:rPr>
          <w:b/>
          <w:bCs/>
          <w:iCs/>
          <w:color w:val="auto"/>
          <w:kern w:val="1"/>
        </w:rPr>
      </w:pPr>
    </w:p>
    <w:p w14:paraId="51279B10" w14:textId="07FD947B" w:rsidR="00F14D1F" w:rsidRPr="006367AD" w:rsidRDefault="00F14D1F" w:rsidP="003B74E8">
      <w:pPr>
        <w:jc w:val="both"/>
        <w:rPr>
          <w:b/>
          <w:bCs/>
          <w:iCs/>
          <w:color w:val="auto"/>
          <w:kern w:val="1"/>
        </w:rPr>
      </w:pPr>
    </w:p>
    <w:p w14:paraId="77749193" w14:textId="77777777" w:rsidR="00F14D1F" w:rsidRPr="006367AD" w:rsidRDefault="00F14D1F" w:rsidP="003B74E8">
      <w:pPr>
        <w:jc w:val="both"/>
        <w:rPr>
          <w:b/>
          <w:bCs/>
          <w:iCs/>
          <w:color w:val="auto"/>
          <w:kern w:val="1"/>
        </w:rPr>
      </w:pPr>
    </w:p>
    <w:p w14:paraId="60F8AF96" w14:textId="77777777" w:rsidR="00537E0B" w:rsidRDefault="00537E0B">
      <w:pPr>
        <w:suppressAutoHyphens w:val="0"/>
        <w:spacing w:after="160" w:line="259" w:lineRule="auto"/>
        <w:rPr>
          <w:rFonts w:eastAsia="Times New Roman"/>
          <w:b/>
          <w:bCs/>
          <w:i/>
          <w:color w:val="auto"/>
          <w:kern w:val="1"/>
          <w:lang w:val="ru-RU"/>
        </w:rPr>
      </w:pPr>
      <w:r>
        <w:rPr>
          <w:rFonts w:eastAsia="Times New Roman"/>
          <w:b/>
          <w:bCs/>
          <w:i/>
          <w:color w:val="auto"/>
          <w:lang w:val="ru-RU"/>
        </w:rPr>
        <w:br w:type="page"/>
      </w:r>
    </w:p>
    <w:p w14:paraId="619CB134" w14:textId="6F2B08AC" w:rsidR="00F8733D" w:rsidRPr="006367AD" w:rsidRDefault="00F8733D" w:rsidP="00C61BDE">
      <w:pPr>
        <w:pStyle w:val="ListParagraph"/>
        <w:numPr>
          <w:ilvl w:val="0"/>
          <w:numId w:val="14"/>
        </w:numPr>
        <w:spacing w:before="240" w:after="120" w:line="240" w:lineRule="auto"/>
        <w:ind w:left="425" w:hanging="357"/>
        <w:jc w:val="both"/>
        <w:rPr>
          <w:rFonts w:eastAsia="Times New Roman"/>
          <w:b/>
          <w:bCs/>
          <w:i/>
          <w:color w:val="auto"/>
          <w:lang w:val="ru-RU"/>
        </w:rPr>
      </w:pPr>
      <w:r w:rsidRPr="006367AD">
        <w:rPr>
          <w:rFonts w:eastAsia="Times New Roman"/>
          <w:b/>
          <w:bCs/>
          <w:i/>
          <w:color w:val="auto"/>
          <w:lang w:val="ru-RU"/>
        </w:rPr>
        <w:lastRenderedPageBreak/>
        <w:t>ПОДАЦИ О УЧЕСНИКУ  У ЗАЈЕДНИЧКОЈ ПОНУДИ</w:t>
      </w:r>
    </w:p>
    <w:p w14:paraId="5346F3AD" w14:textId="77777777" w:rsidR="00F8733D" w:rsidRPr="006367AD" w:rsidRDefault="00F8733D" w:rsidP="00F8733D">
      <w:pPr>
        <w:jc w:val="both"/>
        <w:rPr>
          <w:color w:val="auto"/>
          <w:kern w:val="1"/>
        </w:rPr>
      </w:pPr>
      <w:r w:rsidRPr="006367AD">
        <w:rPr>
          <w:rFonts w:eastAsia="Times New Roman"/>
          <w:b/>
          <w:bCs/>
          <w:i/>
          <w:color w:val="auto"/>
          <w:kern w:val="1"/>
          <w:lang w:val="ru-RU"/>
        </w:rPr>
        <w:tab/>
      </w:r>
    </w:p>
    <w:tbl>
      <w:tblPr>
        <w:tblW w:w="0" w:type="auto"/>
        <w:tblInd w:w="-20" w:type="dxa"/>
        <w:tblLayout w:type="fixed"/>
        <w:tblLook w:val="0000" w:firstRow="0" w:lastRow="0" w:firstColumn="0" w:lastColumn="0" w:noHBand="0" w:noVBand="0"/>
      </w:tblPr>
      <w:tblGrid>
        <w:gridCol w:w="465"/>
        <w:gridCol w:w="4219"/>
        <w:gridCol w:w="4598"/>
      </w:tblGrid>
      <w:tr w:rsidR="00360CCE" w:rsidRPr="006367AD" w14:paraId="0B6FFBB3" w14:textId="77777777" w:rsidTr="00BD5CFF">
        <w:tc>
          <w:tcPr>
            <w:tcW w:w="465" w:type="dxa"/>
            <w:vMerge w:val="restart"/>
            <w:tcBorders>
              <w:top w:val="single" w:sz="4" w:space="0" w:color="000000"/>
              <w:left w:val="single" w:sz="4" w:space="0" w:color="000000"/>
            </w:tcBorders>
          </w:tcPr>
          <w:p w14:paraId="63FF213E" w14:textId="77777777" w:rsidR="00F8733D" w:rsidRPr="006367AD" w:rsidRDefault="00F8733D" w:rsidP="00BD5CFF">
            <w:pPr>
              <w:snapToGrid w:val="0"/>
              <w:jc w:val="both"/>
              <w:rPr>
                <w:color w:val="auto"/>
                <w:kern w:val="1"/>
              </w:rPr>
            </w:pPr>
          </w:p>
          <w:p w14:paraId="4DAB28DB" w14:textId="77777777" w:rsidR="00F8733D" w:rsidRPr="006367AD" w:rsidRDefault="00F8733D" w:rsidP="00BD5CFF">
            <w:pPr>
              <w:jc w:val="both"/>
              <w:rPr>
                <w:rFonts w:eastAsia="Times New Roman"/>
                <w:bCs/>
                <w:i/>
                <w:color w:val="auto"/>
                <w:kern w:val="1"/>
                <w:lang w:val="ru-RU"/>
              </w:rPr>
            </w:pPr>
            <w:r w:rsidRPr="006367AD">
              <w:rPr>
                <w:rFonts w:eastAsia="Times New Roman"/>
                <w:bCs/>
                <w:i/>
                <w:color w:val="auto"/>
                <w:kern w:val="1"/>
                <w:lang w:val="en-US"/>
              </w:rPr>
              <w:t>1)</w:t>
            </w:r>
          </w:p>
          <w:p w14:paraId="3A4B3186" w14:textId="77777777" w:rsidR="00F8733D" w:rsidRPr="006367AD" w:rsidRDefault="00F8733D" w:rsidP="00BD5CFF">
            <w:pPr>
              <w:snapToGrid w:val="0"/>
              <w:jc w:val="both"/>
              <w:rPr>
                <w:rFonts w:eastAsia="Times New Roman"/>
                <w:bCs/>
                <w:i/>
                <w:color w:val="auto"/>
                <w:kern w:val="1"/>
                <w:lang w:val="ru-RU"/>
              </w:rPr>
            </w:pPr>
          </w:p>
          <w:p w14:paraId="71B7C4F5" w14:textId="77777777" w:rsidR="00F8733D" w:rsidRPr="006367AD" w:rsidRDefault="00F8733D" w:rsidP="00BD5CFF">
            <w:pPr>
              <w:snapToGrid w:val="0"/>
              <w:jc w:val="both"/>
              <w:rPr>
                <w:rFonts w:eastAsia="Times New Roman"/>
                <w:bCs/>
                <w:i/>
                <w:color w:val="auto"/>
                <w:kern w:val="1"/>
                <w:lang w:val="en-US"/>
              </w:rPr>
            </w:pPr>
          </w:p>
          <w:p w14:paraId="320BDEB2" w14:textId="77777777" w:rsidR="00F8733D" w:rsidRPr="006367AD" w:rsidRDefault="00F8733D" w:rsidP="00BD5CFF">
            <w:pPr>
              <w:snapToGrid w:val="0"/>
              <w:jc w:val="both"/>
              <w:rPr>
                <w:rFonts w:eastAsia="Times New Roman"/>
                <w:bCs/>
                <w:i/>
                <w:color w:val="auto"/>
                <w:kern w:val="1"/>
                <w:lang w:val="en-US"/>
              </w:rPr>
            </w:pPr>
          </w:p>
          <w:p w14:paraId="0C6B1787" w14:textId="77777777" w:rsidR="00F8733D" w:rsidRPr="006367AD" w:rsidRDefault="00F8733D" w:rsidP="00BD5CFF">
            <w:pPr>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037246C0" w14:textId="77777777" w:rsidR="00F8733D" w:rsidRPr="006367AD" w:rsidRDefault="00F8733D" w:rsidP="00BD5CFF">
            <w:pPr>
              <w:snapToGrid w:val="0"/>
              <w:jc w:val="both"/>
              <w:rPr>
                <w:rFonts w:eastAsia="Times New Roman"/>
                <w:bCs/>
                <w:i/>
                <w:color w:val="auto"/>
                <w:kern w:val="1"/>
                <w:lang w:val="ru-RU"/>
              </w:rPr>
            </w:pPr>
          </w:p>
          <w:p w14:paraId="5210E9C6" w14:textId="77777777" w:rsidR="00F8733D" w:rsidRPr="006367AD" w:rsidRDefault="00F8733D" w:rsidP="00BD5CFF">
            <w:pPr>
              <w:jc w:val="both"/>
              <w:rPr>
                <w:rFonts w:eastAsia="Times New Roman"/>
                <w:b/>
                <w:bCs/>
                <w:color w:val="auto"/>
                <w:kern w:val="1"/>
                <w:lang w:val="ru-RU"/>
              </w:rPr>
            </w:pPr>
            <w:r w:rsidRPr="006367AD">
              <w:rPr>
                <w:rFonts w:eastAsia="Times New Roman"/>
                <w:bCs/>
                <w:i/>
                <w:color w:val="auto"/>
                <w:kern w:val="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6DE52958" w14:textId="77777777" w:rsidR="00F8733D" w:rsidRPr="006367AD" w:rsidRDefault="00F8733D" w:rsidP="00BD5CFF">
            <w:pPr>
              <w:snapToGrid w:val="0"/>
              <w:jc w:val="both"/>
              <w:rPr>
                <w:rFonts w:eastAsia="Times New Roman"/>
                <w:b/>
                <w:bCs/>
                <w:color w:val="auto"/>
                <w:kern w:val="1"/>
                <w:lang w:val="ru-RU"/>
              </w:rPr>
            </w:pPr>
          </w:p>
        </w:tc>
      </w:tr>
      <w:tr w:rsidR="00360CCE" w:rsidRPr="006367AD" w14:paraId="3263D9EB" w14:textId="77777777" w:rsidTr="00BD5CFF">
        <w:tc>
          <w:tcPr>
            <w:tcW w:w="465" w:type="dxa"/>
            <w:vMerge/>
            <w:tcBorders>
              <w:left w:val="single" w:sz="4" w:space="0" w:color="000000"/>
            </w:tcBorders>
          </w:tcPr>
          <w:p w14:paraId="6217B6B3" w14:textId="77777777" w:rsidR="00F8733D" w:rsidRPr="006367AD" w:rsidRDefault="00F8733D" w:rsidP="00BD5CFF">
            <w:pPr>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42C8E577" w14:textId="77777777" w:rsidR="00F8733D" w:rsidRPr="006367AD" w:rsidRDefault="00F8733D" w:rsidP="00BD5CFF">
            <w:pPr>
              <w:snapToGrid w:val="0"/>
              <w:jc w:val="both"/>
              <w:rPr>
                <w:rFonts w:eastAsia="Times New Roman"/>
                <w:bCs/>
                <w:i/>
                <w:color w:val="auto"/>
                <w:kern w:val="1"/>
                <w:lang w:val="ru-RU"/>
              </w:rPr>
            </w:pPr>
          </w:p>
          <w:p w14:paraId="3017EA69"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2088925E" w14:textId="77777777" w:rsidR="00F8733D" w:rsidRPr="006367AD" w:rsidRDefault="00F8733D" w:rsidP="00BD5CFF">
            <w:pPr>
              <w:snapToGrid w:val="0"/>
              <w:jc w:val="both"/>
              <w:rPr>
                <w:rFonts w:eastAsia="Times New Roman"/>
                <w:b/>
                <w:bCs/>
                <w:color w:val="auto"/>
                <w:kern w:val="1"/>
                <w:lang w:val="en-US"/>
              </w:rPr>
            </w:pPr>
          </w:p>
        </w:tc>
      </w:tr>
      <w:tr w:rsidR="00360CCE" w:rsidRPr="006367AD" w14:paraId="0B7E5446" w14:textId="77777777" w:rsidTr="00BD5CFF">
        <w:tc>
          <w:tcPr>
            <w:tcW w:w="465" w:type="dxa"/>
            <w:vMerge/>
            <w:tcBorders>
              <w:left w:val="single" w:sz="4" w:space="0" w:color="000000"/>
            </w:tcBorders>
          </w:tcPr>
          <w:p w14:paraId="3BABE7EF" w14:textId="77777777" w:rsidR="00F8733D" w:rsidRPr="006367AD"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4CED9450" w14:textId="77777777" w:rsidR="00F8733D" w:rsidRPr="006367AD" w:rsidRDefault="00F8733D" w:rsidP="00BD5CFF">
            <w:pPr>
              <w:snapToGrid w:val="0"/>
              <w:jc w:val="both"/>
              <w:rPr>
                <w:rFonts w:eastAsia="Times New Roman"/>
                <w:bCs/>
                <w:i/>
                <w:color w:val="auto"/>
                <w:kern w:val="1"/>
                <w:lang w:val="en-US"/>
              </w:rPr>
            </w:pPr>
          </w:p>
          <w:p w14:paraId="515FAEC2"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5EC01F51" w14:textId="77777777" w:rsidR="00F8733D" w:rsidRPr="006367AD" w:rsidRDefault="00F8733D" w:rsidP="00BD5CFF">
            <w:pPr>
              <w:snapToGrid w:val="0"/>
              <w:jc w:val="both"/>
              <w:rPr>
                <w:rFonts w:eastAsia="Times New Roman"/>
                <w:b/>
                <w:bCs/>
                <w:color w:val="auto"/>
                <w:kern w:val="1"/>
                <w:lang w:val="en-US"/>
              </w:rPr>
            </w:pPr>
          </w:p>
        </w:tc>
      </w:tr>
      <w:tr w:rsidR="00360CCE" w:rsidRPr="006367AD" w14:paraId="2D4F2BFB" w14:textId="77777777" w:rsidTr="00BD5CFF">
        <w:tc>
          <w:tcPr>
            <w:tcW w:w="465" w:type="dxa"/>
            <w:vMerge/>
            <w:tcBorders>
              <w:left w:val="single" w:sz="4" w:space="0" w:color="000000"/>
            </w:tcBorders>
          </w:tcPr>
          <w:p w14:paraId="0873BFD9" w14:textId="77777777" w:rsidR="00F8733D" w:rsidRPr="006367AD"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5B93A712" w14:textId="77777777" w:rsidR="00F8733D" w:rsidRPr="006367AD" w:rsidRDefault="00F8733D" w:rsidP="00BD5CFF">
            <w:pPr>
              <w:snapToGrid w:val="0"/>
              <w:jc w:val="both"/>
              <w:rPr>
                <w:rFonts w:eastAsia="Times New Roman"/>
                <w:bCs/>
                <w:i/>
                <w:color w:val="auto"/>
                <w:kern w:val="1"/>
                <w:lang w:val="en-US"/>
              </w:rPr>
            </w:pPr>
          </w:p>
          <w:p w14:paraId="4A7D4311"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4282C1BC" w14:textId="77777777" w:rsidR="00F8733D" w:rsidRPr="006367AD" w:rsidRDefault="00F8733D" w:rsidP="00BD5CFF">
            <w:pPr>
              <w:snapToGrid w:val="0"/>
              <w:jc w:val="both"/>
              <w:rPr>
                <w:rFonts w:eastAsia="Times New Roman"/>
                <w:b/>
                <w:bCs/>
                <w:color w:val="auto"/>
                <w:kern w:val="1"/>
                <w:lang w:val="en-US"/>
              </w:rPr>
            </w:pPr>
          </w:p>
        </w:tc>
      </w:tr>
      <w:tr w:rsidR="00360CCE" w:rsidRPr="006367AD" w14:paraId="115A075F" w14:textId="77777777" w:rsidTr="00BD5CFF">
        <w:tc>
          <w:tcPr>
            <w:tcW w:w="465" w:type="dxa"/>
            <w:vMerge/>
            <w:tcBorders>
              <w:left w:val="single" w:sz="4" w:space="0" w:color="000000"/>
              <w:bottom w:val="single" w:sz="4" w:space="0" w:color="000000"/>
            </w:tcBorders>
          </w:tcPr>
          <w:p w14:paraId="5156F820" w14:textId="77777777" w:rsidR="00F8733D" w:rsidRPr="006367AD" w:rsidRDefault="00F8733D" w:rsidP="00BD5CFF">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1079C975" w14:textId="77777777" w:rsidR="00F8733D" w:rsidRPr="006367AD" w:rsidRDefault="00F8733D" w:rsidP="00BD5CFF">
            <w:pPr>
              <w:snapToGrid w:val="0"/>
              <w:jc w:val="both"/>
              <w:rPr>
                <w:rFonts w:eastAsia="Times New Roman"/>
                <w:bCs/>
                <w:i/>
                <w:color w:val="auto"/>
                <w:kern w:val="1"/>
                <w:lang w:val="en-US"/>
              </w:rPr>
            </w:pPr>
          </w:p>
          <w:p w14:paraId="2B323B36"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411658D0" w14:textId="77777777" w:rsidR="00F8733D" w:rsidRPr="006367AD" w:rsidRDefault="00F8733D" w:rsidP="00BD5CFF">
            <w:pPr>
              <w:snapToGrid w:val="0"/>
              <w:jc w:val="both"/>
              <w:rPr>
                <w:rFonts w:eastAsia="Times New Roman"/>
                <w:b/>
                <w:bCs/>
                <w:color w:val="auto"/>
                <w:kern w:val="1"/>
                <w:lang w:val="en-US"/>
              </w:rPr>
            </w:pPr>
          </w:p>
        </w:tc>
      </w:tr>
      <w:tr w:rsidR="00360CCE" w:rsidRPr="006367AD" w14:paraId="608B1444" w14:textId="77777777" w:rsidTr="00BD5CFF">
        <w:tc>
          <w:tcPr>
            <w:tcW w:w="465" w:type="dxa"/>
            <w:vMerge w:val="restart"/>
            <w:tcBorders>
              <w:top w:val="single" w:sz="4" w:space="0" w:color="000000"/>
              <w:left w:val="single" w:sz="4" w:space="0" w:color="000000"/>
            </w:tcBorders>
          </w:tcPr>
          <w:p w14:paraId="45D978E4" w14:textId="77777777" w:rsidR="00F8733D" w:rsidRPr="006367AD" w:rsidRDefault="00F8733D" w:rsidP="00BD5CFF">
            <w:pPr>
              <w:snapToGrid w:val="0"/>
              <w:jc w:val="both"/>
              <w:rPr>
                <w:rFonts w:eastAsia="Times New Roman"/>
                <w:bCs/>
                <w:i/>
                <w:color w:val="auto"/>
                <w:kern w:val="1"/>
                <w:lang w:val="en-US"/>
              </w:rPr>
            </w:pPr>
          </w:p>
          <w:p w14:paraId="42FF9134" w14:textId="77777777" w:rsidR="00F8733D" w:rsidRPr="006367AD" w:rsidRDefault="00F8733D" w:rsidP="00BD5CFF">
            <w:pPr>
              <w:jc w:val="both"/>
              <w:rPr>
                <w:rFonts w:eastAsia="Times New Roman"/>
                <w:bCs/>
                <w:i/>
                <w:color w:val="auto"/>
                <w:kern w:val="1"/>
                <w:lang w:val="ru-RU"/>
              </w:rPr>
            </w:pPr>
            <w:r w:rsidRPr="006367AD">
              <w:rPr>
                <w:rFonts w:eastAsia="Times New Roman"/>
                <w:bCs/>
                <w:i/>
                <w:color w:val="auto"/>
                <w:kern w:val="1"/>
                <w:lang w:val="en-US"/>
              </w:rPr>
              <w:t>2)</w:t>
            </w:r>
          </w:p>
          <w:p w14:paraId="61725194" w14:textId="77777777" w:rsidR="00F8733D" w:rsidRPr="006367AD" w:rsidRDefault="00F8733D" w:rsidP="00BD5CFF">
            <w:pPr>
              <w:snapToGrid w:val="0"/>
              <w:jc w:val="both"/>
              <w:rPr>
                <w:rFonts w:eastAsia="Times New Roman"/>
                <w:bCs/>
                <w:i/>
                <w:color w:val="auto"/>
                <w:kern w:val="1"/>
                <w:lang w:val="ru-RU"/>
              </w:rPr>
            </w:pPr>
          </w:p>
          <w:p w14:paraId="79B084DC" w14:textId="77777777" w:rsidR="00F8733D" w:rsidRPr="006367AD" w:rsidRDefault="00F8733D" w:rsidP="00BD5CFF">
            <w:pPr>
              <w:snapToGrid w:val="0"/>
              <w:jc w:val="both"/>
              <w:rPr>
                <w:rFonts w:eastAsia="Times New Roman"/>
                <w:bCs/>
                <w:i/>
                <w:color w:val="auto"/>
                <w:kern w:val="1"/>
                <w:lang w:val="en-US"/>
              </w:rPr>
            </w:pPr>
          </w:p>
          <w:p w14:paraId="03E5F3EC" w14:textId="77777777" w:rsidR="00F8733D" w:rsidRPr="006367AD" w:rsidRDefault="00F8733D" w:rsidP="00BD5CFF">
            <w:pPr>
              <w:snapToGrid w:val="0"/>
              <w:jc w:val="both"/>
              <w:rPr>
                <w:rFonts w:eastAsia="Times New Roman"/>
                <w:bCs/>
                <w:i/>
                <w:color w:val="auto"/>
                <w:kern w:val="1"/>
                <w:lang w:val="en-US"/>
              </w:rPr>
            </w:pPr>
          </w:p>
          <w:p w14:paraId="27CB4BEC" w14:textId="77777777" w:rsidR="00F8733D" w:rsidRPr="006367AD" w:rsidRDefault="00F8733D" w:rsidP="00BD5CFF">
            <w:pPr>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3D2C7680" w14:textId="77777777" w:rsidR="00F8733D" w:rsidRPr="006367AD" w:rsidRDefault="00F8733D" w:rsidP="00BD5CFF">
            <w:pPr>
              <w:snapToGrid w:val="0"/>
              <w:jc w:val="both"/>
              <w:rPr>
                <w:rFonts w:eastAsia="Times New Roman"/>
                <w:bCs/>
                <w:i/>
                <w:color w:val="auto"/>
                <w:kern w:val="1"/>
                <w:lang w:val="ru-RU"/>
              </w:rPr>
            </w:pPr>
          </w:p>
          <w:p w14:paraId="6DCAD733" w14:textId="77777777" w:rsidR="00F8733D" w:rsidRPr="006367AD" w:rsidRDefault="00F8733D" w:rsidP="00BD5CFF">
            <w:pPr>
              <w:jc w:val="both"/>
              <w:rPr>
                <w:rFonts w:eastAsia="Times New Roman"/>
                <w:b/>
                <w:bCs/>
                <w:color w:val="auto"/>
                <w:kern w:val="1"/>
                <w:lang w:val="ru-RU"/>
              </w:rPr>
            </w:pPr>
            <w:r w:rsidRPr="006367AD">
              <w:rPr>
                <w:rFonts w:eastAsia="Times New Roman"/>
                <w:bCs/>
                <w:i/>
                <w:color w:val="auto"/>
                <w:kern w:val="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19AEC367" w14:textId="77777777" w:rsidR="00F8733D" w:rsidRPr="006367AD" w:rsidRDefault="00F8733D" w:rsidP="00BD5CFF">
            <w:pPr>
              <w:snapToGrid w:val="0"/>
              <w:jc w:val="both"/>
              <w:rPr>
                <w:rFonts w:eastAsia="Times New Roman"/>
                <w:b/>
                <w:bCs/>
                <w:color w:val="auto"/>
                <w:kern w:val="1"/>
                <w:lang w:val="ru-RU"/>
              </w:rPr>
            </w:pPr>
          </w:p>
        </w:tc>
      </w:tr>
      <w:tr w:rsidR="00360CCE" w:rsidRPr="006367AD" w14:paraId="58CB7913" w14:textId="77777777" w:rsidTr="00BD5CFF">
        <w:tc>
          <w:tcPr>
            <w:tcW w:w="465" w:type="dxa"/>
            <w:vMerge/>
            <w:tcBorders>
              <w:left w:val="single" w:sz="4" w:space="0" w:color="000000"/>
            </w:tcBorders>
          </w:tcPr>
          <w:p w14:paraId="52956A57" w14:textId="77777777" w:rsidR="00F8733D" w:rsidRPr="006367AD" w:rsidRDefault="00F8733D" w:rsidP="00BD5CFF">
            <w:pPr>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491D6C30" w14:textId="77777777" w:rsidR="00F8733D" w:rsidRPr="006367AD" w:rsidRDefault="00F8733D" w:rsidP="00BD5CFF">
            <w:pPr>
              <w:snapToGrid w:val="0"/>
              <w:jc w:val="both"/>
              <w:rPr>
                <w:rFonts w:eastAsia="Times New Roman"/>
                <w:bCs/>
                <w:i/>
                <w:color w:val="auto"/>
                <w:kern w:val="1"/>
                <w:lang w:val="ru-RU"/>
              </w:rPr>
            </w:pPr>
          </w:p>
          <w:p w14:paraId="08CC4C73"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209D978B" w14:textId="77777777" w:rsidR="00F8733D" w:rsidRPr="006367AD" w:rsidRDefault="00F8733D" w:rsidP="00BD5CFF">
            <w:pPr>
              <w:snapToGrid w:val="0"/>
              <w:jc w:val="both"/>
              <w:rPr>
                <w:rFonts w:eastAsia="Times New Roman"/>
                <w:b/>
                <w:bCs/>
                <w:color w:val="auto"/>
                <w:kern w:val="1"/>
                <w:lang w:val="en-US"/>
              </w:rPr>
            </w:pPr>
          </w:p>
        </w:tc>
      </w:tr>
      <w:tr w:rsidR="00360CCE" w:rsidRPr="006367AD" w14:paraId="5A6D6ACB" w14:textId="77777777" w:rsidTr="00BD5CFF">
        <w:tc>
          <w:tcPr>
            <w:tcW w:w="465" w:type="dxa"/>
            <w:vMerge/>
            <w:tcBorders>
              <w:left w:val="single" w:sz="4" w:space="0" w:color="000000"/>
            </w:tcBorders>
          </w:tcPr>
          <w:p w14:paraId="10F0B5FB" w14:textId="77777777" w:rsidR="00F8733D" w:rsidRPr="006367AD"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7D821D1F" w14:textId="77777777" w:rsidR="00F8733D" w:rsidRPr="006367AD" w:rsidRDefault="00F8733D" w:rsidP="00BD5CFF">
            <w:pPr>
              <w:snapToGrid w:val="0"/>
              <w:jc w:val="both"/>
              <w:rPr>
                <w:rFonts w:eastAsia="Times New Roman"/>
                <w:bCs/>
                <w:i/>
                <w:color w:val="auto"/>
                <w:kern w:val="1"/>
                <w:lang w:val="en-US"/>
              </w:rPr>
            </w:pPr>
          </w:p>
          <w:p w14:paraId="03A41E49"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4A2A78E9" w14:textId="77777777" w:rsidR="00F8733D" w:rsidRPr="006367AD" w:rsidRDefault="00F8733D" w:rsidP="00BD5CFF">
            <w:pPr>
              <w:snapToGrid w:val="0"/>
              <w:jc w:val="both"/>
              <w:rPr>
                <w:rFonts w:eastAsia="Times New Roman"/>
                <w:b/>
                <w:bCs/>
                <w:color w:val="auto"/>
                <w:kern w:val="1"/>
                <w:lang w:val="en-US"/>
              </w:rPr>
            </w:pPr>
          </w:p>
        </w:tc>
      </w:tr>
      <w:tr w:rsidR="00360CCE" w:rsidRPr="006367AD" w14:paraId="41198EEF" w14:textId="77777777" w:rsidTr="00BD5CFF">
        <w:tc>
          <w:tcPr>
            <w:tcW w:w="465" w:type="dxa"/>
            <w:vMerge/>
            <w:tcBorders>
              <w:left w:val="single" w:sz="4" w:space="0" w:color="000000"/>
            </w:tcBorders>
          </w:tcPr>
          <w:p w14:paraId="32A6DA05" w14:textId="77777777" w:rsidR="00F8733D" w:rsidRPr="006367AD"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4606B75A" w14:textId="77777777" w:rsidR="00F8733D" w:rsidRPr="006367AD" w:rsidRDefault="00F8733D" w:rsidP="00BD5CFF">
            <w:pPr>
              <w:snapToGrid w:val="0"/>
              <w:jc w:val="both"/>
              <w:rPr>
                <w:rFonts w:eastAsia="Times New Roman"/>
                <w:bCs/>
                <w:i/>
                <w:color w:val="auto"/>
                <w:kern w:val="1"/>
                <w:lang w:val="en-US"/>
              </w:rPr>
            </w:pPr>
          </w:p>
          <w:p w14:paraId="0AB4C0C1"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53536369" w14:textId="77777777" w:rsidR="00F8733D" w:rsidRPr="006367AD" w:rsidRDefault="00F8733D" w:rsidP="00BD5CFF">
            <w:pPr>
              <w:snapToGrid w:val="0"/>
              <w:jc w:val="both"/>
              <w:rPr>
                <w:rFonts w:eastAsia="Times New Roman"/>
                <w:b/>
                <w:bCs/>
                <w:color w:val="auto"/>
                <w:kern w:val="1"/>
                <w:lang w:val="en-US"/>
              </w:rPr>
            </w:pPr>
          </w:p>
        </w:tc>
      </w:tr>
      <w:tr w:rsidR="00360CCE" w:rsidRPr="006367AD" w14:paraId="0F3755F2" w14:textId="77777777" w:rsidTr="00B819AA">
        <w:tc>
          <w:tcPr>
            <w:tcW w:w="465" w:type="dxa"/>
            <w:vMerge/>
            <w:tcBorders>
              <w:left w:val="single" w:sz="4" w:space="0" w:color="000000"/>
              <w:bottom w:val="single" w:sz="4" w:space="0" w:color="000000"/>
            </w:tcBorders>
          </w:tcPr>
          <w:p w14:paraId="0C8D2DDC" w14:textId="77777777" w:rsidR="00F8733D" w:rsidRPr="006367AD" w:rsidRDefault="00F8733D" w:rsidP="00BD5CFF">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1F250BE5" w14:textId="77777777" w:rsidR="00F8733D" w:rsidRPr="006367AD" w:rsidRDefault="00F8733D" w:rsidP="00BD5CFF">
            <w:pPr>
              <w:snapToGrid w:val="0"/>
              <w:jc w:val="both"/>
              <w:rPr>
                <w:rFonts w:eastAsia="Times New Roman"/>
                <w:bCs/>
                <w:i/>
                <w:color w:val="auto"/>
                <w:kern w:val="1"/>
                <w:lang w:val="en-US"/>
              </w:rPr>
            </w:pPr>
          </w:p>
          <w:p w14:paraId="6B4601CB"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77BFAC06" w14:textId="77777777" w:rsidR="00F8733D" w:rsidRPr="006367AD" w:rsidRDefault="00F8733D" w:rsidP="00BD5CFF">
            <w:pPr>
              <w:snapToGrid w:val="0"/>
              <w:jc w:val="both"/>
              <w:rPr>
                <w:rFonts w:eastAsia="Times New Roman"/>
                <w:b/>
                <w:bCs/>
                <w:color w:val="auto"/>
                <w:kern w:val="1"/>
                <w:lang w:val="en-US"/>
              </w:rPr>
            </w:pPr>
          </w:p>
        </w:tc>
      </w:tr>
      <w:tr w:rsidR="00360CCE" w:rsidRPr="006367AD" w14:paraId="5BDED0D8" w14:textId="77777777" w:rsidTr="00B819AA">
        <w:tc>
          <w:tcPr>
            <w:tcW w:w="465" w:type="dxa"/>
            <w:vMerge w:val="restart"/>
            <w:tcBorders>
              <w:top w:val="single" w:sz="4" w:space="0" w:color="000000"/>
              <w:left w:val="single" w:sz="4" w:space="0" w:color="000000"/>
              <w:bottom w:val="single" w:sz="4" w:space="0" w:color="auto"/>
            </w:tcBorders>
          </w:tcPr>
          <w:p w14:paraId="58E8F0D1" w14:textId="77777777" w:rsidR="00F8733D" w:rsidRPr="006367AD" w:rsidRDefault="00F8733D" w:rsidP="00BD5CFF">
            <w:pPr>
              <w:snapToGrid w:val="0"/>
              <w:jc w:val="both"/>
              <w:rPr>
                <w:rFonts w:eastAsia="Times New Roman"/>
                <w:bCs/>
                <w:i/>
                <w:color w:val="auto"/>
                <w:kern w:val="1"/>
                <w:lang w:val="en-US"/>
              </w:rPr>
            </w:pPr>
          </w:p>
          <w:p w14:paraId="7B6B5BD6" w14:textId="77777777" w:rsidR="00F8733D" w:rsidRPr="006367AD" w:rsidRDefault="00F8733D" w:rsidP="00BD5CFF">
            <w:pPr>
              <w:jc w:val="both"/>
              <w:rPr>
                <w:rFonts w:eastAsia="Times New Roman"/>
                <w:bCs/>
                <w:i/>
                <w:color w:val="auto"/>
                <w:kern w:val="1"/>
                <w:lang w:val="ru-RU"/>
              </w:rPr>
            </w:pPr>
            <w:r w:rsidRPr="006367AD">
              <w:rPr>
                <w:rFonts w:eastAsia="Times New Roman"/>
                <w:bCs/>
                <w:i/>
                <w:color w:val="auto"/>
                <w:kern w:val="1"/>
                <w:lang w:val="en-US"/>
              </w:rPr>
              <w:t>3)</w:t>
            </w:r>
          </w:p>
          <w:p w14:paraId="60AF1FBE" w14:textId="77777777" w:rsidR="00F8733D" w:rsidRPr="006367AD" w:rsidRDefault="00F8733D" w:rsidP="00BD5CFF">
            <w:pPr>
              <w:snapToGrid w:val="0"/>
              <w:jc w:val="both"/>
              <w:rPr>
                <w:rFonts w:eastAsia="Times New Roman"/>
                <w:bCs/>
                <w:i/>
                <w:color w:val="auto"/>
                <w:kern w:val="1"/>
                <w:lang w:val="ru-RU"/>
              </w:rPr>
            </w:pPr>
          </w:p>
          <w:p w14:paraId="3961B7BB" w14:textId="77777777" w:rsidR="00F8733D" w:rsidRPr="006367AD" w:rsidRDefault="00F8733D" w:rsidP="00BD5CFF">
            <w:pPr>
              <w:snapToGrid w:val="0"/>
              <w:jc w:val="both"/>
              <w:rPr>
                <w:rFonts w:eastAsia="Times New Roman"/>
                <w:bCs/>
                <w:i/>
                <w:color w:val="auto"/>
                <w:kern w:val="1"/>
                <w:lang w:val="en-US"/>
              </w:rPr>
            </w:pPr>
          </w:p>
          <w:p w14:paraId="74D25680" w14:textId="77777777" w:rsidR="00F8733D" w:rsidRPr="006367AD" w:rsidRDefault="00F8733D" w:rsidP="00BD5CFF">
            <w:pPr>
              <w:snapToGrid w:val="0"/>
              <w:jc w:val="both"/>
              <w:rPr>
                <w:rFonts w:eastAsia="Times New Roman"/>
                <w:bCs/>
                <w:i/>
                <w:color w:val="auto"/>
                <w:kern w:val="1"/>
                <w:lang w:val="en-US"/>
              </w:rPr>
            </w:pPr>
          </w:p>
          <w:p w14:paraId="444D56F9" w14:textId="77777777" w:rsidR="00F8733D" w:rsidRPr="006367AD" w:rsidRDefault="00F8733D" w:rsidP="00BD5CFF">
            <w:pPr>
              <w:jc w:val="both"/>
              <w:rPr>
                <w:rFonts w:eastAsia="Times New Roman"/>
                <w:bCs/>
                <w:color w:val="auto"/>
                <w:kern w:val="1"/>
                <w:lang w:val="ru-RU"/>
              </w:rPr>
            </w:pPr>
          </w:p>
        </w:tc>
        <w:tc>
          <w:tcPr>
            <w:tcW w:w="4219" w:type="dxa"/>
            <w:tcBorders>
              <w:top w:val="single" w:sz="4" w:space="0" w:color="000000"/>
              <w:left w:val="single" w:sz="4" w:space="0" w:color="000000"/>
              <w:bottom w:val="single" w:sz="4" w:space="0" w:color="000000"/>
            </w:tcBorders>
          </w:tcPr>
          <w:p w14:paraId="660E6CA4" w14:textId="77777777" w:rsidR="00F8733D" w:rsidRPr="006367AD" w:rsidRDefault="00F8733D" w:rsidP="00BD5CFF">
            <w:pPr>
              <w:snapToGrid w:val="0"/>
              <w:jc w:val="both"/>
              <w:rPr>
                <w:rFonts w:eastAsia="Times New Roman"/>
                <w:bCs/>
                <w:i/>
                <w:color w:val="auto"/>
                <w:kern w:val="1"/>
                <w:lang w:val="ru-RU"/>
              </w:rPr>
            </w:pPr>
          </w:p>
          <w:p w14:paraId="526AB5C8" w14:textId="77777777" w:rsidR="00F8733D" w:rsidRPr="006367AD" w:rsidRDefault="00F8733D" w:rsidP="00BD5CFF">
            <w:pPr>
              <w:jc w:val="both"/>
              <w:rPr>
                <w:rFonts w:eastAsia="Times New Roman"/>
                <w:b/>
                <w:bCs/>
                <w:color w:val="auto"/>
                <w:kern w:val="1"/>
                <w:lang w:val="ru-RU"/>
              </w:rPr>
            </w:pPr>
            <w:r w:rsidRPr="006367AD">
              <w:rPr>
                <w:rFonts w:eastAsia="Times New Roman"/>
                <w:bCs/>
                <w:i/>
                <w:color w:val="auto"/>
                <w:kern w:val="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62CC8A34" w14:textId="77777777" w:rsidR="00F8733D" w:rsidRPr="006367AD" w:rsidRDefault="00F8733D" w:rsidP="00BD5CFF">
            <w:pPr>
              <w:snapToGrid w:val="0"/>
              <w:jc w:val="both"/>
              <w:rPr>
                <w:rFonts w:eastAsia="Times New Roman"/>
                <w:b/>
                <w:bCs/>
                <w:color w:val="auto"/>
                <w:kern w:val="1"/>
                <w:lang w:val="ru-RU"/>
              </w:rPr>
            </w:pPr>
          </w:p>
        </w:tc>
      </w:tr>
      <w:tr w:rsidR="00360CCE" w:rsidRPr="006367AD" w14:paraId="40928CA5" w14:textId="77777777" w:rsidTr="00B819AA">
        <w:tc>
          <w:tcPr>
            <w:tcW w:w="465" w:type="dxa"/>
            <w:vMerge/>
            <w:tcBorders>
              <w:left w:val="single" w:sz="4" w:space="0" w:color="000000"/>
              <w:bottom w:val="single" w:sz="4" w:space="0" w:color="auto"/>
            </w:tcBorders>
          </w:tcPr>
          <w:p w14:paraId="0DFED426" w14:textId="77777777" w:rsidR="00F8733D" w:rsidRPr="006367AD" w:rsidRDefault="00F8733D" w:rsidP="00BD5CFF">
            <w:pPr>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041D7BF1" w14:textId="77777777" w:rsidR="00F8733D" w:rsidRPr="006367AD" w:rsidRDefault="00F8733D" w:rsidP="00BD5CFF">
            <w:pPr>
              <w:snapToGrid w:val="0"/>
              <w:jc w:val="both"/>
              <w:rPr>
                <w:rFonts w:eastAsia="Times New Roman"/>
                <w:bCs/>
                <w:i/>
                <w:color w:val="auto"/>
                <w:kern w:val="1"/>
                <w:lang w:val="ru-RU"/>
              </w:rPr>
            </w:pPr>
          </w:p>
          <w:p w14:paraId="7A28809F"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7EDB5D2D" w14:textId="77777777" w:rsidR="00F8733D" w:rsidRPr="006367AD" w:rsidRDefault="00F8733D" w:rsidP="00BD5CFF">
            <w:pPr>
              <w:snapToGrid w:val="0"/>
              <w:jc w:val="both"/>
              <w:rPr>
                <w:rFonts w:eastAsia="Times New Roman"/>
                <w:b/>
                <w:bCs/>
                <w:color w:val="auto"/>
                <w:kern w:val="1"/>
                <w:lang w:val="en-US"/>
              </w:rPr>
            </w:pPr>
          </w:p>
        </w:tc>
      </w:tr>
      <w:tr w:rsidR="00360CCE" w:rsidRPr="006367AD" w14:paraId="712F9B8B" w14:textId="77777777" w:rsidTr="00B819AA">
        <w:tc>
          <w:tcPr>
            <w:tcW w:w="465" w:type="dxa"/>
            <w:vMerge/>
            <w:tcBorders>
              <w:left w:val="single" w:sz="4" w:space="0" w:color="000000"/>
              <w:bottom w:val="single" w:sz="4" w:space="0" w:color="auto"/>
            </w:tcBorders>
          </w:tcPr>
          <w:p w14:paraId="512A752D" w14:textId="77777777" w:rsidR="00F8733D" w:rsidRPr="006367AD"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64DE1404" w14:textId="77777777" w:rsidR="00F8733D" w:rsidRPr="006367AD" w:rsidRDefault="00F8733D" w:rsidP="00BD5CFF">
            <w:pPr>
              <w:snapToGrid w:val="0"/>
              <w:jc w:val="both"/>
              <w:rPr>
                <w:rFonts w:eastAsia="Times New Roman"/>
                <w:bCs/>
                <w:i/>
                <w:color w:val="auto"/>
                <w:kern w:val="1"/>
                <w:lang w:val="en-US"/>
              </w:rPr>
            </w:pPr>
          </w:p>
          <w:p w14:paraId="36B2C109"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02A4391C" w14:textId="77777777" w:rsidR="00F8733D" w:rsidRPr="006367AD" w:rsidRDefault="00F8733D" w:rsidP="00BD5CFF">
            <w:pPr>
              <w:snapToGrid w:val="0"/>
              <w:jc w:val="both"/>
              <w:rPr>
                <w:rFonts w:eastAsia="Times New Roman"/>
                <w:b/>
                <w:bCs/>
                <w:color w:val="auto"/>
                <w:kern w:val="1"/>
                <w:lang w:val="en-US"/>
              </w:rPr>
            </w:pPr>
          </w:p>
        </w:tc>
      </w:tr>
      <w:tr w:rsidR="00360CCE" w:rsidRPr="006367AD" w14:paraId="3B6FAA04" w14:textId="77777777" w:rsidTr="00B819AA">
        <w:tc>
          <w:tcPr>
            <w:tcW w:w="465" w:type="dxa"/>
            <w:vMerge/>
            <w:tcBorders>
              <w:left w:val="single" w:sz="4" w:space="0" w:color="000000"/>
              <w:bottom w:val="single" w:sz="4" w:space="0" w:color="auto"/>
            </w:tcBorders>
          </w:tcPr>
          <w:p w14:paraId="4A6F226D" w14:textId="77777777" w:rsidR="00F8733D" w:rsidRPr="006367AD"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248894FA" w14:textId="77777777" w:rsidR="00F8733D" w:rsidRPr="006367AD" w:rsidRDefault="00F8733D" w:rsidP="00BD5CFF">
            <w:pPr>
              <w:snapToGrid w:val="0"/>
              <w:jc w:val="both"/>
              <w:rPr>
                <w:rFonts w:eastAsia="Times New Roman"/>
                <w:bCs/>
                <w:i/>
                <w:color w:val="auto"/>
                <w:kern w:val="1"/>
                <w:lang w:val="en-US"/>
              </w:rPr>
            </w:pPr>
          </w:p>
          <w:p w14:paraId="26C80B72"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636BD8F9" w14:textId="77777777" w:rsidR="00F8733D" w:rsidRPr="006367AD" w:rsidRDefault="00F8733D" w:rsidP="00BD5CFF">
            <w:pPr>
              <w:snapToGrid w:val="0"/>
              <w:jc w:val="both"/>
              <w:rPr>
                <w:rFonts w:eastAsia="Times New Roman"/>
                <w:b/>
                <w:bCs/>
                <w:color w:val="auto"/>
                <w:kern w:val="1"/>
                <w:lang w:val="en-US"/>
              </w:rPr>
            </w:pPr>
          </w:p>
        </w:tc>
      </w:tr>
      <w:tr w:rsidR="00360CCE" w:rsidRPr="006367AD" w14:paraId="1BB1F0BB" w14:textId="77777777" w:rsidTr="00B819AA">
        <w:tc>
          <w:tcPr>
            <w:tcW w:w="465" w:type="dxa"/>
            <w:vMerge/>
            <w:tcBorders>
              <w:left w:val="single" w:sz="4" w:space="0" w:color="000000"/>
              <w:bottom w:val="single" w:sz="4" w:space="0" w:color="auto"/>
            </w:tcBorders>
          </w:tcPr>
          <w:p w14:paraId="45DA21F6" w14:textId="77777777" w:rsidR="00F8733D" w:rsidRPr="006367AD" w:rsidRDefault="00F8733D" w:rsidP="00BD5CFF">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5C55B148" w14:textId="77777777" w:rsidR="00F8733D" w:rsidRPr="006367AD" w:rsidRDefault="00F8733D" w:rsidP="00BD5CFF">
            <w:pPr>
              <w:snapToGrid w:val="0"/>
              <w:jc w:val="both"/>
              <w:rPr>
                <w:rFonts w:eastAsia="Times New Roman"/>
                <w:bCs/>
                <w:i/>
                <w:color w:val="auto"/>
                <w:kern w:val="1"/>
                <w:lang w:val="en-US"/>
              </w:rPr>
            </w:pPr>
          </w:p>
          <w:p w14:paraId="5E7F0BF8"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4AFB09C0" w14:textId="77777777" w:rsidR="00F8733D" w:rsidRPr="006367AD" w:rsidRDefault="00F8733D" w:rsidP="00BD5CFF">
            <w:pPr>
              <w:snapToGrid w:val="0"/>
              <w:jc w:val="both"/>
              <w:rPr>
                <w:rFonts w:eastAsia="Times New Roman"/>
                <w:b/>
                <w:bCs/>
                <w:color w:val="auto"/>
                <w:kern w:val="1"/>
                <w:lang w:val="en-US"/>
              </w:rPr>
            </w:pPr>
          </w:p>
        </w:tc>
      </w:tr>
    </w:tbl>
    <w:p w14:paraId="146CF194" w14:textId="77777777" w:rsidR="00F8733D" w:rsidRPr="006367AD" w:rsidRDefault="00F8733D" w:rsidP="00F8733D">
      <w:pPr>
        <w:jc w:val="both"/>
        <w:rPr>
          <w:bCs/>
          <w:iCs/>
          <w:color w:val="auto"/>
          <w:kern w:val="1"/>
          <w:lang w:val="sr-Cyrl-RS"/>
        </w:rPr>
      </w:pPr>
    </w:p>
    <w:p w14:paraId="327C84B9" w14:textId="77777777" w:rsidR="00F8733D" w:rsidRPr="006367AD" w:rsidRDefault="00F8733D" w:rsidP="00F8733D">
      <w:pPr>
        <w:jc w:val="both"/>
        <w:rPr>
          <w:bCs/>
          <w:iCs/>
          <w:color w:val="auto"/>
          <w:kern w:val="1"/>
          <w:lang w:val="sr-Cyrl-RS"/>
        </w:rPr>
      </w:pPr>
    </w:p>
    <w:p w14:paraId="6DFC6B65" w14:textId="77777777" w:rsidR="00747620" w:rsidRPr="006367AD" w:rsidRDefault="00747620" w:rsidP="00F8733D">
      <w:pPr>
        <w:jc w:val="both"/>
        <w:rPr>
          <w:bCs/>
          <w:iCs/>
          <w:color w:val="auto"/>
          <w:kern w:val="1"/>
          <w:lang w:val="sr-Cyrl-RS"/>
        </w:rPr>
      </w:pPr>
    </w:p>
    <w:p w14:paraId="07B0F8C2" w14:textId="77777777" w:rsidR="00747620" w:rsidRPr="006367AD" w:rsidRDefault="00747620" w:rsidP="00F8733D">
      <w:pPr>
        <w:jc w:val="both"/>
        <w:rPr>
          <w:bCs/>
          <w:iCs/>
          <w:color w:val="auto"/>
          <w:kern w:val="1"/>
          <w:lang w:val="sr-Cyrl-RS"/>
        </w:rPr>
      </w:pPr>
    </w:p>
    <w:p w14:paraId="2B43CFB8" w14:textId="77777777" w:rsidR="00747620" w:rsidRPr="006367AD" w:rsidRDefault="00747620" w:rsidP="00F8733D">
      <w:pPr>
        <w:jc w:val="both"/>
        <w:rPr>
          <w:bCs/>
          <w:iCs/>
          <w:color w:val="auto"/>
          <w:kern w:val="1"/>
          <w:lang w:val="sr-Cyrl-RS"/>
        </w:rPr>
      </w:pPr>
    </w:p>
    <w:p w14:paraId="638483E2" w14:textId="77777777" w:rsidR="00747620" w:rsidRPr="006367AD" w:rsidRDefault="00747620" w:rsidP="00F8733D">
      <w:pPr>
        <w:jc w:val="both"/>
        <w:rPr>
          <w:bCs/>
          <w:iCs/>
          <w:color w:val="auto"/>
          <w:kern w:val="1"/>
          <w:lang w:val="sr-Cyrl-RS"/>
        </w:rPr>
      </w:pPr>
    </w:p>
    <w:p w14:paraId="68C9F8B4" w14:textId="77777777" w:rsidR="00B819AA" w:rsidRPr="006367AD" w:rsidRDefault="00B819AA" w:rsidP="00F8733D">
      <w:pPr>
        <w:jc w:val="both"/>
        <w:rPr>
          <w:bCs/>
          <w:iCs/>
          <w:color w:val="auto"/>
          <w:kern w:val="1"/>
          <w:lang w:val="sr-Cyrl-RS"/>
        </w:rPr>
      </w:pPr>
    </w:p>
    <w:p w14:paraId="27570FCC" w14:textId="77777777" w:rsidR="00F8733D" w:rsidRPr="006367AD" w:rsidRDefault="00F8733D" w:rsidP="00F8733D">
      <w:pPr>
        <w:spacing w:before="120" w:after="120" w:line="240" w:lineRule="auto"/>
        <w:jc w:val="both"/>
        <w:rPr>
          <w:i/>
          <w:iCs/>
          <w:color w:val="auto"/>
          <w:kern w:val="1"/>
          <w:lang w:val="ru-RU"/>
        </w:rPr>
      </w:pPr>
      <w:r w:rsidRPr="006367AD">
        <w:rPr>
          <w:b/>
          <w:bCs/>
          <w:i/>
          <w:iCs/>
          <w:color w:val="auto"/>
          <w:kern w:val="1"/>
          <w:u w:val="single"/>
          <w:lang w:val="en-US"/>
        </w:rPr>
        <w:t>Напомена:</w:t>
      </w:r>
      <w:r w:rsidRPr="006367AD">
        <w:rPr>
          <w:b/>
          <w:bCs/>
          <w:i/>
          <w:iCs/>
          <w:color w:val="auto"/>
          <w:kern w:val="1"/>
          <w:lang w:val="en-US"/>
        </w:rPr>
        <w:t xml:space="preserve"> </w:t>
      </w:r>
    </w:p>
    <w:p w14:paraId="5205C8FE" w14:textId="77777777" w:rsidR="00F8733D" w:rsidRPr="006367AD" w:rsidRDefault="00F8733D" w:rsidP="00F8733D">
      <w:pPr>
        <w:jc w:val="both"/>
        <w:rPr>
          <w:b/>
          <w:bCs/>
          <w:i/>
          <w:iCs/>
          <w:color w:val="auto"/>
          <w:kern w:val="1"/>
        </w:rPr>
      </w:pPr>
      <w:r w:rsidRPr="006367AD">
        <w:rPr>
          <w:i/>
          <w:iCs/>
          <w:color w:val="auto"/>
          <w:kern w:val="1"/>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42FCA7D8" w14:textId="77777777" w:rsidR="00F8733D" w:rsidRPr="006367AD" w:rsidRDefault="00F8733D" w:rsidP="00F8733D">
      <w:pPr>
        <w:jc w:val="both"/>
        <w:rPr>
          <w:b/>
          <w:bCs/>
          <w:i/>
          <w:iCs/>
          <w:color w:val="auto"/>
          <w:kern w:val="1"/>
        </w:rPr>
      </w:pPr>
    </w:p>
    <w:p w14:paraId="71BFCEB3" w14:textId="77777777" w:rsidR="00F8733D" w:rsidRPr="006367AD" w:rsidRDefault="00F8733D" w:rsidP="003B74E8">
      <w:pPr>
        <w:jc w:val="both"/>
        <w:rPr>
          <w:b/>
          <w:bCs/>
          <w:iCs/>
          <w:color w:val="auto"/>
          <w:kern w:val="1"/>
        </w:rPr>
      </w:pPr>
    </w:p>
    <w:p w14:paraId="6669A2EF" w14:textId="77777777" w:rsidR="00F8733D" w:rsidRPr="006367AD" w:rsidRDefault="00F8733D" w:rsidP="003B74E8">
      <w:pPr>
        <w:jc w:val="both"/>
        <w:rPr>
          <w:b/>
          <w:bCs/>
          <w:iCs/>
          <w:color w:val="auto"/>
          <w:kern w:val="1"/>
        </w:rPr>
      </w:pPr>
    </w:p>
    <w:p w14:paraId="7D9C990A" w14:textId="77777777" w:rsidR="003B74E8" w:rsidRPr="006367AD" w:rsidRDefault="003B74E8" w:rsidP="003B74E8">
      <w:pPr>
        <w:jc w:val="both"/>
        <w:rPr>
          <w:b/>
          <w:bCs/>
          <w:iCs/>
          <w:color w:val="auto"/>
          <w:kern w:val="1"/>
        </w:rPr>
      </w:pPr>
    </w:p>
    <w:p w14:paraId="02AD7BA0" w14:textId="77777777" w:rsidR="00537E0B" w:rsidRDefault="00537E0B">
      <w:pPr>
        <w:suppressAutoHyphens w:val="0"/>
        <w:spacing w:after="160" w:line="259" w:lineRule="auto"/>
        <w:rPr>
          <w:rFonts w:eastAsia="Times New Roman"/>
          <w:b/>
          <w:bCs/>
          <w:i/>
          <w:color w:val="auto"/>
          <w:kern w:val="1"/>
        </w:rPr>
      </w:pPr>
      <w:r>
        <w:rPr>
          <w:rFonts w:eastAsia="Times New Roman"/>
          <w:b/>
          <w:bCs/>
          <w:i/>
          <w:color w:val="auto"/>
        </w:rPr>
        <w:br w:type="page"/>
      </w:r>
    </w:p>
    <w:p w14:paraId="7BA81C40" w14:textId="3F74E622" w:rsidR="00F8733D" w:rsidRPr="006367AD" w:rsidRDefault="003B74E8" w:rsidP="00C61BDE">
      <w:pPr>
        <w:pStyle w:val="ListParagraph"/>
        <w:numPr>
          <w:ilvl w:val="0"/>
          <w:numId w:val="14"/>
        </w:numPr>
        <w:spacing w:before="240" w:after="120" w:line="240" w:lineRule="auto"/>
        <w:ind w:left="425" w:hanging="357"/>
        <w:rPr>
          <w:color w:val="auto"/>
        </w:rPr>
      </w:pPr>
      <w:r w:rsidRPr="006367AD">
        <w:rPr>
          <w:rFonts w:eastAsia="Times New Roman"/>
          <w:b/>
          <w:bCs/>
          <w:i/>
          <w:color w:val="auto"/>
        </w:rPr>
        <w:lastRenderedPageBreak/>
        <w:t>ОПИС ПРЕДМЕТА НАБАВКЕ</w:t>
      </w:r>
      <w:r w:rsidRPr="006367AD">
        <w:rPr>
          <w:rFonts w:eastAsia="Times New Roman"/>
          <w:b/>
          <w:bCs/>
          <w:color w:val="auto"/>
        </w:rPr>
        <w:t xml:space="preserve">    </w:t>
      </w:r>
    </w:p>
    <w:p w14:paraId="56867CC8" w14:textId="1AEAFF32" w:rsidR="006367AD" w:rsidRPr="006367AD" w:rsidRDefault="00A519E2" w:rsidP="006367AD">
      <w:pPr>
        <w:jc w:val="both"/>
        <w:rPr>
          <w:bCs/>
          <w:color w:val="auto"/>
          <w:kern w:val="1"/>
        </w:rPr>
      </w:pPr>
      <w:r w:rsidRPr="006367AD">
        <w:rPr>
          <w:rFonts w:eastAsia="TimesNewRomanPS-BoldMT"/>
          <w:bCs/>
          <w:color w:val="auto"/>
          <w:lang w:val="sr-Cyrl-CS"/>
        </w:rPr>
        <w:t xml:space="preserve">за </w:t>
      </w:r>
      <w:r w:rsidRPr="006367AD">
        <w:rPr>
          <w:rFonts w:eastAsia="TimesNewRomanPS-BoldMT"/>
          <w:bCs/>
          <w:color w:val="auto"/>
        </w:rPr>
        <w:t xml:space="preserve">јавну набавку </w:t>
      </w:r>
      <w:r w:rsidRPr="006367AD">
        <w:rPr>
          <w:rFonts w:eastAsia="TimesNewRomanPS-BoldMT"/>
          <w:bCs/>
          <w:color w:val="auto"/>
          <w:lang w:val="sr-Cyrl-RS"/>
        </w:rPr>
        <w:t>радова</w:t>
      </w:r>
      <w:r w:rsidRPr="006367AD">
        <w:rPr>
          <w:rFonts w:eastAsia="TimesNewRomanPS-BoldMT"/>
          <w:bCs/>
          <w:color w:val="auto"/>
        </w:rPr>
        <w:t xml:space="preserve"> – </w:t>
      </w:r>
      <w:r w:rsidR="006367AD" w:rsidRPr="006367AD">
        <w:rPr>
          <w:bCs/>
          <w:color w:val="auto"/>
          <w:lang w:val="sr-Cyrl-RS"/>
        </w:rPr>
        <w:t xml:space="preserve">Текуће инвестиционо одржавање резервоара  ФБ-1004 у Рафинерији нафте </w:t>
      </w:r>
      <w:r w:rsidR="00537E0B">
        <w:rPr>
          <w:bCs/>
          <w:color w:val="auto"/>
          <w:lang w:val="sr-Cyrl-RS"/>
        </w:rPr>
        <w:t>у Панчеву,</w:t>
      </w:r>
      <w:r w:rsidR="006367AD" w:rsidRPr="006367AD">
        <w:rPr>
          <w:bCs/>
          <w:color w:val="auto"/>
          <w:lang w:val="sr-Cyrl-RS"/>
        </w:rPr>
        <w:t xml:space="preserve"> </w:t>
      </w:r>
      <w:r w:rsidR="006367AD" w:rsidRPr="006367AD">
        <w:rPr>
          <w:rFonts w:eastAsia="TimesNewRomanPS-BoldMT"/>
          <w:bCs/>
          <w:color w:val="auto"/>
        </w:rPr>
        <w:t>ЈН брoj</w:t>
      </w:r>
      <w:r w:rsidR="006367AD" w:rsidRPr="006367AD">
        <w:rPr>
          <w:rFonts w:eastAsia="TimesNewRomanPS-BoldMT"/>
          <w:bCs/>
          <w:color w:val="auto"/>
          <w:lang w:val="sr-Cyrl-RS"/>
        </w:rPr>
        <w:t xml:space="preserve"> </w:t>
      </w:r>
      <w:r w:rsidR="006367AD" w:rsidRPr="006367AD">
        <w:rPr>
          <w:rFonts w:eastAsia="TimesNewRomanPS-BoldMT"/>
          <w:bCs/>
          <w:color w:val="auto"/>
        </w:rPr>
        <w:t xml:space="preserve"> 10</w:t>
      </w:r>
      <w:r w:rsidR="006367AD" w:rsidRPr="006367AD">
        <w:rPr>
          <w:rFonts w:eastAsia="TimesNewRomanPS-BoldMT"/>
          <w:bCs/>
          <w:color w:val="auto"/>
          <w:lang w:val="sr-Cyrl-RS"/>
        </w:rPr>
        <w:t>/2018-03</w:t>
      </w:r>
    </w:p>
    <w:p w14:paraId="7B50BAC2" w14:textId="20C563BB" w:rsidR="00301B3D" w:rsidRPr="006367AD" w:rsidRDefault="00301B3D" w:rsidP="00DB402C">
      <w:pPr>
        <w:widowControl w:val="0"/>
        <w:suppressAutoHyphens w:val="0"/>
        <w:autoSpaceDE w:val="0"/>
        <w:autoSpaceDN w:val="0"/>
        <w:adjustRightInd w:val="0"/>
        <w:spacing w:before="240" w:after="120" w:line="240" w:lineRule="auto"/>
        <w:ind w:left="360"/>
        <w:jc w:val="both"/>
        <w:rPr>
          <w:bCs/>
          <w:color w:val="auto"/>
          <w:kern w:val="1"/>
        </w:rPr>
      </w:pPr>
    </w:p>
    <w:p w14:paraId="67631FBB" w14:textId="77777777" w:rsidR="00E50A16" w:rsidRPr="006367AD" w:rsidRDefault="00E50A16" w:rsidP="00E50A16">
      <w:pPr>
        <w:jc w:val="both"/>
        <w:rPr>
          <w:rFonts w:eastAsia="Times New Roman"/>
          <w:b/>
          <w:bCs/>
          <w:color w:val="auto"/>
          <w:kern w:val="1"/>
        </w:rPr>
      </w:pPr>
    </w:p>
    <w:tbl>
      <w:tblPr>
        <w:tblW w:w="9526" w:type="dxa"/>
        <w:tblInd w:w="108" w:type="dxa"/>
        <w:tblLayout w:type="fixed"/>
        <w:tblLook w:val="0000" w:firstRow="0" w:lastRow="0" w:firstColumn="0" w:lastColumn="0" w:noHBand="0" w:noVBand="0"/>
      </w:tblPr>
      <w:tblGrid>
        <w:gridCol w:w="596"/>
        <w:gridCol w:w="4253"/>
        <w:gridCol w:w="4677"/>
      </w:tblGrid>
      <w:tr w:rsidR="00A313B7" w:rsidRPr="006367AD" w14:paraId="0ABC5F26" w14:textId="77777777" w:rsidTr="00A313B7">
        <w:tc>
          <w:tcPr>
            <w:tcW w:w="596" w:type="dxa"/>
            <w:tcBorders>
              <w:top w:val="single" w:sz="4" w:space="0" w:color="000000"/>
              <w:left w:val="single" w:sz="4" w:space="0" w:color="000000"/>
              <w:bottom w:val="single" w:sz="4" w:space="0" w:color="000000"/>
            </w:tcBorders>
            <w:shd w:val="clear" w:color="auto" w:fill="D5DCE4" w:themeFill="text2" w:themeFillTint="33"/>
          </w:tcPr>
          <w:p w14:paraId="60C524DE" w14:textId="77777777" w:rsidR="00E50A16" w:rsidRPr="006367AD" w:rsidRDefault="00E50A16" w:rsidP="00016931">
            <w:pPr>
              <w:jc w:val="center"/>
              <w:rPr>
                <w:rFonts w:eastAsia="Times New Roman"/>
                <w:b/>
                <w:bCs/>
                <w:color w:val="auto"/>
                <w:kern w:val="1"/>
                <w:lang w:val="sr-Cyrl-RS"/>
              </w:rPr>
            </w:pPr>
          </w:p>
        </w:tc>
        <w:tc>
          <w:tcPr>
            <w:tcW w:w="4253" w:type="dxa"/>
            <w:tcBorders>
              <w:top w:val="single" w:sz="4" w:space="0" w:color="000000"/>
              <w:left w:val="single" w:sz="4" w:space="0" w:color="000000"/>
              <w:bottom w:val="single" w:sz="4" w:space="0" w:color="000000"/>
            </w:tcBorders>
            <w:shd w:val="clear" w:color="auto" w:fill="D5DCE4" w:themeFill="text2" w:themeFillTint="33"/>
            <w:vAlign w:val="center"/>
          </w:tcPr>
          <w:p w14:paraId="062453FC" w14:textId="77777777" w:rsidR="00E50A16" w:rsidRPr="006367AD" w:rsidRDefault="00E50A16" w:rsidP="00016931">
            <w:pPr>
              <w:jc w:val="center"/>
              <w:rPr>
                <w:rFonts w:eastAsia="Times New Roman"/>
                <w:b/>
                <w:bCs/>
                <w:color w:val="auto"/>
                <w:kern w:val="1"/>
                <w:lang w:val="sr-Cyrl-RS"/>
              </w:rPr>
            </w:pPr>
            <w:r w:rsidRPr="006367AD">
              <w:rPr>
                <w:rFonts w:eastAsia="Times New Roman"/>
                <w:b/>
                <w:bCs/>
                <w:color w:val="auto"/>
                <w:kern w:val="1"/>
                <w:lang w:val="sr-Cyrl-RS"/>
              </w:rPr>
              <w:t>ЦЕНА</w:t>
            </w:r>
          </w:p>
        </w:tc>
        <w:tc>
          <w:tcPr>
            <w:tcW w:w="4677"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AB69D46" w14:textId="77777777" w:rsidR="00E50A16" w:rsidRPr="006367AD" w:rsidRDefault="00E50A16" w:rsidP="00016931">
            <w:pPr>
              <w:snapToGrid w:val="0"/>
              <w:jc w:val="center"/>
              <w:rPr>
                <w:rFonts w:eastAsia="Times New Roman"/>
                <w:bCs/>
                <w:color w:val="auto"/>
                <w:kern w:val="1"/>
                <w:lang w:val="sr-Cyrl-RS"/>
              </w:rPr>
            </w:pPr>
            <w:r w:rsidRPr="006367AD">
              <w:rPr>
                <w:b/>
                <w:bCs/>
                <w:color w:val="auto"/>
                <w:spacing w:val="1"/>
              </w:rPr>
              <w:t>б</w:t>
            </w:r>
            <w:r w:rsidRPr="006367AD">
              <w:rPr>
                <w:b/>
                <w:bCs/>
                <w:color w:val="auto"/>
                <w:spacing w:val="-1"/>
              </w:rPr>
              <w:t>е</w:t>
            </w:r>
            <w:r w:rsidRPr="006367AD">
              <w:rPr>
                <w:b/>
                <w:bCs/>
                <w:color w:val="auto"/>
              </w:rPr>
              <w:t>з</w:t>
            </w:r>
            <w:r w:rsidRPr="006367AD">
              <w:rPr>
                <w:b/>
                <w:bCs/>
                <w:color w:val="auto"/>
                <w:spacing w:val="-7"/>
              </w:rPr>
              <w:t xml:space="preserve"> </w:t>
            </w:r>
            <w:r w:rsidRPr="006367AD">
              <w:rPr>
                <w:b/>
                <w:bCs/>
                <w:color w:val="auto"/>
              </w:rPr>
              <w:t>П</w:t>
            </w:r>
            <w:r w:rsidRPr="006367AD">
              <w:rPr>
                <w:b/>
                <w:bCs/>
                <w:color w:val="auto"/>
                <w:spacing w:val="-1"/>
              </w:rPr>
              <w:t>Д</w:t>
            </w:r>
            <w:r w:rsidRPr="006367AD">
              <w:rPr>
                <w:b/>
                <w:bCs/>
                <w:color w:val="auto"/>
              </w:rPr>
              <w:t>В-</w:t>
            </w:r>
            <w:r w:rsidRPr="006367AD">
              <w:rPr>
                <w:b/>
                <w:bCs/>
                <w:color w:val="auto"/>
                <w:spacing w:val="-1"/>
              </w:rPr>
              <w:t>а</w:t>
            </w:r>
            <w:r w:rsidRPr="006367AD">
              <w:rPr>
                <w:b/>
                <w:bCs/>
                <w:color w:val="auto"/>
                <w:spacing w:val="-1"/>
                <w:lang w:val="sr-Cyrl-RS"/>
              </w:rPr>
              <w:t xml:space="preserve"> (РСД)</w:t>
            </w:r>
          </w:p>
        </w:tc>
      </w:tr>
      <w:tr w:rsidR="00A313B7" w:rsidRPr="006367AD" w14:paraId="6E93CB3C" w14:textId="77777777" w:rsidTr="00A313B7">
        <w:tc>
          <w:tcPr>
            <w:tcW w:w="596" w:type="dxa"/>
            <w:tcBorders>
              <w:top w:val="single" w:sz="4" w:space="0" w:color="000000"/>
              <w:left w:val="single" w:sz="4" w:space="0" w:color="000000"/>
              <w:bottom w:val="single" w:sz="4" w:space="0" w:color="000000"/>
            </w:tcBorders>
            <w:shd w:val="clear" w:color="auto" w:fill="FFF2CC" w:themeFill="accent4" w:themeFillTint="33"/>
          </w:tcPr>
          <w:p w14:paraId="779AEAAD" w14:textId="77777777" w:rsidR="00E50A16" w:rsidRPr="006367AD" w:rsidRDefault="00E50A16" w:rsidP="00016931">
            <w:pPr>
              <w:jc w:val="center"/>
              <w:rPr>
                <w:rFonts w:eastAsia="Times New Roman"/>
                <w:b/>
                <w:bCs/>
                <w:color w:val="auto"/>
                <w:kern w:val="1"/>
              </w:rPr>
            </w:pPr>
          </w:p>
        </w:tc>
        <w:tc>
          <w:tcPr>
            <w:tcW w:w="4253" w:type="dxa"/>
            <w:tcBorders>
              <w:top w:val="single" w:sz="4" w:space="0" w:color="000000"/>
              <w:left w:val="single" w:sz="4" w:space="0" w:color="000000"/>
              <w:bottom w:val="single" w:sz="4" w:space="0" w:color="000000"/>
            </w:tcBorders>
            <w:shd w:val="clear" w:color="auto" w:fill="FFF2CC" w:themeFill="accent4" w:themeFillTint="33"/>
            <w:vAlign w:val="center"/>
          </w:tcPr>
          <w:p w14:paraId="0D29DFB1" w14:textId="77777777" w:rsidR="00E50A16" w:rsidRPr="006367AD" w:rsidRDefault="00E50A16" w:rsidP="00016931">
            <w:pPr>
              <w:jc w:val="center"/>
              <w:rPr>
                <w:rFonts w:eastAsia="Times New Roman"/>
                <w:b/>
                <w:bCs/>
                <w:color w:val="auto"/>
                <w:kern w:val="1"/>
              </w:rPr>
            </w:pPr>
            <w:r w:rsidRPr="006367AD">
              <w:rPr>
                <w:rFonts w:eastAsia="Times New Roman"/>
                <w:b/>
                <w:bCs/>
                <w:color w:val="auto"/>
                <w:kern w:val="1"/>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A77520F" w14:textId="77777777" w:rsidR="00E50A16" w:rsidRPr="006367AD" w:rsidRDefault="00E50A16" w:rsidP="00016931">
            <w:pPr>
              <w:snapToGrid w:val="0"/>
              <w:jc w:val="center"/>
              <w:rPr>
                <w:b/>
                <w:bCs/>
                <w:color w:val="auto"/>
                <w:spacing w:val="1"/>
              </w:rPr>
            </w:pPr>
            <w:r w:rsidRPr="006367AD">
              <w:rPr>
                <w:b/>
                <w:bCs/>
                <w:color w:val="auto"/>
                <w:spacing w:val="1"/>
              </w:rPr>
              <w:t>2</w:t>
            </w:r>
          </w:p>
        </w:tc>
      </w:tr>
      <w:tr w:rsidR="00A313B7" w:rsidRPr="006367AD" w14:paraId="5FFE4042" w14:textId="77777777" w:rsidTr="00A313B7">
        <w:trPr>
          <w:trHeight w:val="720"/>
        </w:trPr>
        <w:tc>
          <w:tcPr>
            <w:tcW w:w="596" w:type="dxa"/>
            <w:tcBorders>
              <w:top w:val="single" w:sz="4" w:space="0" w:color="000000"/>
              <w:left w:val="single" w:sz="4" w:space="0" w:color="000000"/>
              <w:bottom w:val="single" w:sz="4" w:space="0" w:color="000000"/>
            </w:tcBorders>
          </w:tcPr>
          <w:p w14:paraId="36E8A912" w14:textId="77777777" w:rsidR="00E50A16" w:rsidRPr="006367AD" w:rsidRDefault="00E50A16" w:rsidP="00016931">
            <w:pPr>
              <w:jc w:val="center"/>
              <w:rPr>
                <w:b/>
                <w:bCs/>
                <w:color w:val="auto"/>
                <w:spacing w:val="-8"/>
              </w:rPr>
            </w:pPr>
          </w:p>
          <w:p w14:paraId="16AADD26" w14:textId="77777777" w:rsidR="00E50A16" w:rsidRPr="006367AD" w:rsidRDefault="00E50A16" w:rsidP="00016931">
            <w:pPr>
              <w:jc w:val="center"/>
              <w:rPr>
                <w:b/>
                <w:bCs/>
                <w:color w:val="auto"/>
                <w:spacing w:val="-8"/>
              </w:rPr>
            </w:pPr>
            <w:r w:rsidRPr="006367AD">
              <w:rPr>
                <w:b/>
                <w:bCs/>
                <w:color w:val="auto"/>
                <w:spacing w:val="-8"/>
              </w:rPr>
              <w:t>I</w:t>
            </w:r>
          </w:p>
        </w:tc>
        <w:tc>
          <w:tcPr>
            <w:tcW w:w="4253" w:type="dxa"/>
            <w:tcBorders>
              <w:top w:val="single" w:sz="4" w:space="0" w:color="000000"/>
              <w:left w:val="single" w:sz="4" w:space="0" w:color="000000"/>
              <w:bottom w:val="single" w:sz="4" w:space="0" w:color="000000"/>
            </w:tcBorders>
            <w:vAlign w:val="center"/>
          </w:tcPr>
          <w:p w14:paraId="33F2CAD4" w14:textId="77777777" w:rsidR="00E50A16" w:rsidRPr="006367AD" w:rsidRDefault="00E50A16" w:rsidP="00016931">
            <w:pPr>
              <w:jc w:val="center"/>
              <w:rPr>
                <w:b/>
                <w:bCs/>
                <w:color w:val="auto"/>
              </w:rPr>
            </w:pPr>
            <w:r w:rsidRPr="006367AD">
              <w:rPr>
                <w:b/>
                <w:bCs/>
                <w:color w:val="auto"/>
                <w:spacing w:val="-8"/>
              </w:rPr>
              <w:t>У</w:t>
            </w:r>
            <w:r w:rsidRPr="006367AD">
              <w:rPr>
                <w:b/>
                <w:bCs/>
                <w:color w:val="auto"/>
                <w:spacing w:val="3"/>
              </w:rPr>
              <w:t>к</w:t>
            </w:r>
            <w:r w:rsidRPr="006367AD">
              <w:rPr>
                <w:b/>
                <w:bCs/>
                <w:color w:val="auto"/>
                <w:spacing w:val="-1"/>
              </w:rPr>
              <w:t>упн</w:t>
            </w:r>
            <w:r w:rsidRPr="006367AD">
              <w:rPr>
                <w:b/>
                <w:bCs/>
                <w:color w:val="auto"/>
              </w:rPr>
              <w:t>а</w:t>
            </w:r>
            <w:r w:rsidRPr="006367AD">
              <w:rPr>
                <w:b/>
                <w:bCs/>
                <w:color w:val="auto"/>
                <w:spacing w:val="-5"/>
              </w:rPr>
              <w:t xml:space="preserve"> </w:t>
            </w:r>
            <w:r w:rsidRPr="006367AD">
              <w:rPr>
                <w:b/>
                <w:bCs/>
                <w:color w:val="auto"/>
                <w:spacing w:val="-1"/>
              </w:rPr>
              <w:t>цен</w:t>
            </w:r>
            <w:r w:rsidRPr="006367AD">
              <w:rPr>
                <w:b/>
                <w:bCs/>
                <w:color w:val="auto"/>
              </w:rPr>
              <w:t>а</w:t>
            </w:r>
            <w:r w:rsidRPr="006367AD">
              <w:rPr>
                <w:b/>
                <w:bCs/>
                <w:color w:val="auto"/>
                <w:spacing w:val="-5"/>
              </w:rPr>
              <w:t xml:space="preserve"> </w:t>
            </w:r>
            <w:r w:rsidRPr="006367AD">
              <w:rPr>
                <w:b/>
                <w:bCs/>
                <w:color w:val="auto"/>
                <w:spacing w:val="-3"/>
              </w:rPr>
              <w:t>з</w:t>
            </w:r>
            <w:r w:rsidRPr="006367AD">
              <w:rPr>
                <w:b/>
                <w:bCs/>
                <w:color w:val="auto"/>
              </w:rPr>
              <w:t>а</w:t>
            </w:r>
            <w:r w:rsidRPr="006367AD">
              <w:rPr>
                <w:b/>
                <w:bCs/>
                <w:color w:val="auto"/>
                <w:spacing w:val="-7"/>
              </w:rPr>
              <w:t xml:space="preserve"> </w:t>
            </w:r>
            <w:r w:rsidRPr="006367AD">
              <w:rPr>
                <w:b/>
                <w:bCs/>
                <w:color w:val="auto"/>
                <w:spacing w:val="2"/>
              </w:rPr>
              <w:t>и</w:t>
            </w:r>
            <w:r w:rsidRPr="006367AD">
              <w:rPr>
                <w:b/>
                <w:bCs/>
                <w:color w:val="auto"/>
                <w:spacing w:val="-1"/>
              </w:rPr>
              <w:t>з</w:t>
            </w:r>
            <w:r w:rsidRPr="006367AD">
              <w:rPr>
                <w:b/>
                <w:bCs/>
                <w:color w:val="auto"/>
                <w:spacing w:val="-3"/>
              </w:rPr>
              <w:t>в</w:t>
            </w:r>
            <w:r w:rsidRPr="006367AD">
              <w:rPr>
                <w:b/>
                <w:bCs/>
                <w:color w:val="auto"/>
              </w:rPr>
              <w:t>ођ</w:t>
            </w:r>
            <w:r w:rsidRPr="006367AD">
              <w:rPr>
                <w:b/>
                <w:bCs/>
                <w:color w:val="auto"/>
                <w:spacing w:val="2"/>
              </w:rPr>
              <w:t>е</w:t>
            </w:r>
            <w:r w:rsidRPr="006367AD">
              <w:rPr>
                <w:b/>
                <w:bCs/>
                <w:color w:val="auto"/>
                <w:spacing w:val="-1"/>
              </w:rPr>
              <w:t>њ</w:t>
            </w:r>
            <w:r w:rsidRPr="006367AD">
              <w:rPr>
                <w:b/>
                <w:bCs/>
                <w:color w:val="auto"/>
              </w:rPr>
              <w:t>е</w:t>
            </w:r>
            <w:r w:rsidRPr="006367AD">
              <w:rPr>
                <w:b/>
                <w:bCs/>
                <w:color w:val="auto"/>
                <w:spacing w:val="-6"/>
              </w:rPr>
              <w:t xml:space="preserve"> </w:t>
            </w:r>
            <w:r w:rsidRPr="006367AD">
              <w:rPr>
                <w:b/>
                <w:bCs/>
                <w:color w:val="auto"/>
                <w:spacing w:val="3"/>
              </w:rPr>
              <w:t>р</w:t>
            </w:r>
            <w:r w:rsidRPr="006367AD">
              <w:rPr>
                <w:b/>
                <w:bCs/>
                <w:color w:val="auto"/>
                <w:spacing w:val="-1"/>
              </w:rPr>
              <w:t>а</w:t>
            </w:r>
            <w:r w:rsidRPr="006367AD">
              <w:rPr>
                <w:b/>
                <w:bCs/>
                <w:color w:val="auto"/>
              </w:rPr>
              <w:t>до</w:t>
            </w:r>
            <w:r w:rsidRPr="006367AD">
              <w:rPr>
                <w:b/>
                <w:bCs/>
                <w:color w:val="auto"/>
                <w:spacing w:val="-3"/>
              </w:rPr>
              <w:t>в</w:t>
            </w:r>
            <w:r w:rsidRPr="006367AD">
              <w:rPr>
                <w:b/>
                <w:bCs/>
                <w:color w:val="auto"/>
              </w:rPr>
              <w:t>а</w:t>
            </w:r>
          </w:p>
          <w:p w14:paraId="045C008F" w14:textId="77777777" w:rsidR="00E50A16" w:rsidRPr="006367AD" w:rsidRDefault="00E50A16" w:rsidP="00016931">
            <w:pPr>
              <w:jc w:val="center"/>
              <w:rPr>
                <w:b/>
                <w:bCs/>
                <w:color w:val="auto"/>
                <w:spacing w:val="-8"/>
              </w:rPr>
            </w:pPr>
            <w:r w:rsidRPr="006367AD">
              <w:rPr>
                <w:rFonts w:eastAsia="Times New Roman"/>
                <w:bCs/>
                <w:color w:val="auto"/>
                <w:kern w:val="1"/>
                <w:lang w:val="ru-RU"/>
              </w:rPr>
              <w:t>(из Образца структуре цене)</w:t>
            </w:r>
          </w:p>
        </w:tc>
        <w:tc>
          <w:tcPr>
            <w:tcW w:w="4677" w:type="dxa"/>
            <w:tcBorders>
              <w:top w:val="single" w:sz="4" w:space="0" w:color="000000"/>
              <w:left w:val="single" w:sz="4" w:space="0" w:color="000000"/>
              <w:bottom w:val="single" w:sz="4" w:space="0" w:color="000000"/>
              <w:right w:val="single" w:sz="4" w:space="0" w:color="000000"/>
            </w:tcBorders>
            <w:vAlign w:val="bottom"/>
          </w:tcPr>
          <w:p w14:paraId="588E23BF" w14:textId="77777777" w:rsidR="00E50A16" w:rsidRPr="006367AD" w:rsidRDefault="00E50A16" w:rsidP="00016931">
            <w:pPr>
              <w:snapToGrid w:val="0"/>
              <w:jc w:val="right"/>
              <w:rPr>
                <w:rFonts w:eastAsia="Times New Roman"/>
                <w:bCs/>
                <w:color w:val="auto"/>
                <w:kern w:val="1"/>
                <w:lang w:val="ru-RU"/>
              </w:rPr>
            </w:pPr>
          </w:p>
        </w:tc>
      </w:tr>
    </w:tbl>
    <w:p w14:paraId="056A8821" w14:textId="54B5BE5A" w:rsidR="00E50A16" w:rsidRPr="006367AD" w:rsidRDefault="00E50A16" w:rsidP="00E50A16">
      <w:pPr>
        <w:jc w:val="both"/>
        <w:rPr>
          <w:rFonts w:eastAsia="Times New Roman"/>
          <w:bCs/>
          <w:color w:val="auto"/>
          <w:kern w:val="1"/>
        </w:rPr>
      </w:pPr>
    </w:p>
    <w:p w14:paraId="62F50D03" w14:textId="77777777" w:rsidR="00E50A16" w:rsidRPr="006367AD" w:rsidRDefault="00E50A16" w:rsidP="00E50A16">
      <w:pPr>
        <w:ind w:left="720" w:firstLine="720"/>
        <w:jc w:val="both"/>
        <w:rPr>
          <w:rFonts w:eastAsia="Times New Roman"/>
          <w:bCs/>
          <w:color w:val="auto"/>
          <w:kern w:val="1"/>
        </w:rPr>
      </w:pPr>
    </w:p>
    <w:tbl>
      <w:tblPr>
        <w:tblW w:w="9526" w:type="dxa"/>
        <w:tblInd w:w="108" w:type="dxa"/>
        <w:tblLayout w:type="fixed"/>
        <w:tblLook w:val="0000" w:firstRow="0" w:lastRow="0" w:firstColumn="0" w:lastColumn="0" w:noHBand="0" w:noVBand="0"/>
      </w:tblPr>
      <w:tblGrid>
        <w:gridCol w:w="596"/>
        <w:gridCol w:w="4253"/>
        <w:gridCol w:w="4677"/>
      </w:tblGrid>
      <w:tr w:rsidR="00A313B7" w:rsidRPr="006367AD" w14:paraId="051233E8" w14:textId="77777777" w:rsidTr="00A313B7">
        <w:trPr>
          <w:trHeight w:val="1639"/>
        </w:trPr>
        <w:tc>
          <w:tcPr>
            <w:tcW w:w="596" w:type="dxa"/>
            <w:tcBorders>
              <w:top w:val="single" w:sz="4" w:space="0" w:color="000000"/>
              <w:left w:val="single" w:sz="4" w:space="0" w:color="000000"/>
              <w:bottom w:val="single" w:sz="4" w:space="0" w:color="000000"/>
            </w:tcBorders>
          </w:tcPr>
          <w:p w14:paraId="6E0120AD" w14:textId="77777777" w:rsidR="00E50A16" w:rsidRPr="006367AD" w:rsidRDefault="00E50A16" w:rsidP="00016931">
            <w:pPr>
              <w:snapToGrid w:val="0"/>
              <w:jc w:val="center"/>
              <w:rPr>
                <w:rFonts w:eastAsia="Times New Roman"/>
                <w:b/>
                <w:bCs/>
                <w:color w:val="auto"/>
                <w:kern w:val="1"/>
              </w:rPr>
            </w:pPr>
          </w:p>
          <w:p w14:paraId="3C4F7EF7" w14:textId="77777777" w:rsidR="00E50A16" w:rsidRPr="006367AD" w:rsidRDefault="00E50A16" w:rsidP="00016931">
            <w:pPr>
              <w:snapToGrid w:val="0"/>
              <w:jc w:val="center"/>
              <w:rPr>
                <w:rFonts w:eastAsia="Times New Roman"/>
                <w:b/>
                <w:bCs/>
                <w:color w:val="auto"/>
                <w:kern w:val="1"/>
              </w:rPr>
            </w:pPr>
          </w:p>
          <w:p w14:paraId="50C695C8" w14:textId="77777777" w:rsidR="00E50A16" w:rsidRPr="006367AD" w:rsidRDefault="00E50A16" w:rsidP="00016931">
            <w:pPr>
              <w:snapToGrid w:val="0"/>
              <w:jc w:val="center"/>
              <w:rPr>
                <w:rFonts w:eastAsia="Times New Roman"/>
                <w:b/>
                <w:bCs/>
                <w:color w:val="auto"/>
                <w:kern w:val="1"/>
              </w:rPr>
            </w:pPr>
          </w:p>
          <w:p w14:paraId="6D6D0181" w14:textId="69DEEE6E" w:rsidR="00E50A16" w:rsidRPr="006367AD" w:rsidRDefault="00E50A16" w:rsidP="00016931">
            <w:pPr>
              <w:snapToGrid w:val="0"/>
              <w:jc w:val="center"/>
              <w:rPr>
                <w:rFonts w:eastAsia="Times New Roman"/>
                <w:b/>
                <w:bCs/>
                <w:color w:val="auto"/>
                <w:kern w:val="1"/>
              </w:rPr>
            </w:pPr>
            <w:r w:rsidRPr="006367AD">
              <w:rPr>
                <w:rFonts w:eastAsia="Times New Roman"/>
                <w:b/>
                <w:bCs/>
                <w:color w:val="auto"/>
                <w:kern w:val="1"/>
              </w:rPr>
              <w:t>II</w:t>
            </w:r>
          </w:p>
        </w:tc>
        <w:tc>
          <w:tcPr>
            <w:tcW w:w="4253" w:type="dxa"/>
            <w:tcBorders>
              <w:top w:val="single" w:sz="4" w:space="0" w:color="000000"/>
              <w:left w:val="single" w:sz="4" w:space="0" w:color="000000"/>
              <w:bottom w:val="single" w:sz="4" w:space="0" w:color="000000"/>
            </w:tcBorders>
            <w:vAlign w:val="center"/>
          </w:tcPr>
          <w:p w14:paraId="09DFA8A1" w14:textId="77777777" w:rsidR="00E50A16" w:rsidRPr="006367AD" w:rsidRDefault="00E50A16" w:rsidP="00016931">
            <w:pPr>
              <w:snapToGrid w:val="0"/>
              <w:jc w:val="center"/>
              <w:rPr>
                <w:rFonts w:eastAsia="Times New Roman"/>
                <w:bCs/>
                <w:color w:val="auto"/>
                <w:kern w:val="1"/>
                <w:lang w:val="ru-RU"/>
              </w:rPr>
            </w:pPr>
          </w:p>
          <w:p w14:paraId="6454D837" w14:textId="77777777" w:rsidR="00E50A16" w:rsidRPr="006367AD" w:rsidRDefault="00E50A16" w:rsidP="00016931">
            <w:pPr>
              <w:jc w:val="center"/>
              <w:rPr>
                <w:rFonts w:eastAsia="Times New Roman"/>
                <w:b/>
                <w:bCs/>
                <w:color w:val="auto"/>
                <w:kern w:val="1"/>
                <w:lang w:val="ru-RU"/>
              </w:rPr>
            </w:pPr>
            <w:r w:rsidRPr="006367AD">
              <w:rPr>
                <w:rFonts w:eastAsia="Times New Roman"/>
                <w:b/>
                <w:bCs/>
                <w:color w:val="auto"/>
                <w:kern w:val="1"/>
                <w:lang w:val="ru-RU"/>
              </w:rPr>
              <w:t>Рок и начин плаћања</w:t>
            </w:r>
          </w:p>
          <w:p w14:paraId="25F7AADF" w14:textId="77777777" w:rsidR="00E50A16" w:rsidRPr="006367AD" w:rsidRDefault="00E50A16" w:rsidP="00016931">
            <w:pPr>
              <w:jc w:val="center"/>
              <w:rPr>
                <w:rFonts w:eastAsia="Times New Roman"/>
                <w:bCs/>
                <w:color w:val="auto"/>
                <w:kern w:val="1"/>
                <w:lang w:val="ru-RU"/>
              </w:rPr>
            </w:pPr>
          </w:p>
        </w:tc>
        <w:tc>
          <w:tcPr>
            <w:tcW w:w="4677" w:type="dxa"/>
            <w:tcBorders>
              <w:top w:val="single" w:sz="4" w:space="0" w:color="000000"/>
              <w:left w:val="single" w:sz="4" w:space="0" w:color="000000"/>
              <w:bottom w:val="single" w:sz="4" w:space="0" w:color="000000"/>
              <w:right w:val="single" w:sz="4" w:space="0" w:color="000000"/>
            </w:tcBorders>
          </w:tcPr>
          <w:p w14:paraId="2962EE47" w14:textId="77777777" w:rsidR="00E50A16" w:rsidRPr="006367AD" w:rsidRDefault="00E50A16" w:rsidP="00016931">
            <w:pPr>
              <w:jc w:val="both"/>
              <w:rPr>
                <w:iCs/>
                <w:color w:val="auto"/>
                <w:lang w:val="sr-Cyrl-RS"/>
              </w:rPr>
            </w:pPr>
            <w:r w:rsidRPr="006367AD">
              <w:rPr>
                <w:iCs/>
                <w:color w:val="auto"/>
              </w:rPr>
              <w:t>Рок плаћања је</w:t>
            </w:r>
            <w:r w:rsidRPr="006367AD">
              <w:rPr>
                <w:iCs/>
                <w:color w:val="auto"/>
                <w:lang w:val="sr-Cyrl-CS"/>
              </w:rPr>
              <w:t xml:space="preserve"> </w:t>
            </w:r>
            <w:r w:rsidRPr="006367AD">
              <w:rPr>
                <w:iCs/>
                <w:color w:val="auto"/>
                <w:lang w:val="sr-Cyrl-RS"/>
              </w:rPr>
              <w:t xml:space="preserve">до </w:t>
            </w:r>
            <w:r w:rsidRPr="006367AD">
              <w:rPr>
                <w:iCs/>
                <w:color w:val="auto"/>
              </w:rPr>
              <w:t>45 (четердесетпет) дана</w:t>
            </w:r>
            <w:r w:rsidRPr="006367AD">
              <w:rPr>
                <w:iCs/>
                <w:color w:val="auto"/>
                <w:lang w:val="sr-Cyrl-RS"/>
              </w:rPr>
              <w:t xml:space="preserve"> </w:t>
            </w:r>
            <w:r w:rsidRPr="006367AD">
              <w:rPr>
                <w:iCs/>
                <w:color w:val="auto"/>
                <w:lang w:val="sr-Cyrl-CS"/>
              </w:rPr>
              <w:t>од дана</w:t>
            </w:r>
            <w:r w:rsidRPr="006367AD">
              <w:rPr>
                <w:iCs/>
                <w:color w:val="auto"/>
                <w:lang w:val="sr-Cyrl-RS"/>
              </w:rPr>
              <w:t xml:space="preserve"> пријема оверених привремених и окончаних ситуација са пратећом докумен-тацијом. </w:t>
            </w:r>
          </w:p>
          <w:p w14:paraId="535BD549" w14:textId="77777777" w:rsidR="00E50A16" w:rsidRPr="006367AD" w:rsidRDefault="00E50A16" w:rsidP="00016931">
            <w:pPr>
              <w:jc w:val="both"/>
              <w:rPr>
                <w:iCs/>
                <w:color w:val="auto"/>
              </w:rPr>
            </w:pPr>
            <w:r w:rsidRPr="006367AD">
              <w:rPr>
                <w:i/>
                <w:iCs/>
                <w:color w:val="auto"/>
              </w:rPr>
              <w:t>[у складу са Законом о роковима измирења новчаних обавеза у комерцијалним трансакцијама („Сл. гласник РС” бр. 119/2012</w:t>
            </w:r>
            <w:r w:rsidRPr="006367AD">
              <w:rPr>
                <w:iCs/>
                <w:color w:val="auto"/>
              </w:rPr>
              <w:t>)]</w:t>
            </w:r>
          </w:p>
        </w:tc>
      </w:tr>
      <w:tr w:rsidR="00A313B7" w:rsidRPr="006367AD" w14:paraId="46A6FE5E" w14:textId="77777777" w:rsidTr="00A313B7">
        <w:trPr>
          <w:trHeight w:val="570"/>
        </w:trPr>
        <w:tc>
          <w:tcPr>
            <w:tcW w:w="596" w:type="dxa"/>
            <w:tcBorders>
              <w:top w:val="single" w:sz="4" w:space="0" w:color="000000"/>
              <w:left w:val="single" w:sz="4" w:space="0" w:color="000000"/>
              <w:bottom w:val="single" w:sz="4" w:space="0" w:color="000000"/>
            </w:tcBorders>
          </w:tcPr>
          <w:p w14:paraId="265DEB5A" w14:textId="77777777" w:rsidR="00E50A16" w:rsidRPr="006367AD" w:rsidRDefault="00E50A16" w:rsidP="00016931">
            <w:pPr>
              <w:jc w:val="center"/>
              <w:rPr>
                <w:rFonts w:eastAsia="Times New Roman"/>
                <w:b/>
                <w:bCs/>
                <w:color w:val="auto"/>
                <w:kern w:val="1"/>
              </w:rPr>
            </w:pPr>
          </w:p>
          <w:p w14:paraId="04BDDAC3" w14:textId="77777777" w:rsidR="00A313B7" w:rsidRDefault="00A313B7" w:rsidP="00E50A16">
            <w:pPr>
              <w:rPr>
                <w:rFonts w:eastAsia="Times New Roman"/>
                <w:b/>
                <w:bCs/>
                <w:color w:val="auto"/>
                <w:kern w:val="1"/>
              </w:rPr>
            </w:pPr>
          </w:p>
          <w:p w14:paraId="7C1AABA4" w14:textId="6340917A" w:rsidR="00E50A16" w:rsidRPr="006367AD" w:rsidRDefault="00E50A16" w:rsidP="00A313B7">
            <w:pPr>
              <w:jc w:val="center"/>
              <w:rPr>
                <w:rFonts w:eastAsia="Times New Roman"/>
                <w:b/>
                <w:bCs/>
                <w:color w:val="auto"/>
                <w:kern w:val="1"/>
              </w:rPr>
            </w:pPr>
            <w:r w:rsidRPr="006367AD">
              <w:rPr>
                <w:rFonts w:eastAsia="Times New Roman"/>
                <w:b/>
                <w:bCs/>
                <w:color w:val="auto"/>
                <w:kern w:val="1"/>
              </w:rPr>
              <w:t>III</w:t>
            </w:r>
          </w:p>
        </w:tc>
        <w:tc>
          <w:tcPr>
            <w:tcW w:w="4253" w:type="dxa"/>
            <w:tcBorders>
              <w:top w:val="single" w:sz="4" w:space="0" w:color="000000"/>
              <w:left w:val="single" w:sz="4" w:space="0" w:color="000000"/>
              <w:bottom w:val="single" w:sz="4" w:space="0" w:color="000000"/>
            </w:tcBorders>
            <w:vAlign w:val="center"/>
          </w:tcPr>
          <w:p w14:paraId="2637AB84" w14:textId="77777777" w:rsidR="00E50A16" w:rsidRPr="006367AD" w:rsidRDefault="00E50A16" w:rsidP="00016931">
            <w:pPr>
              <w:jc w:val="center"/>
              <w:rPr>
                <w:rFonts w:eastAsia="Times New Roman"/>
                <w:b/>
                <w:bCs/>
                <w:color w:val="auto"/>
                <w:kern w:val="1"/>
                <w:lang w:val="ru-RU"/>
              </w:rPr>
            </w:pPr>
          </w:p>
          <w:p w14:paraId="40BBA106" w14:textId="77777777" w:rsidR="00E50A16" w:rsidRPr="006367AD" w:rsidRDefault="00E50A16" w:rsidP="00016931">
            <w:pPr>
              <w:jc w:val="center"/>
              <w:rPr>
                <w:rFonts w:eastAsia="Times New Roman"/>
                <w:b/>
                <w:bCs/>
                <w:color w:val="auto"/>
                <w:kern w:val="1"/>
                <w:lang w:val="ru-RU"/>
              </w:rPr>
            </w:pPr>
            <w:r w:rsidRPr="006367AD">
              <w:rPr>
                <w:rFonts w:eastAsia="Times New Roman"/>
                <w:b/>
                <w:bCs/>
                <w:color w:val="auto"/>
                <w:kern w:val="1"/>
                <w:lang w:val="ru-RU"/>
              </w:rPr>
              <w:t>Рок важења понуде</w:t>
            </w:r>
          </w:p>
          <w:p w14:paraId="791D3440" w14:textId="77777777" w:rsidR="00E50A16" w:rsidRPr="006367AD" w:rsidRDefault="00E50A16" w:rsidP="00016931">
            <w:pPr>
              <w:jc w:val="center"/>
              <w:rPr>
                <w:rFonts w:eastAsia="Times New Roman"/>
                <w:bCs/>
                <w:color w:val="auto"/>
                <w:kern w:val="1"/>
                <w:lang w:val="ru-RU"/>
              </w:rPr>
            </w:pPr>
            <w:r w:rsidRPr="006367AD">
              <w:rPr>
                <w:rFonts w:eastAsia="Times New Roman"/>
                <w:bCs/>
                <w:color w:val="auto"/>
                <w:kern w:val="1"/>
                <w:lang w:val="ru-RU"/>
              </w:rPr>
              <w:t>(не краћи од 60 дана од дана отварања понуде)</w:t>
            </w:r>
          </w:p>
          <w:p w14:paraId="706A699E" w14:textId="77777777" w:rsidR="00E50A16" w:rsidRPr="006367AD" w:rsidRDefault="00E50A16" w:rsidP="00016931">
            <w:pPr>
              <w:jc w:val="center"/>
              <w:rPr>
                <w:rFonts w:eastAsia="Times New Roman"/>
                <w:bCs/>
                <w:color w:val="auto"/>
                <w:kern w:val="1"/>
                <w:lang w:val="ru-RU"/>
              </w:rPr>
            </w:pPr>
          </w:p>
        </w:tc>
        <w:tc>
          <w:tcPr>
            <w:tcW w:w="4677" w:type="dxa"/>
            <w:tcBorders>
              <w:top w:val="single" w:sz="4" w:space="0" w:color="000000"/>
              <w:left w:val="single" w:sz="4" w:space="0" w:color="000000"/>
              <w:bottom w:val="single" w:sz="4" w:space="0" w:color="000000"/>
              <w:right w:val="single" w:sz="4" w:space="0" w:color="000000"/>
            </w:tcBorders>
          </w:tcPr>
          <w:p w14:paraId="3D62C1AB" w14:textId="77777777" w:rsidR="00E50A16" w:rsidRPr="006367AD" w:rsidRDefault="00E50A16" w:rsidP="00016931">
            <w:pPr>
              <w:snapToGrid w:val="0"/>
              <w:jc w:val="both"/>
              <w:rPr>
                <w:rFonts w:eastAsia="Times New Roman"/>
                <w:bCs/>
                <w:color w:val="auto"/>
                <w:kern w:val="1"/>
                <w:lang w:val="ru-RU"/>
              </w:rPr>
            </w:pPr>
          </w:p>
          <w:p w14:paraId="2CF3C1DC" w14:textId="77777777" w:rsidR="00537E0B" w:rsidRDefault="00537E0B" w:rsidP="00016931">
            <w:pPr>
              <w:snapToGrid w:val="0"/>
              <w:jc w:val="both"/>
              <w:rPr>
                <w:rFonts w:eastAsia="Times New Roman"/>
                <w:lang w:val="ru-RU"/>
              </w:rPr>
            </w:pPr>
          </w:p>
          <w:p w14:paraId="10AC8CEC" w14:textId="5280A982" w:rsidR="00E50A16" w:rsidRPr="006367AD" w:rsidRDefault="00537E0B" w:rsidP="00537E0B">
            <w:pPr>
              <w:snapToGrid w:val="0"/>
              <w:jc w:val="center"/>
              <w:rPr>
                <w:rFonts w:eastAsia="Times New Roman"/>
                <w:bCs/>
                <w:color w:val="auto"/>
                <w:kern w:val="1"/>
                <w:lang w:val="ru-RU"/>
              </w:rPr>
            </w:pPr>
            <w:r>
              <w:rPr>
                <w:rFonts w:eastAsia="Times New Roman"/>
                <w:lang w:val="ru-RU"/>
              </w:rPr>
              <w:t>_____________________ дана</w:t>
            </w:r>
          </w:p>
        </w:tc>
      </w:tr>
      <w:tr w:rsidR="00A313B7" w:rsidRPr="00591ECD" w14:paraId="0EDAFC3B" w14:textId="77777777" w:rsidTr="00A313B7">
        <w:tc>
          <w:tcPr>
            <w:tcW w:w="596" w:type="dxa"/>
            <w:tcBorders>
              <w:top w:val="single" w:sz="4" w:space="0" w:color="000000"/>
              <w:left w:val="single" w:sz="4" w:space="0" w:color="000000"/>
              <w:bottom w:val="single" w:sz="4" w:space="0" w:color="000000"/>
            </w:tcBorders>
          </w:tcPr>
          <w:p w14:paraId="0F7944AD" w14:textId="77777777" w:rsidR="00E50A16" w:rsidRPr="00591ECD" w:rsidRDefault="00E50A16" w:rsidP="00016931">
            <w:pPr>
              <w:jc w:val="center"/>
              <w:rPr>
                <w:b/>
                <w:color w:val="auto"/>
              </w:rPr>
            </w:pPr>
          </w:p>
          <w:p w14:paraId="3A4C633C" w14:textId="7303E877" w:rsidR="00E50A16" w:rsidRPr="00591ECD" w:rsidRDefault="00E50A16" w:rsidP="00016931">
            <w:pPr>
              <w:jc w:val="center"/>
              <w:rPr>
                <w:b/>
                <w:color w:val="auto"/>
              </w:rPr>
            </w:pPr>
            <w:r w:rsidRPr="00591ECD">
              <w:rPr>
                <w:b/>
                <w:color w:val="auto"/>
              </w:rPr>
              <w:t>IV</w:t>
            </w:r>
          </w:p>
        </w:tc>
        <w:tc>
          <w:tcPr>
            <w:tcW w:w="4253" w:type="dxa"/>
            <w:tcBorders>
              <w:top w:val="single" w:sz="4" w:space="0" w:color="000000"/>
              <w:left w:val="single" w:sz="4" w:space="0" w:color="000000"/>
              <w:bottom w:val="single" w:sz="4" w:space="0" w:color="000000"/>
            </w:tcBorders>
            <w:vAlign w:val="center"/>
          </w:tcPr>
          <w:p w14:paraId="1F87CC17" w14:textId="77777777" w:rsidR="00E50A16" w:rsidRPr="00591ECD" w:rsidRDefault="00E50A16" w:rsidP="00016931">
            <w:pPr>
              <w:jc w:val="center"/>
              <w:rPr>
                <w:b/>
                <w:color w:val="auto"/>
                <w:lang w:val="sr-Cyrl-RS"/>
              </w:rPr>
            </w:pPr>
          </w:p>
          <w:p w14:paraId="37AD5949" w14:textId="3CED03E7" w:rsidR="00E50A16" w:rsidRPr="00591ECD" w:rsidRDefault="00E50A16" w:rsidP="00016931">
            <w:pPr>
              <w:jc w:val="center"/>
              <w:rPr>
                <w:color w:val="auto"/>
                <w:lang w:val="sr-Cyrl-CS"/>
              </w:rPr>
            </w:pPr>
            <w:r w:rsidRPr="00591ECD">
              <w:rPr>
                <w:b/>
                <w:color w:val="auto"/>
                <w:lang w:val="sr-Cyrl-RS"/>
              </w:rPr>
              <w:t xml:space="preserve">Рок </w:t>
            </w:r>
            <w:r w:rsidRPr="00591ECD">
              <w:rPr>
                <w:b/>
                <w:color w:val="auto"/>
                <w:lang w:val="sr-Cyrl-CS"/>
              </w:rPr>
              <w:t>за целокупно извршење уговора</w:t>
            </w:r>
            <w:r w:rsidRPr="00591ECD">
              <w:rPr>
                <w:color w:val="auto"/>
                <w:lang w:val="sr-Cyrl-CS"/>
              </w:rPr>
              <w:t xml:space="preserve"> (најкасније до </w:t>
            </w:r>
            <w:r w:rsidR="006367AD" w:rsidRPr="00591ECD">
              <w:rPr>
                <w:color w:val="auto"/>
              </w:rPr>
              <w:t>31</w:t>
            </w:r>
            <w:r w:rsidR="006A2915" w:rsidRPr="00591ECD">
              <w:rPr>
                <w:color w:val="auto"/>
              </w:rPr>
              <w:t>.</w:t>
            </w:r>
            <w:r w:rsidR="006367AD" w:rsidRPr="00591ECD">
              <w:rPr>
                <w:color w:val="auto"/>
                <w:lang w:val="sr-Cyrl-RS"/>
              </w:rPr>
              <w:t>12</w:t>
            </w:r>
            <w:r w:rsidRPr="00591ECD">
              <w:rPr>
                <w:color w:val="auto"/>
                <w:lang w:val="sr-Cyrl-CS"/>
              </w:rPr>
              <w:t>.201</w:t>
            </w:r>
            <w:r w:rsidR="006367AD" w:rsidRPr="00591ECD">
              <w:rPr>
                <w:color w:val="auto"/>
                <w:lang w:val="sr-Cyrl-CS"/>
              </w:rPr>
              <w:t>8</w:t>
            </w:r>
            <w:r w:rsidRPr="00591ECD">
              <w:rPr>
                <w:color w:val="auto"/>
                <w:lang w:val="sr-Cyrl-CS"/>
              </w:rPr>
              <w:t>. године)</w:t>
            </w:r>
          </w:p>
          <w:p w14:paraId="10471193" w14:textId="77777777" w:rsidR="00E50A16" w:rsidRPr="00591ECD" w:rsidRDefault="00E50A16" w:rsidP="00016931">
            <w:pPr>
              <w:jc w:val="center"/>
              <w:rPr>
                <w:rFonts w:eastAsia="Times New Roman"/>
                <w:bCs/>
                <w:color w:val="auto"/>
                <w:kern w:val="1"/>
                <w:lang w:val="ru-RU"/>
              </w:rPr>
            </w:pPr>
          </w:p>
        </w:tc>
        <w:tc>
          <w:tcPr>
            <w:tcW w:w="4677" w:type="dxa"/>
            <w:tcBorders>
              <w:top w:val="single" w:sz="4" w:space="0" w:color="000000"/>
              <w:left w:val="single" w:sz="4" w:space="0" w:color="000000"/>
              <w:bottom w:val="single" w:sz="4" w:space="0" w:color="000000"/>
              <w:right w:val="single" w:sz="4" w:space="0" w:color="000000"/>
            </w:tcBorders>
          </w:tcPr>
          <w:p w14:paraId="1179F5E5" w14:textId="77777777" w:rsidR="00E50A16" w:rsidRPr="00591ECD" w:rsidRDefault="00E50A16" w:rsidP="00016931">
            <w:pPr>
              <w:snapToGrid w:val="0"/>
              <w:rPr>
                <w:rFonts w:eastAsia="Times New Roman"/>
                <w:bCs/>
                <w:color w:val="auto"/>
                <w:kern w:val="1"/>
                <w:lang w:val="ru-RU"/>
              </w:rPr>
            </w:pPr>
          </w:p>
        </w:tc>
      </w:tr>
    </w:tbl>
    <w:p w14:paraId="020B1318" w14:textId="77777777" w:rsidR="00E50A16" w:rsidRPr="00591ECD" w:rsidRDefault="00E50A16" w:rsidP="00E50A16">
      <w:pPr>
        <w:jc w:val="both"/>
        <w:rPr>
          <w:rFonts w:eastAsia="Times New Roman"/>
          <w:bCs/>
          <w:color w:val="auto"/>
          <w:kern w:val="1"/>
        </w:rPr>
      </w:pPr>
    </w:p>
    <w:p w14:paraId="7DE820E9" w14:textId="77777777" w:rsidR="00E50A16" w:rsidRPr="006367AD" w:rsidRDefault="00E50A16" w:rsidP="00E50A16">
      <w:pPr>
        <w:ind w:left="720" w:firstLine="720"/>
        <w:jc w:val="both"/>
        <w:rPr>
          <w:rFonts w:eastAsia="Times New Roman"/>
          <w:bCs/>
          <w:color w:val="auto"/>
          <w:kern w:val="1"/>
        </w:rPr>
      </w:pPr>
    </w:p>
    <w:p w14:paraId="4D437665" w14:textId="77777777" w:rsidR="00E50A16" w:rsidRPr="006367AD" w:rsidRDefault="00E50A16" w:rsidP="00E50A16">
      <w:pPr>
        <w:ind w:left="720" w:firstLine="720"/>
        <w:jc w:val="both"/>
        <w:rPr>
          <w:rFonts w:eastAsia="Times New Roman"/>
          <w:bCs/>
          <w:color w:val="auto"/>
          <w:kern w:val="1"/>
        </w:rPr>
      </w:pPr>
    </w:p>
    <w:p w14:paraId="3021D2E4" w14:textId="77777777" w:rsidR="00E50A16" w:rsidRPr="006367AD" w:rsidRDefault="00E50A16" w:rsidP="00E50A16">
      <w:pPr>
        <w:ind w:left="720" w:firstLine="720"/>
        <w:jc w:val="both"/>
        <w:rPr>
          <w:rFonts w:eastAsia="Times New Roman"/>
          <w:bCs/>
          <w:color w:val="auto"/>
          <w:kern w:val="1"/>
        </w:rPr>
      </w:pPr>
      <w:r w:rsidRPr="006367AD">
        <w:rPr>
          <w:rFonts w:eastAsia="Times New Roman"/>
          <w:bCs/>
          <w:color w:val="auto"/>
          <w:kern w:val="1"/>
        </w:rPr>
        <w:t xml:space="preserve">Датум </w:t>
      </w:r>
      <w:r w:rsidRPr="006367AD">
        <w:rPr>
          <w:rFonts w:eastAsia="Times New Roman"/>
          <w:bCs/>
          <w:color w:val="auto"/>
          <w:kern w:val="1"/>
        </w:rPr>
        <w:tab/>
      </w:r>
      <w:r w:rsidRPr="006367AD">
        <w:rPr>
          <w:rFonts w:eastAsia="Times New Roman"/>
          <w:bCs/>
          <w:color w:val="auto"/>
          <w:kern w:val="1"/>
        </w:rPr>
        <w:tab/>
      </w:r>
      <w:r w:rsidRPr="006367AD">
        <w:rPr>
          <w:rFonts w:eastAsia="Times New Roman"/>
          <w:bCs/>
          <w:color w:val="auto"/>
          <w:kern w:val="1"/>
        </w:rPr>
        <w:tab/>
      </w:r>
      <w:r w:rsidRPr="006367AD">
        <w:rPr>
          <w:rFonts w:eastAsia="Times New Roman"/>
          <w:bCs/>
          <w:color w:val="auto"/>
          <w:kern w:val="1"/>
        </w:rPr>
        <w:tab/>
      </w:r>
      <w:r w:rsidRPr="006367AD">
        <w:rPr>
          <w:rFonts w:eastAsia="Times New Roman"/>
          <w:bCs/>
          <w:color w:val="auto"/>
          <w:kern w:val="1"/>
        </w:rPr>
        <w:tab/>
        <w:t xml:space="preserve">            </w:t>
      </w:r>
      <w:r w:rsidRPr="006367AD">
        <w:rPr>
          <w:rFonts w:eastAsia="Times New Roman"/>
          <w:bCs/>
          <w:color w:val="auto"/>
          <w:kern w:val="1"/>
          <w:lang w:val="sr-Cyrl-RS"/>
        </w:rPr>
        <w:t xml:space="preserve">       </w:t>
      </w:r>
      <w:r w:rsidRPr="006367AD">
        <w:rPr>
          <w:rFonts w:eastAsia="Times New Roman"/>
          <w:bCs/>
          <w:color w:val="auto"/>
          <w:kern w:val="1"/>
        </w:rPr>
        <w:t xml:space="preserve"> </w:t>
      </w:r>
      <w:r w:rsidRPr="006367AD">
        <w:rPr>
          <w:rFonts w:eastAsia="Times New Roman"/>
          <w:bCs/>
          <w:color w:val="auto"/>
          <w:kern w:val="1"/>
          <w:lang w:val="sr-Cyrl-RS"/>
        </w:rPr>
        <w:t xml:space="preserve">   </w:t>
      </w:r>
      <w:r w:rsidRPr="006367AD">
        <w:rPr>
          <w:rFonts w:eastAsia="Times New Roman"/>
          <w:bCs/>
          <w:color w:val="auto"/>
          <w:kern w:val="1"/>
        </w:rPr>
        <w:t xml:space="preserve"> Понуђач</w:t>
      </w:r>
    </w:p>
    <w:p w14:paraId="1CA43246" w14:textId="77777777" w:rsidR="00E50A16" w:rsidRPr="006367AD" w:rsidRDefault="00E50A16" w:rsidP="00E50A16">
      <w:pPr>
        <w:ind w:left="2880" w:firstLine="720"/>
        <w:jc w:val="both"/>
        <w:rPr>
          <w:rFonts w:eastAsia="Times New Roman"/>
          <w:b/>
          <w:bCs/>
          <w:i/>
          <w:iCs/>
          <w:color w:val="auto"/>
          <w:kern w:val="1"/>
        </w:rPr>
      </w:pPr>
      <w:r w:rsidRPr="006367AD">
        <w:rPr>
          <w:rFonts w:eastAsia="Times New Roman"/>
          <w:bCs/>
          <w:color w:val="auto"/>
          <w:kern w:val="1"/>
        </w:rPr>
        <w:t xml:space="preserve">    М. П. </w:t>
      </w:r>
    </w:p>
    <w:p w14:paraId="622958CE" w14:textId="77777777" w:rsidR="00E50A16" w:rsidRPr="006367AD" w:rsidRDefault="00E50A16" w:rsidP="00E50A16">
      <w:pPr>
        <w:jc w:val="both"/>
        <w:rPr>
          <w:rFonts w:eastAsia="Times New Roman"/>
          <w:b/>
          <w:bCs/>
          <w:i/>
          <w:iCs/>
          <w:color w:val="auto"/>
          <w:kern w:val="1"/>
        </w:rPr>
      </w:pPr>
      <w:r w:rsidRPr="006367AD">
        <w:rPr>
          <w:rFonts w:eastAsia="Times New Roman"/>
          <w:bCs/>
          <w:iCs/>
          <w:color w:val="auto"/>
          <w:kern w:val="1"/>
        </w:rPr>
        <w:t>_____________________________</w:t>
      </w:r>
      <w:r w:rsidRPr="006367AD">
        <w:rPr>
          <w:rFonts w:eastAsia="Times New Roman"/>
          <w:b/>
          <w:bCs/>
          <w:i/>
          <w:iCs/>
          <w:color w:val="auto"/>
          <w:kern w:val="1"/>
        </w:rPr>
        <w:tab/>
      </w:r>
      <w:r w:rsidRPr="006367AD">
        <w:rPr>
          <w:rFonts w:eastAsia="Times New Roman"/>
          <w:b/>
          <w:bCs/>
          <w:i/>
          <w:iCs/>
          <w:color w:val="auto"/>
          <w:kern w:val="1"/>
        </w:rPr>
        <w:tab/>
      </w:r>
      <w:r w:rsidRPr="006367AD">
        <w:rPr>
          <w:rFonts w:eastAsia="Times New Roman"/>
          <w:b/>
          <w:bCs/>
          <w:i/>
          <w:iCs/>
          <w:color w:val="auto"/>
          <w:kern w:val="1"/>
        </w:rPr>
        <w:tab/>
      </w:r>
      <w:r w:rsidRPr="006367AD">
        <w:rPr>
          <w:rFonts w:eastAsia="Times New Roman"/>
          <w:bCs/>
          <w:iCs/>
          <w:color w:val="auto"/>
          <w:kern w:val="1"/>
        </w:rPr>
        <w:t>________________________________</w:t>
      </w:r>
    </w:p>
    <w:p w14:paraId="6740CB92" w14:textId="77777777" w:rsidR="00E50A16" w:rsidRPr="006367AD" w:rsidRDefault="00E50A16" w:rsidP="00E50A16">
      <w:pPr>
        <w:spacing w:before="120" w:after="120" w:line="240" w:lineRule="auto"/>
        <w:jc w:val="both"/>
        <w:rPr>
          <w:bCs/>
          <w:iCs/>
          <w:color w:val="auto"/>
          <w:kern w:val="1"/>
          <w:u w:val="single"/>
        </w:rPr>
      </w:pPr>
    </w:p>
    <w:p w14:paraId="3BCEA018" w14:textId="77777777" w:rsidR="00E50A16" w:rsidRPr="006367AD" w:rsidRDefault="00E50A16" w:rsidP="00E50A16">
      <w:pPr>
        <w:spacing w:before="120" w:after="120" w:line="240" w:lineRule="auto"/>
        <w:jc w:val="both"/>
        <w:rPr>
          <w:b/>
          <w:bCs/>
          <w:i/>
          <w:iCs/>
          <w:color w:val="auto"/>
          <w:kern w:val="1"/>
          <w:u w:val="single"/>
        </w:rPr>
      </w:pPr>
    </w:p>
    <w:p w14:paraId="00E07C75" w14:textId="77777777" w:rsidR="00E50A16" w:rsidRPr="006367AD" w:rsidRDefault="00E50A16" w:rsidP="00E50A16">
      <w:pPr>
        <w:spacing w:before="120" w:after="120" w:line="240" w:lineRule="auto"/>
        <w:jc w:val="both"/>
        <w:rPr>
          <w:i/>
          <w:iCs/>
          <w:color w:val="auto"/>
          <w:kern w:val="1"/>
        </w:rPr>
      </w:pPr>
      <w:r w:rsidRPr="006367AD">
        <w:rPr>
          <w:b/>
          <w:bCs/>
          <w:i/>
          <w:iCs/>
          <w:color w:val="auto"/>
          <w:kern w:val="1"/>
          <w:u w:val="single"/>
        </w:rPr>
        <w:t>Напомене:</w:t>
      </w:r>
      <w:r w:rsidRPr="006367AD">
        <w:rPr>
          <w:b/>
          <w:bCs/>
          <w:i/>
          <w:iCs/>
          <w:color w:val="auto"/>
          <w:kern w:val="1"/>
        </w:rPr>
        <w:t xml:space="preserve"> </w:t>
      </w:r>
    </w:p>
    <w:p w14:paraId="3F134FC6" w14:textId="77777777" w:rsidR="00E50A16" w:rsidRPr="006367AD" w:rsidRDefault="00E50A16" w:rsidP="00E50A16">
      <w:pPr>
        <w:jc w:val="both"/>
        <w:rPr>
          <w:i/>
          <w:iCs/>
          <w:color w:val="auto"/>
          <w:kern w:val="1"/>
        </w:rPr>
      </w:pPr>
      <w:r w:rsidRPr="006367AD">
        <w:rPr>
          <w:i/>
          <w:iCs/>
          <w:color w:val="auto"/>
          <w:kern w:val="1"/>
        </w:rPr>
        <w:t xml:space="preserve">Образац понуде понуђач мора да попуни, овери печатом и потпише, чиме </w:t>
      </w:r>
      <w:r w:rsidRPr="006367AD">
        <w:rPr>
          <w:i/>
          <w:iCs/>
          <w:color w:val="auto"/>
          <w:kern w:val="1"/>
          <w:lang w:val="sr-Cyrl-CS"/>
        </w:rPr>
        <w:t>п</w:t>
      </w:r>
      <w:r w:rsidRPr="006367AD">
        <w:rPr>
          <w:i/>
          <w:iCs/>
          <w:color w:val="auto"/>
          <w:kern w:val="1"/>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w:t>
      </w:r>
      <w:r w:rsidRPr="006367AD">
        <w:rPr>
          <w:i/>
          <w:iCs/>
          <w:color w:val="auto"/>
          <w:kern w:val="1"/>
          <w:lang w:val="sr-Cyrl-RS"/>
        </w:rPr>
        <w:t xml:space="preserve">споразумом </w:t>
      </w:r>
      <w:r w:rsidRPr="006367AD">
        <w:rPr>
          <w:i/>
          <w:iCs/>
          <w:color w:val="auto"/>
          <w:kern w:val="1"/>
        </w:rPr>
        <w:t>да одреди једног понуђача из групе који ће попунити, потписати и печатом оверити образац понуде.</w:t>
      </w:r>
    </w:p>
    <w:p w14:paraId="62E82C68" w14:textId="77777777" w:rsidR="00E50A16" w:rsidRPr="006367AD" w:rsidRDefault="00E50A16" w:rsidP="00E50A16">
      <w:pPr>
        <w:jc w:val="both"/>
        <w:rPr>
          <w:iCs/>
          <w:color w:val="auto"/>
          <w:kern w:val="1"/>
        </w:rPr>
      </w:pPr>
    </w:p>
    <w:p w14:paraId="7FFC700A" w14:textId="77777777" w:rsidR="00E50A16" w:rsidRPr="006367AD" w:rsidRDefault="00E50A16" w:rsidP="00E50A16">
      <w:pPr>
        <w:jc w:val="both"/>
        <w:rPr>
          <w:iCs/>
          <w:color w:val="auto"/>
          <w:kern w:val="1"/>
        </w:rPr>
      </w:pPr>
    </w:p>
    <w:p w14:paraId="12631CCE" w14:textId="77777777" w:rsidR="00E50A16" w:rsidRPr="006367AD" w:rsidRDefault="00E50A16" w:rsidP="00E50A16">
      <w:pPr>
        <w:jc w:val="both"/>
        <w:rPr>
          <w:iCs/>
          <w:color w:val="auto"/>
          <w:kern w:val="1"/>
        </w:rPr>
      </w:pPr>
    </w:p>
    <w:p w14:paraId="71FC2AE4" w14:textId="4BF087B2" w:rsidR="00D9526F" w:rsidRPr="00DC2186" w:rsidRDefault="00E50A16" w:rsidP="00DC2186">
      <w:pPr>
        <w:suppressAutoHyphens w:val="0"/>
        <w:spacing w:after="160" w:line="259" w:lineRule="auto"/>
        <w:rPr>
          <w:iCs/>
          <w:color w:val="auto"/>
          <w:kern w:val="1"/>
        </w:rPr>
      </w:pPr>
      <w:r w:rsidRPr="006367AD">
        <w:rPr>
          <w:iCs/>
          <w:color w:val="auto"/>
          <w:kern w:val="1"/>
        </w:rPr>
        <w:br w:type="page"/>
      </w:r>
    </w:p>
    <w:p w14:paraId="65929B04" w14:textId="77777777" w:rsidR="00DC2186" w:rsidRPr="008860D2" w:rsidRDefault="00DC2186" w:rsidP="00DC2186">
      <w:pPr>
        <w:spacing w:after="60" w:line="240" w:lineRule="auto"/>
        <w:jc w:val="right"/>
        <w:rPr>
          <w:b/>
          <w:bCs/>
          <w:i/>
          <w:iCs/>
          <w:color w:val="auto"/>
          <w:kern w:val="1"/>
          <w:lang w:val="sr-Cyrl-RS"/>
        </w:rPr>
      </w:pPr>
    </w:p>
    <w:p w14:paraId="5EB3760E" w14:textId="77777777" w:rsidR="00DC2186" w:rsidRDefault="00DC2186" w:rsidP="00DC2186">
      <w:pPr>
        <w:shd w:val="clear" w:color="auto" w:fill="C6D9F1"/>
        <w:jc w:val="center"/>
        <w:rPr>
          <w:b/>
          <w:bCs/>
          <w:i/>
          <w:iCs/>
        </w:rPr>
      </w:pPr>
    </w:p>
    <w:p w14:paraId="4451E31C" w14:textId="77777777" w:rsidR="00DC2186" w:rsidRDefault="00DC2186" w:rsidP="00DC2186">
      <w:pPr>
        <w:shd w:val="clear" w:color="auto" w:fill="C6D9F1"/>
        <w:jc w:val="center"/>
        <w:rPr>
          <w:b/>
          <w:bCs/>
          <w:i/>
          <w:iCs/>
          <w:lang w:val="sr-Cyrl-RS"/>
        </w:rPr>
      </w:pPr>
      <w:r w:rsidRPr="00593AFD">
        <w:rPr>
          <w:b/>
          <w:bCs/>
          <w:i/>
          <w:iCs/>
        </w:rPr>
        <w:t>V</w:t>
      </w:r>
      <w:r w:rsidRPr="00593AFD">
        <w:rPr>
          <w:b/>
          <w:bCs/>
          <w:i/>
          <w:iCs/>
          <w:lang w:val="sr-Cyrl-RS"/>
        </w:rPr>
        <w:t>-2</w:t>
      </w:r>
      <w:r w:rsidRPr="00593AFD">
        <w:rPr>
          <w:b/>
          <w:bCs/>
          <w:i/>
          <w:iCs/>
        </w:rPr>
        <w:t xml:space="preserve"> </w:t>
      </w:r>
      <w:r w:rsidRPr="00593AFD">
        <w:rPr>
          <w:b/>
          <w:bCs/>
          <w:i/>
          <w:iCs/>
          <w:lang w:val="sr-Cyrl-RS"/>
        </w:rPr>
        <w:t xml:space="preserve"> ОБРАЗАЦ СТРУКТУРЕ ЦЕНЕ СА УПУТСТВОМ КАКО ДА СЕ ПОПУНИ</w:t>
      </w:r>
    </w:p>
    <w:p w14:paraId="14829047" w14:textId="77777777" w:rsidR="00DC2186" w:rsidRPr="00593AFD" w:rsidRDefault="00DC2186" w:rsidP="00DC2186">
      <w:pPr>
        <w:shd w:val="clear" w:color="auto" w:fill="C6D9F1"/>
        <w:jc w:val="center"/>
        <w:rPr>
          <w:b/>
          <w:bCs/>
          <w:i/>
          <w:iCs/>
          <w:lang w:val="sr-Cyrl-RS"/>
        </w:rPr>
      </w:pPr>
    </w:p>
    <w:p w14:paraId="6FE5A4DE" w14:textId="77777777" w:rsidR="00DC2186" w:rsidRPr="008860D2" w:rsidRDefault="00DC2186" w:rsidP="00DC2186">
      <w:pPr>
        <w:jc w:val="center"/>
        <w:rPr>
          <w:b/>
          <w:bCs/>
          <w:i/>
          <w:iCs/>
          <w:color w:val="auto"/>
          <w:kern w:val="1"/>
          <w:lang w:val="sr-Cyrl-RS"/>
        </w:rPr>
      </w:pPr>
    </w:p>
    <w:p w14:paraId="57F2D7E0" w14:textId="77777777" w:rsidR="00DC2186" w:rsidRPr="008860D2" w:rsidRDefault="00DC2186" w:rsidP="00DC2186">
      <w:pPr>
        <w:jc w:val="both"/>
        <w:rPr>
          <w:bCs/>
          <w:color w:val="auto"/>
          <w:kern w:val="1"/>
        </w:rPr>
      </w:pPr>
      <w:r w:rsidRPr="008860D2">
        <w:rPr>
          <w:rFonts w:eastAsia="TimesNewRomanPS-BoldMT"/>
          <w:bCs/>
          <w:color w:val="auto"/>
          <w:sz w:val="22"/>
          <w:szCs w:val="22"/>
          <w:lang w:val="sr-Cyrl-CS"/>
        </w:rPr>
        <w:t xml:space="preserve">за </w:t>
      </w:r>
      <w:r w:rsidRPr="008860D2">
        <w:rPr>
          <w:rFonts w:eastAsia="TimesNewRomanPS-BoldMT"/>
          <w:bCs/>
          <w:color w:val="auto"/>
          <w:sz w:val="22"/>
          <w:szCs w:val="22"/>
        </w:rPr>
        <w:t xml:space="preserve">јавну набавку </w:t>
      </w:r>
      <w:r w:rsidRPr="008860D2">
        <w:rPr>
          <w:rFonts w:eastAsia="TimesNewRomanPS-BoldMT"/>
          <w:bCs/>
          <w:color w:val="auto"/>
          <w:sz w:val="22"/>
          <w:szCs w:val="22"/>
          <w:lang w:val="sr-Cyrl-RS"/>
        </w:rPr>
        <w:t>радова</w:t>
      </w:r>
      <w:r w:rsidRPr="008860D2">
        <w:rPr>
          <w:rFonts w:eastAsia="TimesNewRomanPS-BoldMT"/>
          <w:bCs/>
          <w:color w:val="auto"/>
          <w:sz w:val="22"/>
          <w:szCs w:val="22"/>
        </w:rPr>
        <w:t xml:space="preserve"> – </w:t>
      </w:r>
      <w:r>
        <w:rPr>
          <w:bCs/>
          <w:color w:val="auto"/>
          <w:lang w:val="sr-Cyrl-RS"/>
        </w:rPr>
        <w:t>Т</w:t>
      </w:r>
      <w:r w:rsidRPr="008860D2">
        <w:rPr>
          <w:bCs/>
          <w:color w:val="auto"/>
          <w:lang w:val="sr-Cyrl-RS"/>
        </w:rPr>
        <w:t xml:space="preserve">екуће инвестиционо одржавање резервоара  ФБ-1004 у Рафинерији нафте </w:t>
      </w:r>
      <w:r>
        <w:rPr>
          <w:bCs/>
          <w:color w:val="auto"/>
          <w:lang w:val="sr-Cyrl-RS"/>
        </w:rPr>
        <w:t>у Панчеву,</w:t>
      </w:r>
      <w:r w:rsidRPr="008860D2">
        <w:rPr>
          <w:bCs/>
          <w:color w:val="auto"/>
          <w:lang w:val="sr-Cyrl-RS"/>
        </w:rPr>
        <w:t xml:space="preserve">  </w:t>
      </w:r>
      <w:r w:rsidRPr="008860D2">
        <w:rPr>
          <w:rFonts w:eastAsia="TimesNewRomanPS-BoldMT"/>
          <w:bCs/>
          <w:color w:val="auto"/>
        </w:rPr>
        <w:t>ЈН брoj</w:t>
      </w:r>
      <w:r w:rsidRPr="008860D2">
        <w:rPr>
          <w:rFonts w:eastAsia="TimesNewRomanPS-BoldMT"/>
          <w:bCs/>
          <w:color w:val="auto"/>
          <w:lang w:val="sr-Cyrl-RS"/>
        </w:rPr>
        <w:t xml:space="preserve"> </w:t>
      </w:r>
      <w:r w:rsidRPr="008860D2">
        <w:rPr>
          <w:rFonts w:eastAsia="TimesNewRomanPS-BoldMT"/>
          <w:bCs/>
          <w:color w:val="auto"/>
        </w:rPr>
        <w:t xml:space="preserve"> 10</w:t>
      </w:r>
      <w:r w:rsidRPr="008860D2">
        <w:rPr>
          <w:rFonts w:eastAsia="TimesNewRomanPS-BoldMT"/>
          <w:bCs/>
          <w:color w:val="auto"/>
          <w:lang w:val="sr-Cyrl-RS"/>
        </w:rPr>
        <w:t>/2018-03</w:t>
      </w:r>
    </w:p>
    <w:p w14:paraId="1A5096B3" w14:textId="77777777" w:rsidR="00DC2186" w:rsidRPr="008860D2" w:rsidRDefault="00DC2186" w:rsidP="00DC2186">
      <w:pPr>
        <w:jc w:val="both"/>
        <w:rPr>
          <w:bCs/>
          <w:iCs/>
          <w:color w:val="auto"/>
          <w:kern w:val="1"/>
          <w:lang w:val="sr-Cyrl-RS"/>
        </w:rPr>
      </w:pPr>
    </w:p>
    <w:p w14:paraId="20B22134" w14:textId="77777777" w:rsidR="00DC2186" w:rsidRPr="008860D2" w:rsidRDefault="00DC2186" w:rsidP="00DC2186">
      <w:pPr>
        <w:jc w:val="both"/>
        <w:rPr>
          <w:bCs/>
          <w:iCs/>
          <w:color w:val="auto"/>
          <w:kern w:val="1"/>
          <w:lang w:val="sr-Cyrl-RS"/>
        </w:rPr>
      </w:pPr>
    </w:p>
    <w:tbl>
      <w:tblPr>
        <w:tblStyle w:val="TableGrid"/>
        <w:tblW w:w="9493" w:type="dxa"/>
        <w:tblLook w:val="04A0" w:firstRow="1" w:lastRow="0" w:firstColumn="1" w:lastColumn="0" w:noHBand="0" w:noVBand="1"/>
      </w:tblPr>
      <w:tblGrid>
        <w:gridCol w:w="809"/>
        <w:gridCol w:w="4856"/>
        <w:gridCol w:w="1333"/>
        <w:gridCol w:w="1096"/>
        <w:gridCol w:w="1399"/>
      </w:tblGrid>
      <w:tr w:rsidR="00DC2186" w:rsidRPr="008860D2" w14:paraId="2DE2108A" w14:textId="77777777" w:rsidTr="00DC2186">
        <w:tc>
          <w:tcPr>
            <w:tcW w:w="809" w:type="dxa"/>
            <w:vMerge w:val="restart"/>
            <w:shd w:val="clear" w:color="auto" w:fill="DEEAF6" w:themeFill="accent1" w:themeFillTint="33"/>
            <w:vAlign w:val="center"/>
          </w:tcPr>
          <w:p w14:paraId="6CB08900" w14:textId="77777777" w:rsidR="00DC2186" w:rsidRPr="008860D2" w:rsidRDefault="00DC2186" w:rsidP="00DC2186">
            <w:pPr>
              <w:jc w:val="center"/>
              <w:rPr>
                <w:b/>
                <w:bCs/>
                <w:iCs/>
                <w:color w:val="auto"/>
                <w:kern w:val="1"/>
                <w:sz w:val="20"/>
                <w:szCs w:val="20"/>
                <w:lang w:val="sr-Cyrl-RS"/>
              </w:rPr>
            </w:pPr>
            <w:r w:rsidRPr="008860D2">
              <w:rPr>
                <w:b/>
                <w:bCs/>
                <w:iCs/>
                <w:color w:val="auto"/>
                <w:kern w:val="1"/>
                <w:sz w:val="20"/>
                <w:szCs w:val="20"/>
                <w:lang w:val="sr-Cyrl-RS"/>
              </w:rPr>
              <w:t>Р. бр.</w:t>
            </w:r>
          </w:p>
        </w:tc>
        <w:tc>
          <w:tcPr>
            <w:tcW w:w="4856" w:type="dxa"/>
            <w:vMerge w:val="restart"/>
            <w:tcBorders>
              <w:right w:val="single" w:sz="4" w:space="0" w:color="auto"/>
            </w:tcBorders>
            <w:shd w:val="clear" w:color="auto" w:fill="DEEAF6" w:themeFill="accent1" w:themeFillTint="33"/>
            <w:vAlign w:val="center"/>
          </w:tcPr>
          <w:p w14:paraId="4B84BF48" w14:textId="77777777" w:rsidR="00DC2186" w:rsidRPr="008860D2" w:rsidRDefault="00DC2186" w:rsidP="00DC2186">
            <w:pPr>
              <w:jc w:val="center"/>
              <w:rPr>
                <w:b/>
                <w:bCs/>
                <w:iCs/>
                <w:color w:val="auto"/>
                <w:kern w:val="1"/>
                <w:sz w:val="20"/>
                <w:szCs w:val="20"/>
                <w:lang w:val="sr-Cyrl-RS"/>
              </w:rPr>
            </w:pPr>
            <w:r w:rsidRPr="008860D2">
              <w:rPr>
                <w:b/>
                <w:bCs/>
                <w:iCs/>
                <w:color w:val="auto"/>
                <w:kern w:val="1"/>
                <w:sz w:val="20"/>
                <w:szCs w:val="20"/>
                <w:lang w:val="sr-Cyrl-RS"/>
              </w:rPr>
              <w:t>ПОЗИЦИЈА</w:t>
            </w:r>
          </w:p>
        </w:tc>
        <w:tc>
          <w:tcPr>
            <w:tcW w:w="1333" w:type="dxa"/>
            <w:tcBorders>
              <w:right w:val="single" w:sz="4" w:space="0" w:color="auto"/>
            </w:tcBorders>
            <w:shd w:val="clear" w:color="auto" w:fill="DEEAF6" w:themeFill="accent1" w:themeFillTint="33"/>
            <w:vAlign w:val="center"/>
          </w:tcPr>
          <w:p w14:paraId="3EAB17C8" w14:textId="77777777" w:rsidR="00DC2186" w:rsidRPr="008860D2" w:rsidRDefault="00DC2186" w:rsidP="00DC2186">
            <w:pPr>
              <w:jc w:val="center"/>
              <w:rPr>
                <w:b/>
                <w:bCs/>
                <w:iCs/>
                <w:color w:val="auto"/>
                <w:kern w:val="1"/>
                <w:sz w:val="20"/>
                <w:szCs w:val="20"/>
                <w:lang w:val="sr-Cyrl-RS"/>
              </w:rPr>
            </w:pPr>
            <w:r>
              <w:rPr>
                <w:b/>
                <w:bCs/>
                <w:iCs/>
                <w:color w:val="auto"/>
                <w:kern w:val="1"/>
                <w:sz w:val="20"/>
                <w:szCs w:val="20"/>
                <w:lang w:val="sr-Cyrl-RS"/>
              </w:rPr>
              <w:t xml:space="preserve">УКУПНА </w:t>
            </w:r>
            <w:r w:rsidRPr="008860D2">
              <w:rPr>
                <w:b/>
                <w:bCs/>
                <w:iCs/>
                <w:color w:val="auto"/>
                <w:kern w:val="1"/>
                <w:sz w:val="20"/>
                <w:szCs w:val="20"/>
                <w:lang w:val="sr-Cyrl-RS"/>
              </w:rPr>
              <w:t>ЦЕНА у динарима</w:t>
            </w:r>
          </w:p>
        </w:tc>
        <w:tc>
          <w:tcPr>
            <w:tcW w:w="1096" w:type="dxa"/>
            <w:vMerge w:val="restart"/>
            <w:tcBorders>
              <w:right w:val="single" w:sz="4" w:space="0" w:color="auto"/>
            </w:tcBorders>
            <w:shd w:val="clear" w:color="auto" w:fill="DEEAF6" w:themeFill="accent1" w:themeFillTint="33"/>
          </w:tcPr>
          <w:p w14:paraId="44BC1957" w14:textId="77777777" w:rsidR="00DC2186" w:rsidRDefault="00DC2186" w:rsidP="00DC2186">
            <w:pPr>
              <w:jc w:val="center"/>
              <w:rPr>
                <w:b/>
                <w:bCs/>
                <w:iCs/>
                <w:color w:val="auto"/>
                <w:kern w:val="1"/>
                <w:sz w:val="20"/>
                <w:szCs w:val="20"/>
                <w:lang w:val="sr-Cyrl-RS"/>
              </w:rPr>
            </w:pPr>
          </w:p>
          <w:p w14:paraId="7F24F598" w14:textId="77777777" w:rsidR="00DC2186" w:rsidRDefault="00DC2186" w:rsidP="00DC2186">
            <w:pPr>
              <w:jc w:val="center"/>
              <w:rPr>
                <w:b/>
                <w:bCs/>
                <w:iCs/>
                <w:color w:val="auto"/>
                <w:kern w:val="1"/>
                <w:sz w:val="20"/>
                <w:szCs w:val="20"/>
                <w:lang w:val="sr-Cyrl-RS"/>
              </w:rPr>
            </w:pPr>
            <w:r>
              <w:rPr>
                <w:b/>
                <w:bCs/>
                <w:iCs/>
                <w:color w:val="auto"/>
                <w:kern w:val="1"/>
                <w:sz w:val="20"/>
                <w:szCs w:val="20"/>
                <w:lang w:val="sr-Cyrl-RS"/>
              </w:rPr>
              <w:t>Проценат ПДВ-а*</w:t>
            </w:r>
          </w:p>
        </w:tc>
        <w:tc>
          <w:tcPr>
            <w:tcW w:w="139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EEC400" w14:textId="77777777" w:rsidR="00DC2186" w:rsidRPr="008860D2" w:rsidRDefault="00DC2186" w:rsidP="00DC2186">
            <w:pPr>
              <w:jc w:val="center"/>
              <w:rPr>
                <w:b/>
                <w:bCs/>
                <w:iCs/>
                <w:color w:val="auto"/>
                <w:kern w:val="1"/>
                <w:sz w:val="20"/>
                <w:szCs w:val="20"/>
                <w:lang w:val="sr-Cyrl-RS"/>
              </w:rPr>
            </w:pPr>
            <w:r>
              <w:rPr>
                <w:b/>
                <w:bCs/>
                <w:iCs/>
                <w:color w:val="auto"/>
                <w:kern w:val="1"/>
                <w:sz w:val="20"/>
                <w:szCs w:val="20"/>
                <w:lang w:val="sr-Cyrl-RS"/>
              </w:rPr>
              <w:t xml:space="preserve">УКУПНА </w:t>
            </w:r>
            <w:r w:rsidRPr="008860D2">
              <w:rPr>
                <w:b/>
                <w:bCs/>
                <w:iCs/>
                <w:color w:val="auto"/>
                <w:kern w:val="1"/>
                <w:sz w:val="20"/>
                <w:szCs w:val="20"/>
                <w:lang w:val="sr-Cyrl-RS"/>
              </w:rPr>
              <w:t>ЦЕНА у динарима</w:t>
            </w:r>
          </w:p>
        </w:tc>
      </w:tr>
      <w:tr w:rsidR="00DC2186" w:rsidRPr="008860D2" w14:paraId="25C317CE" w14:textId="77777777" w:rsidTr="00DC2186">
        <w:trPr>
          <w:trHeight w:val="285"/>
        </w:trPr>
        <w:tc>
          <w:tcPr>
            <w:tcW w:w="809" w:type="dxa"/>
            <w:vMerge/>
            <w:shd w:val="clear" w:color="auto" w:fill="DEEAF6" w:themeFill="accent1" w:themeFillTint="33"/>
            <w:vAlign w:val="center"/>
          </w:tcPr>
          <w:p w14:paraId="54A13E1F" w14:textId="77777777" w:rsidR="00DC2186" w:rsidRPr="008860D2" w:rsidRDefault="00DC2186" w:rsidP="00DC2186">
            <w:pPr>
              <w:jc w:val="center"/>
              <w:rPr>
                <w:b/>
                <w:bCs/>
                <w:iCs/>
                <w:color w:val="auto"/>
                <w:kern w:val="1"/>
                <w:sz w:val="20"/>
                <w:szCs w:val="20"/>
                <w:lang w:val="sr-Cyrl-RS"/>
              </w:rPr>
            </w:pPr>
          </w:p>
        </w:tc>
        <w:tc>
          <w:tcPr>
            <w:tcW w:w="4856" w:type="dxa"/>
            <w:vMerge/>
            <w:tcBorders>
              <w:right w:val="single" w:sz="4" w:space="0" w:color="auto"/>
            </w:tcBorders>
            <w:shd w:val="clear" w:color="auto" w:fill="DEEAF6" w:themeFill="accent1" w:themeFillTint="33"/>
            <w:vAlign w:val="center"/>
          </w:tcPr>
          <w:p w14:paraId="48D909BF" w14:textId="77777777" w:rsidR="00DC2186" w:rsidRPr="008860D2" w:rsidRDefault="00DC2186" w:rsidP="00DC2186">
            <w:pPr>
              <w:jc w:val="center"/>
              <w:rPr>
                <w:b/>
                <w:bCs/>
                <w:iCs/>
                <w:color w:val="auto"/>
                <w:kern w:val="1"/>
                <w:sz w:val="20"/>
                <w:szCs w:val="20"/>
                <w:lang w:val="sr-Cyrl-RS"/>
              </w:rPr>
            </w:pPr>
          </w:p>
        </w:tc>
        <w:tc>
          <w:tcPr>
            <w:tcW w:w="1333" w:type="dxa"/>
            <w:tcBorders>
              <w:right w:val="single" w:sz="4" w:space="0" w:color="auto"/>
            </w:tcBorders>
            <w:shd w:val="clear" w:color="auto" w:fill="DEEAF6" w:themeFill="accent1" w:themeFillTint="33"/>
            <w:vAlign w:val="center"/>
          </w:tcPr>
          <w:p w14:paraId="4957C019" w14:textId="77777777" w:rsidR="00DC2186" w:rsidRPr="008860D2" w:rsidRDefault="00DC2186" w:rsidP="00DC2186">
            <w:pPr>
              <w:jc w:val="center"/>
              <w:rPr>
                <w:b/>
                <w:bCs/>
                <w:iCs/>
                <w:color w:val="auto"/>
                <w:kern w:val="1"/>
                <w:sz w:val="20"/>
                <w:szCs w:val="20"/>
                <w:lang w:val="sr-Cyrl-RS"/>
              </w:rPr>
            </w:pPr>
            <w:r w:rsidRPr="008860D2">
              <w:rPr>
                <w:b/>
                <w:bCs/>
                <w:iCs/>
                <w:color w:val="auto"/>
                <w:kern w:val="1"/>
                <w:sz w:val="20"/>
                <w:szCs w:val="20"/>
                <w:lang w:val="sr-Cyrl-RS"/>
              </w:rPr>
              <w:t>без ПДВ-а</w:t>
            </w:r>
          </w:p>
        </w:tc>
        <w:tc>
          <w:tcPr>
            <w:tcW w:w="1096" w:type="dxa"/>
            <w:vMerge/>
            <w:tcBorders>
              <w:right w:val="single" w:sz="4" w:space="0" w:color="auto"/>
            </w:tcBorders>
            <w:shd w:val="clear" w:color="auto" w:fill="DEEAF6" w:themeFill="accent1" w:themeFillTint="33"/>
          </w:tcPr>
          <w:p w14:paraId="46716582" w14:textId="77777777" w:rsidR="00DC2186" w:rsidRPr="008860D2" w:rsidRDefault="00DC2186" w:rsidP="00DC2186">
            <w:pPr>
              <w:jc w:val="center"/>
              <w:rPr>
                <w:b/>
                <w:bCs/>
                <w:iCs/>
                <w:color w:val="auto"/>
                <w:kern w:val="1"/>
                <w:sz w:val="20"/>
                <w:szCs w:val="20"/>
                <w:lang w:val="sr-Cyrl-RS"/>
              </w:rPr>
            </w:pPr>
          </w:p>
        </w:tc>
        <w:tc>
          <w:tcPr>
            <w:tcW w:w="1399" w:type="dxa"/>
            <w:tcBorders>
              <w:top w:val="single" w:sz="4" w:space="0" w:color="auto"/>
              <w:left w:val="single" w:sz="4" w:space="0" w:color="auto"/>
            </w:tcBorders>
            <w:shd w:val="clear" w:color="auto" w:fill="DEEAF6" w:themeFill="accent1" w:themeFillTint="33"/>
            <w:vAlign w:val="center"/>
          </w:tcPr>
          <w:p w14:paraId="075011AF" w14:textId="7EB83CB3" w:rsidR="00DC2186" w:rsidRPr="008860D2" w:rsidRDefault="00BD2138" w:rsidP="00BD2138">
            <w:pPr>
              <w:jc w:val="center"/>
              <w:rPr>
                <w:b/>
                <w:bCs/>
                <w:iCs/>
                <w:color w:val="auto"/>
                <w:kern w:val="1"/>
                <w:sz w:val="20"/>
                <w:szCs w:val="20"/>
                <w:lang w:val="sr-Cyrl-RS"/>
              </w:rPr>
            </w:pPr>
            <w:r>
              <w:rPr>
                <w:b/>
                <w:bCs/>
                <w:iCs/>
                <w:color w:val="auto"/>
                <w:kern w:val="1"/>
                <w:sz w:val="20"/>
                <w:szCs w:val="20"/>
                <w:lang w:val="sr-Cyrl-RS"/>
              </w:rPr>
              <w:t>са</w:t>
            </w:r>
            <w:r w:rsidR="00DC2186" w:rsidRPr="008860D2">
              <w:rPr>
                <w:b/>
                <w:bCs/>
                <w:iCs/>
                <w:color w:val="auto"/>
                <w:kern w:val="1"/>
                <w:sz w:val="20"/>
                <w:szCs w:val="20"/>
                <w:lang w:val="sr-Cyrl-RS"/>
              </w:rPr>
              <w:t xml:space="preserve"> ПДВ-</w:t>
            </w:r>
            <w:r>
              <w:rPr>
                <w:b/>
                <w:bCs/>
                <w:iCs/>
                <w:color w:val="auto"/>
                <w:kern w:val="1"/>
                <w:sz w:val="20"/>
                <w:szCs w:val="20"/>
                <w:lang w:val="sr-Cyrl-RS"/>
              </w:rPr>
              <w:t>ом</w:t>
            </w:r>
          </w:p>
        </w:tc>
      </w:tr>
      <w:tr w:rsidR="00DC2186" w:rsidRPr="008860D2" w14:paraId="595D9EE1" w14:textId="77777777" w:rsidTr="00DC2186">
        <w:tc>
          <w:tcPr>
            <w:tcW w:w="809" w:type="dxa"/>
          </w:tcPr>
          <w:p w14:paraId="4874FA46" w14:textId="77777777" w:rsidR="00DC2186" w:rsidRPr="00A3292C" w:rsidRDefault="00DC2186" w:rsidP="00DC2186">
            <w:pPr>
              <w:jc w:val="center"/>
              <w:rPr>
                <w:bCs/>
                <w:i/>
                <w:iCs/>
                <w:color w:val="auto"/>
                <w:kern w:val="1"/>
                <w:sz w:val="18"/>
                <w:szCs w:val="18"/>
              </w:rPr>
            </w:pPr>
            <w:r w:rsidRPr="00A3292C">
              <w:rPr>
                <w:bCs/>
                <w:i/>
                <w:iCs/>
                <w:color w:val="auto"/>
                <w:kern w:val="1"/>
                <w:sz w:val="18"/>
                <w:szCs w:val="18"/>
              </w:rPr>
              <w:t>1</w:t>
            </w:r>
          </w:p>
        </w:tc>
        <w:tc>
          <w:tcPr>
            <w:tcW w:w="4856" w:type="dxa"/>
          </w:tcPr>
          <w:p w14:paraId="4AB2315C" w14:textId="77777777" w:rsidR="00DC2186" w:rsidRPr="00A3292C" w:rsidRDefault="00DC2186" w:rsidP="00DC2186">
            <w:pPr>
              <w:jc w:val="center"/>
              <w:rPr>
                <w:bCs/>
                <w:i/>
                <w:iCs/>
                <w:color w:val="auto"/>
                <w:kern w:val="1"/>
                <w:sz w:val="18"/>
                <w:szCs w:val="18"/>
              </w:rPr>
            </w:pPr>
            <w:r w:rsidRPr="00A3292C">
              <w:rPr>
                <w:bCs/>
                <w:i/>
                <w:iCs/>
                <w:color w:val="auto"/>
                <w:kern w:val="1"/>
                <w:sz w:val="18"/>
                <w:szCs w:val="18"/>
              </w:rPr>
              <w:t>2</w:t>
            </w:r>
          </w:p>
        </w:tc>
        <w:tc>
          <w:tcPr>
            <w:tcW w:w="1333" w:type="dxa"/>
          </w:tcPr>
          <w:p w14:paraId="311C7FC6" w14:textId="77777777" w:rsidR="00DC2186" w:rsidRPr="00A3292C" w:rsidRDefault="00DC2186" w:rsidP="00DC2186">
            <w:pPr>
              <w:jc w:val="center"/>
              <w:rPr>
                <w:bCs/>
                <w:i/>
                <w:iCs/>
                <w:color w:val="auto"/>
                <w:kern w:val="1"/>
                <w:sz w:val="18"/>
                <w:szCs w:val="18"/>
                <w:lang w:val="sr-Cyrl-RS"/>
              </w:rPr>
            </w:pPr>
            <w:r w:rsidRPr="00A3292C">
              <w:rPr>
                <w:bCs/>
                <w:i/>
                <w:iCs/>
                <w:color w:val="auto"/>
                <w:kern w:val="1"/>
                <w:sz w:val="18"/>
                <w:szCs w:val="18"/>
                <w:lang w:val="sr-Cyrl-RS"/>
              </w:rPr>
              <w:t>3</w:t>
            </w:r>
          </w:p>
        </w:tc>
        <w:tc>
          <w:tcPr>
            <w:tcW w:w="1096" w:type="dxa"/>
          </w:tcPr>
          <w:p w14:paraId="2D5E913E" w14:textId="77777777" w:rsidR="00DC2186" w:rsidRPr="00A3292C" w:rsidRDefault="00DC2186" w:rsidP="00DC2186">
            <w:pPr>
              <w:jc w:val="center"/>
              <w:rPr>
                <w:bCs/>
                <w:i/>
                <w:iCs/>
                <w:color w:val="auto"/>
                <w:kern w:val="1"/>
                <w:sz w:val="18"/>
                <w:szCs w:val="18"/>
                <w:lang w:val="sr-Cyrl-RS"/>
              </w:rPr>
            </w:pPr>
            <w:r w:rsidRPr="00A3292C">
              <w:rPr>
                <w:bCs/>
                <w:i/>
                <w:iCs/>
                <w:color w:val="auto"/>
                <w:kern w:val="1"/>
                <w:sz w:val="18"/>
                <w:szCs w:val="18"/>
                <w:lang w:val="sr-Cyrl-RS"/>
              </w:rPr>
              <w:t>4</w:t>
            </w:r>
          </w:p>
        </w:tc>
        <w:tc>
          <w:tcPr>
            <w:tcW w:w="1399" w:type="dxa"/>
          </w:tcPr>
          <w:p w14:paraId="1FF6C7D9" w14:textId="77777777" w:rsidR="00DC2186" w:rsidRPr="00A3292C" w:rsidRDefault="00DC2186" w:rsidP="00DC2186">
            <w:pPr>
              <w:jc w:val="center"/>
              <w:rPr>
                <w:bCs/>
                <w:i/>
                <w:iCs/>
                <w:color w:val="auto"/>
                <w:kern w:val="1"/>
                <w:sz w:val="18"/>
                <w:szCs w:val="18"/>
                <w:lang w:val="sr-Cyrl-RS"/>
              </w:rPr>
            </w:pPr>
            <w:r w:rsidRPr="00A3292C">
              <w:rPr>
                <w:bCs/>
                <w:i/>
                <w:iCs/>
                <w:color w:val="auto"/>
                <w:kern w:val="1"/>
                <w:sz w:val="18"/>
                <w:szCs w:val="18"/>
                <w:lang w:val="sr-Cyrl-RS"/>
              </w:rPr>
              <w:t>5</w:t>
            </w:r>
          </w:p>
        </w:tc>
      </w:tr>
      <w:tr w:rsidR="00DC2186" w:rsidRPr="008860D2" w14:paraId="7DD09400" w14:textId="77777777" w:rsidTr="00DC2186">
        <w:tc>
          <w:tcPr>
            <w:tcW w:w="809" w:type="dxa"/>
            <w:tcBorders>
              <w:top w:val="single" w:sz="4" w:space="0" w:color="auto"/>
              <w:left w:val="single" w:sz="4" w:space="0" w:color="auto"/>
              <w:bottom w:val="single" w:sz="4" w:space="0" w:color="auto"/>
            </w:tcBorders>
          </w:tcPr>
          <w:p w14:paraId="77A50FC7" w14:textId="77777777" w:rsidR="00DC2186" w:rsidRPr="00A3292C" w:rsidRDefault="00DC2186" w:rsidP="00DC2186">
            <w:pPr>
              <w:jc w:val="center"/>
              <w:rPr>
                <w:bCs/>
                <w:iCs/>
                <w:color w:val="auto"/>
                <w:kern w:val="1"/>
                <w:sz w:val="20"/>
                <w:szCs w:val="20"/>
              </w:rPr>
            </w:pPr>
            <w:r w:rsidRPr="00A3292C">
              <w:rPr>
                <w:bCs/>
                <w:iCs/>
                <w:color w:val="auto"/>
                <w:kern w:val="1"/>
                <w:sz w:val="20"/>
                <w:szCs w:val="20"/>
                <w:lang w:val="sr-Cyrl-RS"/>
              </w:rPr>
              <w:t>1.</w:t>
            </w:r>
          </w:p>
        </w:tc>
        <w:tc>
          <w:tcPr>
            <w:tcW w:w="4856" w:type="dxa"/>
            <w:tcBorders>
              <w:top w:val="single" w:sz="4" w:space="0" w:color="auto"/>
              <w:left w:val="single" w:sz="4" w:space="0" w:color="auto"/>
              <w:bottom w:val="single" w:sz="4" w:space="0" w:color="auto"/>
              <w:right w:val="single" w:sz="4" w:space="0" w:color="auto"/>
            </w:tcBorders>
            <w:shd w:val="clear" w:color="auto" w:fill="auto"/>
          </w:tcPr>
          <w:p w14:paraId="125B30AB" w14:textId="77777777" w:rsidR="00DC2186" w:rsidRPr="00A3292C" w:rsidRDefault="00DC2186" w:rsidP="00DC2186">
            <w:pPr>
              <w:rPr>
                <w:bCs/>
                <w:color w:val="auto"/>
                <w:sz w:val="20"/>
                <w:szCs w:val="20"/>
                <w:lang w:val="sr-Cyrl-RS"/>
              </w:rPr>
            </w:pPr>
            <w:r w:rsidRPr="00A3292C">
              <w:rPr>
                <w:color w:val="auto"/>
                <w:sz w:val="20"/>
                <w:szCs w:val="20"/>
              </w:rPr>
              <w:t xml:space="preserve">ДЕМОНТАЖНИ РАДОВИ </w:t>
            </w:r>
          </w:p>
        </w:tc>
        <w:tc>
          <w:tcPr>
            <w:tcW w:w="1333" w:type="dxa"/>
            <w:tcBorders>
              <w:top w:val="single" w:sz="4" w:space="0" w:color="auto"/>
              <w:bottom w:val="single" w:sz="4" w:space="0" w:color="auto"/>
            </w:tcBorders>
          </w:tcPr>
          <w:p w14:paraId="4F66CED6" w14:textId="77777777" w:rsidR="00DC2186" w:rsidRPr="00A3292C" w:rsidRDefault="00DC2186" w:rsidP="00DC2186">
            <w:pPr>
              <w:jc w:val="right"/>
              <w:rPr>
                <w:bCs/>
                <w:iCs/>
                <w:color w:val="auto"/>
                <w:kern w:val="1"/>
                <w:sz w:val="20"/>
                <w:szCs w:val="20"/>
                <w:lang w:val="sr-Cyrl-RS"/>
              </w:rPr>
            </w:pPr>
          </w:p>
        </w:tc>
        <w:tc>
          <w:tcPr>
            <w:tcW w:w="1096" w:type="dxa"/>
            <w:tcBorders>
              <w:top w:val="single" w:sz="4" w:space="0" w:color="auto"/>
              <w:bottom w:val="single" w:sz="4" w:space="0" w:color="auto"/>
            </w:tcBorders>
          </w:tcPr>
          <w:p w14:paraId="3619C2DB" w14:textId="77777777" w:rsidR="00DC2186" w:rsidRPr="00A3292C" w:rsidRDefault="00DC2186" w:rsidP="00DC2186">
            <w:pPr>
              <w:jc w:val="center"/>
              <w:rPr>
                <w:bCs/>
                <w:iCs/>
                <w:color w:val="auto"/>
                <w:kern w:val="1"/>
                <w:sz w:val="20"/>
                <w:szCs w:val="20"/>
                <w:lang w:val="sr-Cyrl-RS"/>
              </w:rPr>
            </w:pPr>
            <w:r w:rsidRPr="00A3292C">
              <w:rPr>
                <w:bCs/>
                <w:iCs/>
                <w:color w:val="auto"/>
                <w:kern w:val="1"/>
                <w:sz w:val="20"/>
                <w:szCs w:val="20"/>
                <w:lang w:val="sr-Cyrl-RS"/>
              </w:rPr>
              <w:t>0%</w:t>
            </w:r>
          </w:p>
        </w:tc>
        <w:tc>
          <w:tcPr>
            <w:tcW w:w="1399" w:type="dxa"/>
            <w:tcBorders>
              <w:top w:val="single" w:sz="4" w:space="0" w:color="auto"/>
              <w:bottom w:val="single" w:sz="4" w:space="0" w:color="auto"/>
              <w:right w:val="single" w:sz="4" w:space="0" w:color="auto"/>
            </w:tcBorders>
            <w:vAlign w:val="bottom"/>
          </w:tcPr>
          <w:p w14:paraId="1555209B" w14:textId="77777777" w:rsidR="00DC2186" w:rsidRPr="00A3292C" w:rsidRDefault="00DC2186" w:rsidP="00DC2186">
            <w:pPr>
              <w:jc w:val="right"/>
              <w:rPr>
                <w:bCs/>
                <w:iCs/>
                <w:color w:val="auto"/>
                <w:kern w:val="1"/>
                <w:sz w:val="20"/>
                <w:szCs w:val="20"/>
                <w:lang w:val="sr-Cyrl-RS"/>
              </w:rPr>
            </w:pPr>
          </w:p>
        </w:tc>
      </w:tr>
      <w:tr w:rsidR="00DC2186" w:rsidRPr="008860D2" w14:paraId="2C2C5511" w14:textId="77777777" w:rsidTr="00DC2186">
        <w:tc>
          <w:tcPr>
            <w:tcW w:w="809" w:type="dxa"/>
            <w:tcBorders>
              <w:top w:val="single" w:sz="4" w:space="0" w:color="auto"/>
              <w:left w:val="single" w:sz="4" w:space="0" w:color="auto"/>
              <w:bottom w:val="single" w:sz="4" w:space="0" w:color="auto"/>
            </w:tcBorders>
          </w:tcPr>
          <w:p w14:paraId="45CABEF5" w14:textId="77777777" w:rsidR="00DC2186" w:rsidRPr="00A3292C" w:rsidRDefault="00DC2186" w:rsidP="00DC2186">
            <w:pPr>
              <w:jc w:val="center"/>
              <w:rPr>
                <w:bCs/>
                <w:iCs/>
                <w:color w:val="auto"/>
                <w:kern w:val="1"/>
                <w:sz w:val="20"/>
                <w:szCs w:val="20"/>
                <w:lang w:val="sr-Cyrl-RS"/>
              </w:rPr>
            </w:pPr>
            <w:r w:rsidRPr="00A3292C">
              <w:rPr>
                <w:bCs/>
                <w:iCs/>
                <w:color w:val="auto"/>
                <w:kern w:val="1"/>
                <w:sz w:val="20"/>
                <w:szCs w:val="20"/>
                <w:lang w:val="sr-Cyrl-RS"/>
              </w:rPr>
              <w:t>2.</w:t>
            </w:r>
          </w:p>
        </w:tc>
        <w:tc>
          <w:tcPr>
            <w:tcW w:w="4856" w:type="dxa"/>
            <w:tcBorders>
              <w:top w:val="single" w:sz="4" w:space="0" w:color="auto"/>
              <w:left w:val="single" w:sz="4" w:space="0" w:color="auto"/>
              <w:bottom w:val="single" w:sz="4" w:space="0" w:color="auto"/>
              <w:right w:val="single" w:sz="4" w:space="0" w:color="auto"/>
            </w:tcBorders>
            <w:shd w:val="clear" w:color="auto" w:fill="auto"/>
          </w:tcPr>
          <w:p w14:paraId="0E0C99B2" w14:textId="77777777" w:rsidR="00DC2186" w:rsidRPr="00A3292C" w:rsidRDefault="00DC2186" w:rsidP="00DC2186">
            <w:pPr>
              <w:rPr>
                <w:bCs/>
                <w:color w:val="auto"/>
                <w:sz w:val="20"/>
                <w:szCs w:val="20"/>
                <w:lang w:val="sr-Cyrl-RS"/>
              </w:rPr>
            </w:pPr>
            <w:r w:rsidRPr="00A3292C">
              <w:rPr>
                <w:color w:val="auto"/>
                <w:sz w:val="20"/>
                <w:szCs w:val="20"/>
              </w:rPr>
              <w:t>ЧЕЛИЧНА КОНСТРУКЦИЈА</w:t>
            </w:r>
          </w:p>
        </w:tc>
        <w:tc>
          <w:tcPr>
            <w:tcW w:w="1333" w:type="dxa"/>
            <w:tcBorders>
              <w:top w:val="single" w:sz="4" w:space="0" w:color="auto"/>
              <w:bottom w:val="single" w:sz="4" w:space="0" w:color="auto"/>
            </w:tcBorders>
          </w:tcPr>
          <w:p w14:paraId="1470E93B" w14:textId="77777777" w:rsidR="00DC2186" w:rsidRPr="00A3292C" w:rsidRDefault="00DC2186" w:rsidP="00DC2186">
            <w:pPr>
              <w:jc w:val="right"/>
              <w:rPr>
                <w:bCs/>
                <w:iCs/>
                <w:color w:val="auto"/>
                <w:kern w:val="1"/>
                <w:sz w:val="20"/>
                <w:szCs w:val="20"/>
                <w:lang w:val="sr-Cyrl-RS"/>
              </w:rPr>
            </w:pPr>
          </w:p>
        </w:tc>
        <w:tc>
          <w:tcPr>
            <w:tcW w:w="1096" w:type="dxa"/>
            <w:tcBorders>
              <w:top w:val="single" w:sz="4" w:space="0" w:color="auto"/>
              <w:bottom w:val="single" w:sz="4" w:space="0" w:color="auto"/>
            </w:tcBorders>
          </w:tcPr>
          <w:p w14:paraId="4AB02C50" w14:textId="77777777" w:rsidR="00DC2186" w:rsidRPr="00A3292C" w:rsidRDefault="00DC2186" w:rsidP="00DC2186">
            <w:pPr>
              <w:jc w:val="center"/>
              <w:rPr>
                <w:bCs/>
                <w:iCs/>
                <w:color w:val="auto"/>
                <w:kern w:val="1"/>
                <w:sz w:val="20"/>
                <w:szCs w:val="20"/>
                <w:lang w:val="sr-Cyrl-RS"/>
              </w:rPr>
            </w:pPr>
            <w:r w:rsidRPr="00A3292C">
              <w:rPr>
                <w:bCs/>
                <w:iCs/>
                <w:color w:val="auto"/>
                <w:kern w:val="1"/>
                <w:sz w:val="20"/>
                <w:szCs w:val="20"/>
                <w:lang w:val="sr-Cyrl-RS"/>
              </w:rPr>
              <w:t>0%</w:t>
            </w:r>
          </w:p>
        </w:tc>
        <w:tc>
          <w:tcPr>
            <w:tcW w:w="1399" w:type="dxa"/>
            <w:tcBorders>
              <w:top w:val="single" w:sz="4" w:space="0" w:color="auto"/>
              <w:bottom w:val="single" w:sz="4" w:space="0" w:color="auto"/>
              <w:right w:val="single" w:sz="4" w:space="0" w:color="auto"/>
            </w:tcBorders>
            <w:vAlign w:val="bottom"/>
          </w:tcPr>
          <w:p w14:paraId="63A0D586" w14:textId="77777777" w:rsidR="00DC2186" w:rsidRPr="00A3292C" w:rsidRDefault="00DC2186" w:rsidP="00DC2186">
            <w:pPr>
              <w:jc w:val="right"/>
              <w:rPr>
                <w:bCs/>
                <w:iCs/>
                <w:color w:val="auto"/>
                <w:kern w:val="1"/>
                <w:sz w:val="20"/>
                <w:szCs w:val="20"/>
                <w:lang w:val="sr-Cyrl-RS"/>
              </w:rPr>
            </w:pPr>
          </w:p>
        </w:tc>
      </w:tr>
      <w:tr w:rsidR="00DC2186" w:rsidRPr="008860D2" w14:paraId="5CDB67AA" w14:textId="77777777" w:rsidTr="00DC2186">
        <w:tc>
          <w:tcPr>
            <w:tcW w:w="809" w:type="dxa"/>
            <w:tcBorders>
              <w:top w:val="single" w:sz="4" w:space="0" w:color="auto"/>
              <w:left w:val="single" w:sz="4" w:space="0" w:color="auto"/>
              <w:bottom w:val="single" w:sz="4" w:space="0" w:color="auto"/>
            </w:tcBorders>
          </w:tcPr>
          <w:p w14:paraId="3BC8296B" w14:textId="77777777" w:rsidR="00DC2186" w:rsidRPr="00A3292C" w:rsidRDefault="00DC2186" w:rsidP="00DC2186">
            <w:pPr>
              <w:jc w:val="center"/>
              <w:rPr>
                <w:bCs/>
                <w:iCs/>
                <w:color w:val="auto"/>
                <w:kern w:val="1"/>
                <w:sz w:val="20"/>
                <w:szCs w:val="20"/>
                <w:lang w:val="sr-Cyrl-RS"/>
              </w:rPr>
            </w:pPr>
            <w:r w:rsidRPr="00A3292C">
              <w:rPr>
                <w:bCs/>
                <w:iCs/>
                <w:color w:val="auto"/>
                <w:kern w:val="1"/>
                <w:sz w:val="20"/>
                <w:szCs w:val="20"/>
                <w:lang w:val="sr-Cyrl-RS"/>
              </w:rPr>
              <w:t>3.</w:t>
            </w:r>
          </w:p>
        </w:tc>
        <w:tc>
          <w:tcPr>
            <w:tcW w:w="4856" w:type="dxa"/>
            <w:tcBorders>
              <w:top w:val="single" w:sz="4" w:space="0" w:color="auto"/>
              <w:left w:val="single" w:sz="4" w:space="0" w:color="auto"/>
              <w:bottom w:val="single" w:sz="4" w:space="0" w:color="auto"/>
              <w:right w:val="single" w:sz="4" w:space="0" w:color="auto"/>
            </w:tcBorders>
            <w:shd w:val="clear" w:color="auto" w:fill="auto"/>
          </w:tcPr>
          <w:p w14:paraId="08E9C936" w14:textId="77777777" w:rsidR="00DC2186" w:rsidRPr="00A3292C" w:rsidRDefault="00DC2186" w:rsidP="00DC2186">
            <w:pPr>
              <w:rPr>
                <w:bCs/>
                <w:color w:val="auto"/>
                <w:sz w:val="20"/>
                <w:szCs w:val="20"/>
                <w:lang w:val="sr-Cyrl-RS"/>
              </w:rPr>
            </w:pPr>
            <w:r w:rsidRPr="00A3292C">
              <w:rPr>
                <w:color w:val="auto"/>
                <w:sz w:val="20"/>
                <w:szCs w:val="20"/>
              </w:rPr>
              <w:t>ОПРЕМА</w:t>
            </w:r>
          </w:p>
        </w:tc>
        <w:tc>
          <w:tcPr>
            <w:tcW w:w="1333" w:type="dxa"/>
            <w:tcBorders>
              <w:top w:val="single" w:sz="4" w:space="0" w:color="auto"/>
              <w:bottom w:val="single" w:sz="4" w:space="0" w:color="auto"/>
            </w:tcBorders>
          </w:tcPr>
          <w:p w14:paraId="0BD8E035" w14:textId="77777777" w:rsidR="00DC2186" w:rsidRPr="00A3292C" w:rsidRDefault="00DC2186" w:rsidP="00DC2186">
            <w:pPr>
              <w:jc w:val="right"/>
              <w:rPr>
                <w:bCs/>
                <w:iCs/>
                <w:color w:val="auto"/>
                <w:kern w:val="1"/>
                <w:sz w:val="20"/>
                <w:szCs w:val="20"/>
                <w:lang w:val="sr-Cyrl-RS"/>
              </w:rPr>
            </w:pPr>
          </w:p>
        </w:tc>
        <w:tc>
          <w:tcPr>
            <w:tcW w:w="1096" w:type="dxa"/>
            <w:tcBorders>
              <w:top w:val="single" w:sz="4" w:space="0" w:color="auto"/>
              <w:bottom w:val="single" w:sz="4" w:space="0" w:color="auto"/>
            </w:tcBorders>
          </w:tcPr>
          <w:p w14:paraId="1A1DFE97" w14:textId="77777777" w:rsidR="00DC2186" w:rsidRPr="00A3292C" w:rsidRDefault="00DC2186" w:rsidP="00DC2186">
            <w:pPr>
              <w:jc w:val="center"/>
              <w:rPr>
                <w:bCs/>
                <w:iCs/>
                <w:color w:val="auto"/>
                <w:kern w:val="1"/>
                <w:sz w:val="20"/>
                <w:szCs w:val="20"/>
                <w:lang w:val="sr-Cyrl-RS"/>
              </w:rPr>
            </w:pPr>
            <w:r w:rsidRPr="00A3292C">
              <w:rPr>
                <w:bCs/>
                <w:iCs/>
                <w:color w:val="auto"/>
                <w:kern w:val="1"/>
                <w:sz w:val="20"/>
                <w:szCs w:val="20"/>
                <w:lang w:val="sr-Cyrl-RS"/>
              </w:rPr>
              <w:t>0%</w:t>
            </w:r>
          </w:p>
        </w:tc>
        <w:tc>
          <w:tcPr>
            <w:tcW w:w="1399" w:type="dxa"/>
            <w:tcBorders>
              <w:top w:val="single" w:sz="4" w:space="0" w:color="auto"/>
              <w:bottom w:val="single" w:sz="4" w:space="0" w:color="auto"/>
              <w:right w:val="single" w:sz="4" w:space="0" w:color="auto"/>
            </w:tcBorders>
            <w:vAlign w:val="bottom"/>
          </w:tcPr>
          <w:p w14:paraId="0BBC9637" w14:textId="77777777" w:rsidR="00DC2186" w:rsidRPr="00A3292C" w:rsidRDefault="00DC2186" w:rsidP="00DC2186">
            <w:pPr>
              <w:jc w:val="right"/>
              <w:rPr>
                <w:bCs/>
                <w:iCs/>
                <w:color w:val="auto"/>
                <w:kern w:val="1"/>
                <w:sz w:val="20"/>
                <w:szCs w:val="20"/>
                <w:lang w:val="sr-Cyrl-RS"/>
              </w:rPr>
            </w:pPr>
          </w:p>
        </w:tc>
      </w:tr>
      <w:tr w:rsidR="00DC2186" w:rsidRPr="008860D2" w14:paraId="2B2AEA9C" w14:textId="77777777" w:rsidTr="00DC2186">
        <w:tc>
          <w:tcPr>
            <w:tcW w:w="809" w:type="dxa"/>
            <w:tcBorders>
              <w:top w:val="single" w:sz="4" w:space="0" w:color="auto"/>
              <w:left w:val="single" w:sz="4" w:space="0" w:color="auto"/>
              <w:bottom w:val="single" w:sz="4" w:space="0" w:color="auto"/>
            </w:tcBorders>
          </w:tcPr>
          <w:p w14:paraId="6824BAA0" w14:textId="77777777" w:rsidR="00DC2186" w:rsidRPr="00A3292C" w:rsidRDefault="00DC2186" w:rsidP="00DC2186">
            <w:pPr>
              <w:jc w:val="center"/>
              <w:rPr>
                <w:bCs/>
                <w:iCs/>
                <w:color w:val="auto"/>
                <w:kern w:val="1"/>
                <w:sz w:val="20"/>
                <w:szCs w:val="20"/>
                <w:lang w:val="sr-Cyrl-RS"/>
              </w:rPr>
            </w:pPr>
            <w:r w:rsidRPr="00A3292C">
              <w:rPr>
                <w:bCs/>
                <w:iCs/>
                <w:color w:val="auto"/>
                <w:kern w:val="1"/>
                <w:sz w:val="20"/>
                <w:szCs w:val="20"/>
                <w:lang w:val="sr-Cyrl-RS"/>
              </w:rPr>
              <w:t>4.</w:t>
            </w:r>
          </w:p>
        </w:tc>
        <w:tc>
          <w:tcPr>
            <w:tcW w:w="4856" w:type="dxa"/>
            <w:tcBorders>
              <w:top w:val="single" w:sz="4" w:space="0" w:color="auto"/>
              <w:left w:val="single" w:sz="4" w:space="0" w:color="auto"/>
              <w:bottom w:val="single" w:sz="4" w:space="0" w:color="auto"/>
              <w:right w:val="single" w:sz="4" w:space="0" w:color="auto"/>
            </w:tcBorders>
            <w:shd w:val="clear" w:color="auto" w:fill="auto"/>
          </w:tcPr>
          <w:p w14:paraId="64186C1B" w14:textId="77777777" w:rsidR="00DC2186" w:rsidRPr="00A3292C" w:rsidRDefault="00DC2186" w:rsidP="00DC2186">
            <w:pPr>
              <w:rPr>
                <w:bCs/>
                <w:color w:val="auto"/>
                <w:sz w:val="20"/>
                <w:szCs w:val="20"/>
                <w:lang w:val="sr-Cyrl-RS"/>
              </w:rPr>
            </w:pPr>
            <w:r w:rsidRPr="00A3292C">
              <w:rPr>
                <w:color w:val="auto"/>
                <w:sz w:val="20"/>
                <w:szCs w:val="20"/>
              </w:rPr>
              <w:t>АНТИКОРОЗИОНА ЗАШТИТА</w:t>
            </w:r>
          </w:p>
        </w:tc>
        <w:tc>
          <w:tcPr>
            <w:tcW w:w="1333" w:type="dxa"/>
            <w:tcBorders>
              <w:top w:val="single" w:sz="4" w:space="0" w:color="auto"/>
              <w:bottom w:val="single" w:sz="4" w:space="0" w:color="auto"/>
            </w:tcBorders>
          </w:tcPr>
          <w:p w14:paraId="17F83BCD" w14:textId="77777777" w:rsidR="00DC2186" w:rsidRPr="00A3292C" w:rsidRDefault="00DC2186" w:rsidP="00DC2186">
            <w:pPr>
              <w:jc w:val="right"/>
              <w:rPr>
                <w:bCs/>
                <w:iCs/>
                <w:color w:val="auto"/>
                <w:kern w:val="1"/>
                <w:sz w:val="20"/>
                <w:szCs w:val="20"/>
                <w:lang w:val="sr-Cyrl-RS"/>
              </w:rPr>
            </w:pPr>
          </w:p>
        </w:tc>
        <w:tc>
          <w:tcPr>
            <w:tcW w:w="1096" w:type="dxa"/>
            <w:tcBorders>
              <w:top w:val="single" w:sz="4" w:space="0" w:color="auto"/>
              <w:bottom w:val="single" w:sz="4" w:space="0" w:color="auto"/>
            </w:tcBorders>
          </w:tcPr>
          <w:p w14:paraId="291AE1D8" w14:textId="77777777" w:rsidR="00DC2186" w:rsidRPr="00A3292C" w:rsidRDefault="00DC2186" w:rsidP="00DC2186">
            <w:pPr>
              <w:jc w:val="center"/>
              <w:rPr>
                <w:bCs/>
                <w:iCs/>
                <w:color w:val="auto"/>
                <w:kern w:val="1"/>
                <w:sz w:val="20"/>
                <w:szCs w:val="20"/>
                <w:lang w:val="sr-Cyrl-RS"/>
              </w:rPr>
            </w:pPr>
            <w:r w:rsidRPr="00A3292C">
              <w:rPr>
                <w:bCs/>
                <w:iCs/>
                <w:color w:val="auto"/>
                <w:kern w:val="1"/>
                <w:sz w:val="20"/>
                <w:szCs w:val="20"/>
                <w:lang w:val="sr-Cyrl-RS"/>
              </w:rPr>
              <w:t>0%</w:t>
            </w:r>
          </w:p>
        </w:tc>
        <w:tc>
          <w:tcPr>
            <w:tcW w:w="1399" w:type="dxa"/>
            <w:tcBorders>
              <w:top w:val="single" w:sz="4" w:space="0" w:color="auto"/>
              <w:bottom w:val="single" w:sz="4" w:space="0" w:color="auto"/>
              <w:right w:val="single" w:sz="4" w:space="0" w:color="auto"/>
            </w:tcBorders>
            <w:vAlign w:val="bottom"/>
          </w:tcPr>
          <w:p w14:paraId="0756E20E" w14:textId="77777777" w:rsidR="00DC2186" w:rsidRPr="00A3292C" w:rsidRDefault="00DC2186" w:rsidP="00DC2186">
            <w:pPr>
              <w:jc w:val="right"/>
              <w:rPr>
                <w:bCs/>
                <w:iCs/>
                <w:color w:val="auto"/>
                <w:kern w:val="1"/>
                <w:sz w:val="20"/>
                <w:szCs w:val="20"/>
                <w:lang w:val="sr-Cyrl-RS"/>
              </w:rPr>
            </w:pPr>
          </w:p>
        </w:tc>
      </w:tr>
      <w:tr w:rsidR="00DC2186" w:rsidRPr="008860D2" w14:paraId="1A15E86F" w14:textId="77777777" w:rsidTr="00DC2186">
        <w:tc>
          <w:tcPr>
            <w:tcW w:w="809" w:type="dxa"/>
            <w:tcBorders>
              <w:top w:val="single" w:sz="4" w:space="0" w:color="auto"/>
              <w:left w:val="single" w:sz="4" w:space="0" w:color="auto"/>
              <w:bottom w:val="single" w:sz="4" w:space="0" w:color="auto"/>
            </w:tcBorders>
          </w:tcPr>
          <w:p w14:paraId="28772D01" w14:textId="77777777" w:rsidR="00DC2186" w:rsidRPr="00A3292C" w:rsidRDefault="00DC2186" w:rsidP="00DC2186">
            <w:pPr>
              <w:jc w:val="center"/>
              <w:rPr>
                <w:bCs/>
                <w:iCs/>
                <w:color w:val="auto"/>
                <w:kern w:val="1"/>
                <w:sz w:val="20"/>
                <w:szCs w:val="20"/>
                <w:lang w:val="sr-Cyrl-RS"/>
              </w:rPr>
            </w:pPr>
            <w:r w:rsidRPr="00A3292C">
              <w:rPr>
                <w:bCs/>
                <w:iCs/>
                <w:color w:val="auto"/>
                <w:kern w:val="1"/>
                <w:sz w:val="20"/>
                <w:szCs w:val="20"/>
                <w:lang w:val="sr-Cyrl-RS"/>
              </w:rPr>
              <w:t>5.</w:t>
            </w:r>
          </w:p>
        </w:tc>
        <w:tc>
          <w:tcPr>
            <w:tcW w:w="4856" w:type="dxa"/>
            <w:tcBorders>
              <w:top w:val="single" w:sz="4" w:space="0" w:color="auto"/>
              <w:left w:val="single" w:sz="4" w:space="0" w:color="auto"/>
              <w:bottom w:val="single" w:sz="4" w:space="0" w:color="auto"/>
              <w:right w:val="single" w:sz="4" w:space="0" w:color="auto"/>
            </w:tcBorders>
            <w:shd w:val="clear" w:color="auto" w:fill="auto"/>
          </w:tcPr>
          <w:p w14:paraId="7F063A07" w14:textId="77777777" w:rsidR="00DC2186" w:rsidRPr="00A3292C" w:rsidRDefault="00DC2186" w:rsidP="00DC2186">
            <w:pPr>
              <w:rPr>
                <w:bCs/>
                <w:color w:val="auto"/>
                <w:sz w:val="20"/>
                <w:szCs w:val="20"/>
                <w:lang w:val="sr-Cyrl-RS"/>
              </w:rPr>
            </w:pPr>
            <w:r w:rsidRPr="00A3292C">
              <w:rPr>
                <w:color w:val="auto"/>
                <w:sz w:val="20"/>
                <w:szCs w:val="20"/>
              </w:rPr>
              <w:t>ИЗОЛАТЕРСКИ РАДОВИ</w:t>
            </w:r>
          </w:p>
        </w:tc>
        <w:tc>
          <w:tcPr>
            <w:tcW w:w="1333" w:type="dxa"/>
            <w:tcBorders>
              <w:top w:val="single" w:sz="4" w:space="0" w:color="auto"/>
              <w:bottom w:val="single" w:sz="4" w:space="0" w:color="auto"/>
            </w:tcBorders>
          </w:tcPr>
          <w:p w14:paraId="2CED275D" w14:textId="77777777" w:rsidR="00DC2186" w:rsidRPr="00A3292C" w:rsidRDefault="00DC2186" w:rsidP="00DC2186">
            <w:pPr>
              <w:jc w:val="right"/>
              <w:rPr>
                <w:bCs/>
                <w:iCs/>
                <w:color w:val="auto"/>
                <w:kern w:val="1"/>
                <w:sz w:val="20"/>
                <w:szCs w:val="20"/>
                <w:lang w:val="sr-Cyrl-RS"/>
              </w:rPr>
            </w:pPr>
          </w:p>
        </w:tc>
        <w:tc>
          <w:tcPr>
            <w:tcW w:w="1096" w:type="dxa"/>
            <w:tcBorders>
              <w:top w:val="single" w:sz="4" w:space="0" w:color="auto"/>
              <w:bottom w:val="single" w:sz="4" w:space="0" w:color="auto"/>
            </w:tcBorders>
          </w:tcPr>
          <w:p w14:paraId="210BE857" w14:textId="77777777" w:rsidR="00DC2186" w:rsidRPr="00A3292C" w:rsidRDefault="00DC2186" w:rsidP="00DC2186">
            <w:pPr>
              <w:jc w:val="center"/>
              <w:rPr>
                <w:bCs/>
                <w:iCs/>
                <w:color w:val="auto"/>
                <w:kern w:val="1"/>
                <w:sz w:val="20"/>
                <w:szCs w:val="20"/>
                <w:lang w:val="sr-Cyrl-RS"/>
              </w:rPr>
            </w:pPr>
            <w:r w:rsidRPr="00A3292C">
              <w:rPr>
                <w:bCs/>
                <w:iCs/>
                <w:color w:val="auto"/>
                <w:kern w:val="1"/>
                <w:sz w:val="20"/>
                <w:szCs w:val="20"/>
                <w:lang w:val="sr-Cyrl-RS"/>
              </w:rPr>
              <w:t>0%</w:t>
            </w:r>
          </w:p>
        </w:tc>
        <w:tc>
          <w:tcPr>
            <w:tcW w:w="1399" w:type="dxa"/>
            <w:tcBorders>
              <w:top w:val="single" w:sz="4" w:space="0" w:color="auto"/>
              <w:bottom w:val="single" w:sz="4" w:space="0" w:color="auto"/>
              <w:right w:val="single" w:sz="4" w:space="0" w:color="auto"/>
            </w:tcBorders>
            <w:vAlign w:val="bottom"/>
          </w:tcPr>
          <w:p w14:paraId="60DD0501" w14:textId="77777777" w:rsidR="00DC2186" w:rsidRPr="00A3292C" w:rsidRDefault="00DC2186" w:rsidP="00DC2186">
            <w:pPr>
              <w:jc w:val="right"/>
              <w:rPr>
                <w:bCs/>
                <w:iCs/>
                <w:color w:val="auto"/>
                <w:kern w:val="1"/>
                <w:sz w:val="20"/>
                <w:szCs w:val="20"/>
                <w:lang w:val="sr-Cyrl-RS"/>
              </w:rPr>
            </w:pPr>
          </w:p>
        </w:tc>
      </w:tr>
      <w:tr w:rsidR="00DC2186" w:rsidRPr="008860D2" w14:paraId="1D136635" w14:textId="77777777" w:rsidTr="00DC2186">
        <w:tc>
          <w:tcPr>
            <w:tcW w:w="809" w:type="dxa"/>
            <w:tcBorders>
              <w:top w:val="single" w:sz="4" w:space="0" w:color="auto"/>
              <w:left w:val="single" w:sz="4" w:space="0" w:color="auto"/>
              <w:bottom w:val="single" w:sz="4" w:space="0" w:color="auto"/>
            </w:tcBorders>
          </w:tcPr>
          <w:p w14:paraId="5582A178" w14:textId="77777777" w:rsidR="00DC2186" w:rsidRPr="00A3292C" w:rsidRDefault="00DC2186" w:rsidP="00DC2186">
            <w:pPr>
              <w:jc w:val="center"/>
              <w:rPr>
                <w:bCs/>
                <w:iCs/>
                <w:color w:val="auto"/>
                <w:kern w:val="1"/>
                <w:sz w:val="20"/>
                <w:szCs w:val="20"/>
                <w:lang w:val="sr-Cyrl-RS"/>
              </w:rPr>
            </w:pPr>
            <w:r w:rsidRPr="00A3292C">
              <w:rPr>
                <w:bCs/>
                <w:iCs/>
                <w:color w:val="auto"/>
                <w:kern w:val="1"/>
                <w:sz w:val="20"/>
                <w:szCs w:val="20"/>
                <w:lang w:val="sr-Cyrl-RS"/>
              </w:rPr>
              <w:t>6.</w:t>
            </w:r>
          </w:p>
        </w:tc>
        <w:tc>
          <w:tcPr>
            <w:tcW w:w="4856" w:type="dxa"/>
            <w:tcBorders>
              <w:top w:val="single" w:sz="4" w:space="0" w:color="auto"/>
              <w:left w:val="single" w:sz="4" w:space="0" w:color="auto"/>
              <w:bottom w:val="single" w:sz="4" w:space="0" w:color="auto"/>
              <w:right w:val="single" w:sz="4" w:space="0" w:color="auto"/>
            </w:tcBorders>
            <w:shd w:val="clear" w:color="auto" w:fill="auto"/>
          </w:tcPr>
          <w:p w14:paraId="0F796CD0" w14:textId="77777777" w:rsidR="00DC2186" w:rsidRPr="00A3292C" w:rsidRDefault="00DC2186" w:rsidP="00DC2186">
            <w:pPr>
              <w:rPr>
                <w:bCs/>
                <w:color w:val="auto"/>
                <w:sz w:val="20"/>
                <w:szCs w:val="20"/>
                <w:lang w:val="sr-Cyrl-RS"/>
              </w:rPr>
            </w:pPr>
            <w:r w:rsidRPr="00A3292C">
              <w:rPr>
                <w:color w:val="auto"/>
                <w:sz w:val="20"/>
                <w:szCs w:val="20"/>
                <w:lang w:val="sr-Cyrl-RS"/>
              </w:rPr>
              <w:t>ОСТАЛИ РАДОВИ</w:t>
            </w:r>
          </w:p>
        </w:tc>
        <w:tc>
          <w:tcPr>
            <w:tcW w:w="1333" w:type="dxa"/>
            <w:tcBorders>
              <w:top w:val="single" w:sz="4" w:space="0" w:color="auto"/>
              <w:bottom w:val="single" w:sz="4" w:space="0" w:color="auto"/>
            </w:tcBorders>
          </w:tcPr>
          <w:p w14:paraId="40501079" w14:textId="77777777" w:rsidR="00DC2186" w:rsidRPr="00A3292C" w:rsidRDefault="00DC2186" w:rsidP="00DC2186">
            <w:pPr>
              <w:jc w:val="right"/>
              <w:rPr>
                <w:bCs/>
                <w:iCs/>
                <w:color w:val="auto"/>
                <w:kern w:val="1"/>
                <w:sz w:val="20"/>
                <w:szCs w:val="20"/>
                <w:lang w:val="sr-Cyrl-RS"/>
              </w:rPr>
            </w:pPr>
          </w:p>
        </w:tc>
        <w:tc>
          <w:tcPr>
            <w:tcW w:w="1096" w:type="dxa"/>
            <w:tcBorders>
              <w:top w:val="single" w:sz="4" w:space="0" w:color="auto"/>
              <w:bottom w:val="single" w:sz="4" w:space="0" w:color="auto"/>
            </w:tcBorders>
          </w:tcPr>
          <w:p w14:paraId="5A94D28A" w14:textId="77777777" w:rsidR="00DC2186" w:rsidRPr="00A3292C" w:rsidRDefault="00DC2186" w:rsidP="00DC2186">
            <w:pPr>
              <w:jc w:val="center"/>
              <w:rPr>
                <w:bCs/>
                <w:iCs/>
                <w:color w:val="auto"/>
                <w:kern w:val="1"/>
                <w:sz w:val="20"/>
                <w:szCs w:val="20"/>
                <w:lang w:val="sr-Cyrl-RS"/>
              </w:rPr>
            </w:pPr>
            <w:r w:rsidRPr="00A3292C">
              <w:rPr>
                <w:bCs/>
                <w:iCs/>
                <w:color w:val="auto"/>
                <w:kern w:val="1"/>
                <w:sz w:val="20"/>
                <w:szCs w:val="20"/>
                <w:lang w:val="sr-Cyrl-RS"/>
              </w:rPr>
              <w:t>0%</w:t>
            </w:r>
          </w:p>
        </w:tc>
        <w:tc>
          <w:tcPr>
            <w:tcW w:w="1399" w:type="dxa"/>
            <w:tcBorders>
              <w:top w:val="single" w:sz="4" w:space="0" w:color="auto"/>
              <w:bottom w:val="single" w:sz="4" w:space="0" w:color="auto"/>
              <w:right w:val="single" w:sz="4" w:space="0" w:color="auto"/>
            </w:tcBorders>
            <w:vAlign w:val="bottom"/>
          </w:tcPr>
          <w:p w14:paraId="1A5DD725" w14:textId="77777777" w:rsidR="00DC2186" w:rsidRPr="00A3292C" w:rsidRDefault="00DC2186" w:rsidP="00DC2186">
            <w:pPr>
              <w:jc w:val="right"/>
              <w:rPr>
                <w:bCs/>
                <w:iCs/>
                <w:color w:val="auto"/>
                <w:kern w:val="1"/>
                <w:sz w:val="20"/>
                <w:szCs w:val="20"/>
                <w:lang w:val="sr-Cyrl-RS"/>
              </w:rPr>
            </w:pPr>
          </w:p>
        </w:tc>
      </w:tr>
      <w:tr w:rsidR="00DC2186" w:rsidRPr="008860D2" w14:paraId="1027D987" w14:textId="77777777" w:rsidTr="00DC2186">
        <w:tc>
          <w:tcPr>
            <w:tcW w:w="809" w:type="dxa"/>
            <w:tcBorders>
              <w:top w:val="single" w:sz="4" w:space="0" w:color="auto"/>
              <w:left w:val="single" w:sz="4" w:space="0" w:color="auto"/>
              <w:bottom w:val="single" w:sz="4" w:space="0" w:color="auto"/>
            </w:tcBorders>
          </w:tcPr>
          <w:p w14:paraId="0C44C8D6" w14:textId="77777777" w:rsidR="00DC2186" w:rsidRPr="00A3292C" w:rsidRDefault="00DC2186" w:rsidP="00DC2186">
            <w:pPr>
              <w:jc w:val="center"/>
              <w:rPr>
                <w:bCs/>
                <w:iCs/>
                <w:color w:val="auto"/>
                <w:kern w:val="1"/>
                <w:sz w:val="20"/>
                <w:szCs w:val="20"/>
                <w:lang w:val="sr-Cyrl-RS"/>
              </w:rPr>
            </w:pPr>
            <w:r w:rsidRPr="00A3292C">
              <w:rPr>
                <w:bCs/>
                <w:iCs/>
                <w:color w:val="auto"/>
                <w:kern w:val="1"/>
                <w:sz w:val="20"/>
                <w:szCs w:val="20"/>
                <w:lang w:val="sr-Cyrl-RS"/>
              </w:rPr>
              <w:t>7.</w:t>
            </w:r>
          </w:p>
        </w:tc>
        <w:tc>
          <w:tcPr>
            <w:tcW w:w="4856" w:type="dxa"/>
            <w:tcBorders>
              <w:top w:val="single" w:sz="4" w:space="0" w:color="auto"/>
              <w:left w:val="single" w:sz="4" w:space="0" w:color="auto"/>
              <w:bottom w:val="single" w:sz="4" w:space="0" w:color="auto"/>
              <w:right w:val="single" w:sz="4" w:space="0" w:color="auto"/>
            </w:tcBorders>
            <w:shd w:val="clear" w:color="auto" w:fill="auto"/>
          </w:tcPr>
          <w:p w14:paraId="45D97B74" w14:textId="77777777" w:rsidR="00DC2186" w:rsidRPr="00A3292C" w:rsidRDefault="00DC2186" w:rsidP="00DC2186">
            <w:pPr>
              <w:rPr>
                <w:color w:val="auto"/>
                <w:sz w:val="20"/>
                <w:szCs w:val="20"/>
                <w:lang w:val="sr-Cyrl-RS"/>
              </w:rPr>
            </w:pPr>
            <w:r w:rsidRPr="00A3292C">
              <w:rPr>
                <w:bCs/>
                <w:sz w:val="20"/>
                <w:szCs w:val="20"/>
                <w:lang w:val="sr-Cyrl-RS"/>
              </w:rPr>
              <w:t>УСЛУГЕ</w:t>
            </w:r>
          </w:p>
        </w:tc>
        <w:tc>
          <w:tcPr>
            <w:tcW w:w="1333" w:type="dxa"/>
            <w:tcBorders>
              <w:top w:val="single" w:sz="4" w:space="0" w:color="auto"/>
              <w:bottom w:val="single" w:sz="4" w:space="0" w:color="auto"/>
            </w:tcBorders>
          </w:tcPr>
          <w:p w14:paraId="4361F672" w14:textId="77777777" w:rsidR="00DC2186" w:rsidRPr="00A3292C" w:rsidRDefault="00DC2186" w:rsidP="00DC2186">
            <w:pPr>
              <w:jc w:val="right"/>
              <w:rPr>
                <w:bCs/>
                <w:iCs/>
                <w:color w:val="auto"/>
                <w:kern w:val="1"/>
                <w:sz w:val="20"/>
                <w:szCs w:val="20"/>
                <w:lang w:val="sr-Cyrl-RS"/>
              </w:rPr>
            </w:pPr>
          </w:p>
        </w:tc>
        <w:tc>
          <w:tcPr>
            <w:tcW w:w="1096" w:type="dxa"/>
            <w:tcBorders>
              <w:top w:val="single" w:sz="4" w:space="0" w:color="auto"/>
              <w:bottom w:val="single" w:sz="4" w:space="0" w:color="auto"/>
            </w:tcBorders>
          </w:tcPr>
          <w:p w14:paraId="20383D12" w14:textId="77777777" w:rsidR="00DC2186" w:rsidRPr="00A3292C" w:rsidRDefault="00DC2186" w:rsidP="00DC2186">
            <w:pPr>
              <w:jc w:val="center"/>
              <w:rPr>
                <w:bCs/>
                <w:iCs/>
                <w:color w:val="auto"/>
                <w:kern w:val="1"/>
                <w:sz w:val="20"/>
                <w:szCs w:val="20"/>
                <w:lang w:val="sr-Cyrl-RS"/>
              </w:rPr>
            </w:pPr>
            <w:r w:rsidRPr="00A3292C">
              <w:rPr>
                <w:bCs/>
                <w:iCs/>
                <w:color w:val="auto"/>
                <w:kern w:val="1"/>
                <w:sz w:val="20"/>
                <w:szCs w:val="20"/>
                <w:lang w:val="sr-Cyrl-RS"/>
              </w:rPr>
              <w:t>20%</w:t>
            </w:r>
          </w:p>
        </w:tc>
        <w:tc>
          <w:tcPr>
            <w:tcW w:w="1399" w:type="dxa"/>
            <w:tcBorders>
              <w:top w:val="single" w:sz="4" w:space="0" w:color="auto"/>
              <w:bottom w:val="single" w:sz="4" w:space="0" w:color="auto"/>
              <w:right w:val="single" w:sz="4" w:space="0" w:color="auto"/>
            </w:tcBorders>
            <w:vAlign w:val="bottom"/>
          </w:tcPr>
          <w:p w14:paraId="288BA439" w14:textId="77777777" w:rsidR="00DC2186" w:rsidRPr="00A3292C" w:rsidRDefault="00DC2186" w:rsidP="00DC2186">
            <w:pPr>
              <w:jc w:val="right"/>
              <w:rPr>
                <w:bCs/>
                <w:iCs/>
                <w:color w:val="auto"/>
                <w:kern w:val="1"/>
                <w:sz w:val="20"/>
                <w:szCs w:val="20"/>
                <w:lang w:val="sr-Cyrl-RS"/>
              </w:rPr>
            </w:pPr>
          </w:p>
        </w:tc>
      </w:tr>
      <w:tr w:rsidR="00DC2186" w:rsidRPr="008860D2" w14:paraId="5EDC2DD7" w14:textId="77777777" w:rsidTr="00DC2186">
        <w:trPr>
          <w:trHeight w:val="279"/>
        </w:trPr>
        <w:tc>
          <w:tcPr>
            <w:tcW w:w="809" w:type="dxa"/>
            <w:tcBorders>
              <w:top w:val="single" w:sz="4" w:space="0" w:color="auto"/>
              <w:left w:val="single" w:sz="4" w:space="0" w:color="auto"/>
              <w:bottom w:val="single" w:sz="4" w:space="0" w:color="auto"/>
            </w:tcBorders>
            <w:shd w:val="clear" w:color="auto" w:fill="DEEAF6" w:themeFill="accent1" w:themeFillTint="33"/>
          </w:tcPr>
          <w:p w14:paraId="63D0DA12" w14:textId="77777777" w:rsidR="00DC2186" w:rsidRPr="008860D2" w:rsidRDefault="00DC2186" w:rsidP="00DC2186">
            <w:pPr>
              <w:jc w:val="center"/>
              <w:rPr>
                <w:bCs/>
                <w:iCs/>
                <w:color w:val="auto"/>
                <w:kern w:val="1"/>
                <w:sz w:val="20"/>
                <w:szCs w:val="20"/>
                <w:lang w:val="sr-Cyrl-RS"/>
              </w:rPr>
            </w:pPr>
            <w:r>
              <w:rPr>
                <w:bCs/>
                <w:iCs/>
                <w:color w:val="auto"/>
                <w:kern w:val="1"/>
                <w:sz w:val="20"/>
                <w:szCs w:val="20"/>
                <w:lang w:val="sr-Cyrl-RS"/>
              </w:rPr>
              <w:t>8</w:t>
            </w:r>
            <w:r w:rsidRPr="008860D2">
              <w:rPr>
                <w:bCs/>
                <w:iCs/>
                <w:color w:val="auto"/>
                <w:kern w:val="1"/>
                <w:sz w:val="20"/>
                <w:szCs w:val="20"/>
                <w:lang w:val="sr-Cyrl-RS"/>
              </w:rPr>
              <w:t>.</w:t>
            </w:r>
          </w:p>
        </w:tc>
        <w:tc>
          <w:tcPr>
            <w:tcW w:w="4856" w:type="dxa"/>
            <w:tcBorders>
              <w:top w:val="single" w:sz="4" w:space="0" w:color="auto"/>
              <w:bottom w:val="single" w:sz="4" w:space="0" w:color="auto"/>
            </w:tcBorders>
            <w:shd w:val="clear" w:color="auto" w:fill="DEEAF6" w:themeFill="accent1" w:themeFillTint="33"/>
            <w:vAlign w:val="center"/>
          </w:tcPr>
          <w:p w14:paraId="5E4AD00F" w14:textId="77777777" w:rsidR="00DC2186" w:rsidRPr="008860D2" w:rsidRDefault="00DC2186" w:rsidP="00DC2186">
            <w:pPr>
              <w:jc w:val="right"/>
              <w:rPr>
                <w:bCs/>
                <w:color w:val="auto"/>
                <w:sz w:val="20"/>
                <w:szCs w:val="20"/>
                <w:lang w:val="sr-Cyrl-RS"/>
              </w:rPr>
            </w:pPr>
            <w:r>
              <w:rPr>
                <w:b/>
                <w:bCs/>
                <w:color w:val="auto"/>
                <w:spacing w:val="-8"/>
                <w:sz w:val="20"/>
                <w:szCs w:val="20"/>
                <w:lang w:val="sr-Cyrl-RS"/>
              </w:rPr>
              <w:t xml:space="preserve">СВЕ </w:t>
            </w:r>
            <w:r w:rsidRPr="008860D2">
              <w:rPr>
                <w:b/>
                <w:bCs/>
                <w:color w:val="auto"/>
                <w:spacing w:val="-8"/>
                <w:sz w:val="20"/>
                <w:szCs w:val="20"/>
              </w:rPr>
              <w:t>УКУПНА ЦЕНА</w:t>
            </w:r>
            <w:r w:rsidRPr="008860D2">
              <w:rPr>
                <w:b/>
                <w:bCs/>
                <w:color w:val="auto"/>
                <w:spacing w:val="-8"/>
                <w:sz w:val="20"/>
                <w:szCs w:val="20"/>
                <w:lang w:val="sr-Cyrl-RS"/>
              </w:rPr>
              <w:t>:</w:t>
            </w:r>
          </w:p>
        </w:tc>
        <w:tc>
          <w:tcPr>
            <w:tcW w:w="1333" w:type="dxa"/>
            <w:tcBorders>
              <w:top w:val="single" w:sz="4" w:space="0" w:color="auto"/>
              <w:bottom w:val="single" w:sz="4" w:space="0" w:color="auto"/>
            </w:tcBorders>
            <w:shd w:val="clear" w:color="auto" w:fill="DEEAF6" w:themeFill="accent1" w:themeFillTint="33"/>
          </w:tcPr>
          <w:p w14:paraId="771CC263" w14:textId="77777777" w:rsidR="00DC2186" w:rsidRPr="008860D2" w:rsidRDefault="00DC2186" w:rsidP="00DC2186">
            <w:pPr>
              <w:jc w:val="right"/>
              <w:rPr>
                <w:bCs/>
                <w:iCs/>
                <w:color w:val="auto"/>
                <w:kern w:val="1"/>
                <w:sz w:val="20"/>
                <w:szCs w:val="20"/>
                <w:lang w:val="sr-Cyrl-RS"/>
              </w:rPr>
            </w:pPr>
          </w:p>
        </w:tc>
        <w:tc>
          <w:tcPr>
            <w:tcW w:w="1096" w:type="dxa"/>
            <w:tcBorders>
              <w:top w:val="single" w:sz="4" w:space="0" w:color="auto"/>
              <w:bottom w:val="single" w:sz="4" w:space="0" w:color="auto"/>
            </w:tcBorders>
            <w:shd w:val="clear" w:color="auto" w:fill="DEEAF6" w:themeFill="accent1" w:themeFillTint="33"/>
          </w:tcPr>
          <w:p w14:paraId="255A423C" w14:textId="77777777" w:rsidR="00DC2186" w:rsidRPr="008860D2" w:rsidRDefault="00DC2186" w:rsidP="00DC2186">
            <w:pPr>
              <w:jc w:val="right"/>
              <w:rPr>
                <w:bCs/>
                <w:iCs/>
                <w:color w:val="auto"/>
                <w:kern w:val="1"/>
                <w:sz w:val="20"/>
                <w:szCs w:val="20"/>
                <w:lang w:val="sr-Cyrl-RS"/>
              </w:rPr>
            </w:pPr>
          </w:p>
        </w:tc>
        <w:tc>
          <w:tcPr>
            <w:tcW w:w="1399" w:type="dxa"/>
            <w:tcBorders>
              <w:top w:val="single" w:sz="4" w:space="0" w:color="auto"/>
              <w:bottom w:val="single" w:sz="4" w:space="0" w:color="auto"/>
              <w:right w:val="single" w:sz="4" w:space="0" w:color="auto"/>
            </w:tcBorders>
            <w:shd w:val="clear" w:color="auto" w:fill="DEEAF6" w:themeFill="accent1" w:themeFillTint="33"/>
            <w:vAlign w:val="bottom"/>
          </w:tcPr>
          <w:p w14:paraId="12ABAB6D" w14:textId="77777777" w:rsidR="00DC2186" w:rsidRPr="008860D2" w:rsidRDefault="00DC2186" w:rsidP="00DC2186">
            <w:pPr>
              <w:jc w:val="right"/>
              <w:rPr>
                <w:bCs/>
                <w:iCs/>
                <w:color w:val="auto"/>
                <w:kern w:val="1"/>
                <w:sz w:val="20"/>
                <w:szCs w:val="20"/>
                <w:lang w:val="sr-Cyrl-RS"/>
              </w:rPr>
            </w:pPr>
          </w:p>
        </w:tc>
      </w:tr>
    </w:tbl>
    <w:p w14:paraId="3FD7889E" w14:textId="77777777" w:rsidR="00DC2186" w:rsidRPr="003E4FFE" w:rsidRDefault="00DC2186" w:rsidP="00DC2186">
      <w:pPr>
        <w:spacing w:after="120" w:line="240" w:lineRule="auto"/>
        <w:rPr>
          <w:i/>
          <w:color w:val="auto"/>
          <w:kern w:val="1"/>
          <w:sz w:val="22"/>
          <w:szCs w:val="22"/>
          <w:lang w:val="sr-Cyrl-RS"/>
        </w:rPr>
      </w:pPr>
      <w:r w:rsidRPr="003E4FFE">
        <w:rPr>
          <w:i/>
          <w:color w:val="auto"/>
          <w:kern w:val="1"/>
          <w:sz w:val="22"/>
          <w:szCs w:val="22"/>
          <w:lang w:val="sr-Cyrl-RS"/>
        </w:rPr>
        <w:t xml:space="preserve">*У складу са Законом о ПДВ-у извођач радова не обрачунава ПДВ на основу чл. 10. ст. 2. тачка 3. </w:t>
      </w:r>
    </w:p>
    <w:p w14:paraId="4AA0E45F" w14:textId="77777777" w:rsidR="00DC2186" w:rsidRDefault="00DC2186" w:rsidP="00DC2186">
      <w:pPr>
        <w:ind w:left="360"/>
        <w:jc w:val="both"/>
        <w:rPr>
          <w:b/>
          <w:bCs/>
          <w:iCs/>
          <w:color w:val="auto"/>
          <w:kern w:val="1"/>
          <w:u w:val="single"/>
        </w:rPr>
      </w:pPr>
    </w:p>
    <w:p w14:paraId="1965FB96" w14:textId="77777777" w:rsidR="00DC2186" w:rsidRPr="008860D2" w:rsidRDefault="00DC2186" w:rsidP="00DC2186">
      <w:pPr>
        <w:ind w:left="360"/>
        <w:jc w:val="both"/>
        <w:rPr>
          <w:b/>
          <w:bCs/>
          <w:iCs/>
          <w:color w:val="auto"/>
          <w:kern w:val="1"/>
          <w:u w:val="single"/>
        </w:rPr>
      </w:pPr>
      <w:r w:rsidRPr="008860D2">
        <w:rPr>
          <w:b/>
          <w:bCs/>
          <w:iCs/>
          <w:color w:val="auto"/>
          <w:kern w:val="1"/>
          <w:u w:val="single"/>
        </w:rPr>
        <w:t xml:space="preserve">Упутство за попуњавање обрасца структуре цене: </w:t>
      </w:r>
    </w:p>
    <w:p w14:paraId="7871729E" w14:textId="77777777" w:rsidR="00DC2186" w:rsidRPr="008860D2" w:rsidRDefault="00DC2186" w:rsidP="00DC2186">
      <w:pPr>
        <w:ind w:left="360"/>
        <w:jc w:val="both"/>
        <w:rPr>
          <w:bCs/>
          <w:iCs/>
          <w:color w:val="auto"/>
          <w:kern w:val="1"/>
          <w:lang w:val="sr-Cyrl-RS"/>
        </w:rPr>
      </w:pPr>
    </w:p>
    <w:p w14:paraId="33472264" w14:textId="77777777" w:rsidR="00DC2186" w:rsidRPr="008860D2" w:rsidRDefault="00DC2186" w:rsidP="00DC2186">
      <w:pPr>
        <w:tabs>
          <w:tab w:val="left" w:pos="90"/>
        </w:tabs>
        <w:jc w:val="both"/>
        <w:rPr>
          <w:bCs/>
          <w:iCs/>
          <w:color w:val="auto"/>
          <w:kern w:val="1"/>
          <w:sz w:val="22"/>
          <w:szCs w:val="22"/>
        </w:rPr>
      </w:pPr>
      <w:r w:rsidRPr="008860D2">
        <w:rPr>
          <w:bCs/>
          <w:iCs/>
          <w:color w:val="auto"/>
          <w:kern w:val="1"/>
          <w:sz w:val="22"/>
          <w:szCs w:val="22"/>
        </w:rPr>
        <w:t>Понуђач треба да попун</w:t>
      </w:r>
      <w:r w:rsidRPr="008860D2">
        <w:rPr>
          <w:bCs/>
          <w:iCs/>
          <w:color w:val="auto"/>
          <w:kern w:val="1"/>
          <w:sz w:val="22"/>
          <w:szCs w:val="22"/>
          <w:lang w:val="sr-Cyrl-CS"/>
        </w:rPr>
        <w:t>и</w:t>
      </w:r>
      <w:r w:rsidRPr="008860D2">
        <w:rPr>
          <w:bCs/>
          <w:iCs/>
          <w:color w:val="auto"/>
          <w:kern w:val="1"/>
          <w:sz w:val="22"/>
          <w:szCs w:val="22"/>
        </w:rPr>
        <w:t xml:space="preserve"> образац структуре цене </w:t>
      </w:r>
      <w:r w:rsidRPr="008860D2">
        <w:rPr>
          <w:bCs/>
          <w:iCs/>
          <w:color w:val="auto"/>
          <w:kern w:val="1"/>
          <w:sz w:val="22"/>
          <w:szCs w:val="22"/>
          <w:lang w:val="sr-Cyrl-CS"/>
        </w:rPr>
        <w:t>на следећи начин</w:t>
      </w:r>
      <w:r w:rsidRPr="008860D2">
        <w:rPr>
          <w:bCs/>
          <w:iCs/>
          <w:color w:val="auto"/>
          <w:kern w:val="1"/>
          <w:sz w:val="22"/>
          <w:szCs w:val="22"/>
        </w:rPr>
        <w:t>:</w:t>
      </w:r>
    </w:p>
    <w:p w14:paraId="4AFF2E12" w14:textId="77777777" w:rsidR="00DC2186" w:rsidRPr="008860D2" w:rsidRDefault="00DC2186" w:rsidP="00DC2186">
      <w:pPr>
        <w:tabs>
          <w:tab w:val="left" w:pos="90"/>
        </w:tabs>
        <w:jc w:val="both"/>
        <w:rPr>
          <w:bCs/>
          <w:iCs/>
          <w:color w:val="auto"/>
          <w:kern w:val="1"/>
          <w:sz w:val="22"/>
          <w:szCs w:val="22"/>
          <w:lang w:val="sr-Cyrl-CS"/>
        </w:rPr>
      </w:pPr>
    </w:p>
    <w:p w14:paraId="3A9736EA" w14:textId="77777777" w:rsidR="00DC2186" w:rsidRPr="008860D2" w:rsidRDefault="00DC2186" w:rsidP="00DC2186">
      <w:pPr>
        <w:numPr>
          <w:ilvl w:val="0"/>
          <w:numId w:val="10"/>
        </w:numPr>
        <w:tabs>
          <w:tab w:val="clear" w:pos="0"/>
        </w:tabs>
        <w:snapToGrid w:val="0"/>
        <w:spacing w:after="120" w:line="240" w:lineRule="auto"/>
        <w:ind w:left="142" w:hanging="142"/>
        <w:jc w:val="both"/>
        <w:rPr>
          <w:rFonts w:eastAsia="Times New Roman"/>
          <w:bCs/>
          <w:color w:val="auto"/>
          <w:kern w:val="1"/>
          <w:sz w:val="22"/>
          <w:szCs w:val="22"/>
          <w:lang w:val="ru-RU"/>
        </w:rPr>
      </w:pPr>
      <w:r w:rsidRPr="008860D2">
        <w:rPr>
          <w:bCs/>
          <w:iCs/>
          <w:color w:val="auto"/>
          <w:kern w:val="1"/>
          <w:sz w:val="22"/>
          <w:szCs w:val="22"/>
          <w:lang w:val="sr-Cyrl-CS"/>
        </w:rPr>
        <w:t xml:space="preserve">у колону </w:t>
      </w:r>
      <w:r>
        <w:rPr>
          <w:bCs/>
          <w:iCs/>
          <w:color w:val="auto"/>
          <w:kern w:val="1"/>
          <w:sz w:val="22"/>
          <w:szCs w:val="22"/>
          <w:lang w:val="sr-Cyrl-RS"/>
        </w:rPr>
        <w:t>3</w:t>
      </w:r>
      <w:r w:rsidRPr="008860D2">
        <w:rPr>
          <w:bCs/>
          <w:iCs/>
          <w:color w:val="auto"/>
          <w:kern w:val="1"/>
          <w:sz w:val="22"/>
          <w:szCs w:val="22"/>
          <w:lang w:val="sr-Cyrl-CS"/>
        </w:rPr>
        <w:t xml:space="preserve">. </w:t>
      </w:r>
      <w:r w:rsidRPr="008860D2">
        <w:rPr>
          <w:bCs/>
          <w:iCs/>
          <w:color w:val="auto"/>
          <w:kern w:val="1"/>
          <w:sz w:val="22"/>
          <w:szCs w:val="22"/>
          <w:lang w:val="sr-Cyrl-RS"/>
        </w:rPr>
        <w:t>у редовима од 1. до</w:t>
      </w:r>
      <w:r>
        <w:rPr>
          <w:bCs/>
          <w:iCs/>
          <w:color w:val="auto"/>
          <w:kern w:val="1"/>
          <w:sz w:val="22"/>
          <w:szCs w:val="22"/>
          <w:lang w:val="sr-Cyrl-RS"/>
        </w:rPr>
        <w:t xml:space="preserve"> 7</w:t>
      </w:r>
      <w:r w:rsidRPr="008860D2">
        <w:rPr>
          <w:bCs/>
          <w:iCs/>
          <w:color w:val="auto"/>
          <w:kern w:val="1"/>
          <w:sz w:val="22"/>
          <w:szCs w:val="22"/>
          <w:lang w:val="sr-Cyrl-RS"/>
        </w:rPr>
        <w:t xml:space="preserve">. </w:t>
      </w:r>
      <w:r w:rsidRPr="008860D2">
        <w:rPr>
          <w:bCs/>
          <w:iCs/>
          <w:color w:val="auto"/>
          <w:kern w:val="1"/>
          <w:sz w:val="22"/>
          <w:szCs w:val="22"/>
          <w:lang w:val="sr-Cyrl-CS"/>
        </w:rPr>
        <w:t>уписати  укупну цену у динарима без ПДВ-а за наведене позиције</w:t>
      </w:r>
      <w:r w:rsidRPr="008860D2">
        <w:rPr>
          <w:bCs/>
          <w:iCs/>
          <w:color w:val="auto"/>
          <w:kern w:val="1"/>
          <w:sz w:val="22"/>
          <w:szCs w:val="22"/>
        </w:rPr>
        <w:t>;</w:t>
      </w:r>
    </w:p>
    <w:p w14:paraId="562288B2" w14:textId="77777777" w:rsidR="00DC2186" w:rsidRPr="00A3292C" w:rsidRDefault="00DC2186" w:rsidP="00DC2186">
      <w:pPr>
        <w:numPr>
          <w:ilvl w:val="0"/>
          <w:numId w:val="10"/>
        </w:numPr>
        <w:tabs>
          <w:tab w:val="clear" w:pos="0"/>
        </w:tabs>
        <w:snapToGrid w:val="0"/>
        <w:spacing w:after="120" w:line="240" w:lineRule="auto"/>
        <w:ind w:left="142" w:hanging="142"/>
        <w:jc w:val="both"/>
        <w:rPr>
          <w:color w:val="auto"/>
          <w:kern w:val="1"/>
          <w:sz w:val="22"/>
          <w:szCs w:val="22"/>
        </w:rPr>
      </w:pPr>
      <w:r w:rsidRPr="008860D2">
        <w:rPr>
          <w:bCs/>
          <w:iCs/>
          <w:color w:val="auto"/>
          <w:kern w:val="1"/>
          <w:sz w:val="22"/>
          <w:szCs w:val="22"/>
          <w:lang w:val="sr-Cyrl-CS"/>
        </w:rPr>
        <w:t xml:space="preserve">у колону </w:t>
      </w:r>
      <w:r>
        <w:rPr>
          <w:bCs/>
          <w:iCs/>
          <w:color w:val="auto"/>
          <w:kern w:val="1"/>
          <w:sz w:val="22"/>
          <w:szCs w:val="22"/>
          <w:lang w:val="sr-Cyrl-RS"/>
        </w:rPr>
        <w:t>5</w:t>
      </w:r>
      <w:r w:rsidRPr="008860D2">
        <w:rPr>
          <w:bCs/>
          <w:iCs/>
          <w:color w:val="auto"/>
          <w:kern w:val="1"/>
          <w:sz w:val="22"/>
          <w:szCs w:val="22"/>
          <w:lang w:val="sr-Cyrl-CS"/>
        </w:rPr>
        <w:t xml:space="preserve">. </w:t>
      </w:r>
      <w:r w:rsidRPr="008860D2">
        <w:rPr>
          <w:bCs/>
          <w:iCs/>
          <w:color w:val="auto"/>
          <w:kern w:val="1"/>
          <w:sz w:val="22"/>
          <w:szCs w:val="22"/>
          <w:lang w:val="sr-Cyrl-RS"/>
        </w:rPr>
        <w:t>у ред</w:t>
      </w:r>
      <w:r>
        <w:rPr>
          <w:bCs/>
          <w:iCs/>
          <w:color w:val="auto"/>
          <w:kern w:val="1"/>
          <w:sz w:val="22"/>
          <w:szCs w:val="22"/>
          <w:lang w:val="sr-Cyrl-RS"/>
        </w:rPr>
        <w:t>овима од</w:t>
      </w:r>
      <w:r w:rsidRPr="008860D2">
        <w:rPr>
          <w:bCs/>
          <w:iCs/>
          <w:color w:val="auto"/>
          <w:kern w:val="1"/>
          <w:sz w:val="22"/>
          <w:szCs w:val="22"/>
          <w:lang w:val="sr-Cyrl-RS"/>
        </w:rPr>
        <w:t xml:space="preserve"> </w:t>
      </w:r>
      <w:r>
        <w:rPr>
          <w:bCs/>
          <w:iCs/>
          <w:color w:val="auto"/>
          <w:kern w:val="1"/>
          <w:sz w:val="22"/>
          <w:szCs w:val="22"/>
          <w:lang w:val="sr-Cyrl-RS"/>
        </w:rPr>
        <w:t>1. до 6</w:t>
      </w:r>
      <w:r w:rsidRPr="008860D2">
        <w:rPr>
          <w:bCs/>
          <w:iCs/>
          <w:color w:val="auto"/>
          <w:kern w:val="1"/>
          <w:sz w:val="22"/>
          <w:szCs w:val="22"/>
          <w:lang w:val="sr-Cyrl-RS"/>
        </w:rPr>
        <w:t xml:space="preserve">. </w:t>
      </w:r>
      <w:r w:rsidRPr="008860D2">
        <w:rPr>
          <w:bCs/>
          <w:iCs/>
          <w:color w:val="auto"/>
          <w:kern w:val="1"/>
          <w:sz w:val="22"/>
          <w:szCs w:val="22"/>
          <w:lang w:val="sr-Cyrl-CS"/>
        </w:rPr>
        <w:t xml:space="preserve">уписати укупну цену </w:t>
      </w:r>
      <w:r>
        <w:rPr>
          <w:bCs/>
          <w:iCs/>
          <w:color w:val="auto"/>
          <w:kern w:val="1"/>
          <w:sz w:val="22"/>
          <w:szCs w:val="22"/>
          <w:lang w:val="sr-Cyrl-CS"/>
        </w:rPr>
        <w:t>са 0% ПДВ-а, а у реду 7. са додатих 20% ПДВ-а.</w:t>
      </w:r>
    </w:p>
    <w:p w14:paraId="05E2FEC4" w14:textId="77777777" w:rsidR="00DC2186" w:rsidRPr="008860D2" w:rsidRDefault="00DC2186" w:rsidP="00DC2186">
      <w:pPr>
        <w:numPr>
          <w:ilvl w:val="0"/>
          <w:numId w:val="10"/>
        </w:numPr>
        <w:tabs>
          <w:tab w:val="clear" w:pos="0"/>
        </w:tabs>
        <w:snapToGrid w:val="0"/>
        <w:spacing w:after="120" w:line="240" w:lineRule="auto"/>
        <w:ind w:left="142" w:hanging="142"/>
        <w:jc w:val="both"/>
        <w:rPr>
          <w:color w:val="auto"/>
          <w:kern w:val="1"/>
          <w:sz w:val="22"/>
          <w:szCs w:val="22"/>
        </w:rPr>
      </w:pPr>
      <w:r w:rsidRPr="008860D2">
        <w:rPr>
          <w:color w:val="auto"/>
          <w:kern w:val="1"/>
          <w:sz w:val="22"/>
          <w:szCs w:val="22"/>
        </w:rPr>
        <w:t xml:space="preserve"> </w:t>
      </w:r>
      <w:r>
        <w:rPr>
          <w:color w:val="auto"/>
          <w:kern w:val="1"/>
          <w:sz w:val="22"/>
          <w:szCs w:val="22"/>
          <w:lang w:val="sr-Cyrl-RS"/>
        </w:rPr>
        <w:t>У колону 3. у реду 8. уписати све укупну цену у динарима без ПДВ-а, а у колони 5. у реду 8. уписати укупну цену у динарима са ПДВ-ом.</w:t>
      </w:r>
    </w:p>
    <w:p w14:paraId="70546078" w14:textId="77777777" w:rsidR="00DC2186" w:rsidRPr="008860D2" w:rsidRDefault="00DC2186" w:rsidP="00DC2186">
      <w:pPr>
        <w:tabs>
          <w:tab w:val="left" w:pos="90"/>
        </w:tabs>
        <w:ind w:left="90"/>
        <w:jc w:val="both"/>
        <w:rPr>
          <w:color w:val="auto"/>
          <w:kern w:val="1"/>
          <w:sz w:val="22"/>
          <w:szCs w:val="22"/>
        </w:rPr>
      </w:pPr>
    </w:p>
    <w:p w14:paraId="7005CF6E" w14:textId="77777777" w:rsidR="00DC2186" w:rsidRPr="008860D2" w:rsidRDefault="00DC2186" w:rsidP="00DC2186">
      <w:pPr>
        <w:tabs>
          <w:tab w:val="left" w:pos="90"/>
        </w:tabs>
        <w:ind w:left="90"/>
        <w:jc w:val="both"/>
        <w:rPr>
          <w:color w:val="auto"/>
          <w:kern w:val="1"/>
          <w:sz w:val="22"/>
          <w:szCs w:val="22"/>
        </w:rPr>
      </w:pPr>
    </w:p>
    <w:tbl>
      <w:tblPr>
        <w:tblW w:w="0" w:type="auto"/>
        <w:tblLayout w:type="fixed"/>
        <w:tblLook w:val="0000" w:firstRow="0" w:lastRow="0" w:firstColumn="0" w:lastColumn="0" w:noHBand="0" w:noVBand="0"/>
      </w:tblPr>
      <w:tblGrid>
        <w:gridCol w:w="3080"/>
        <w:gridCol w:w="3068"/>
        <w:gridCol w:w="3094"/>
      </w:tblGrid>
      <w:tr w:rsidR="00DC2186" w:rsidRPr="008860D2" w14:paraId="1F400EA9" w14:textId="77777777" w:rsidTr="00DC2186">
        <w:tc>
          <w:tcPr>
            <w:tcW w:w="3080" w:type="dxa"/>
            <w:vAlign w:val="center"/>
          </w:tcPr>
          <w:p w14:paraId="29F3A846" w14:textId="77777777" w:rsidR="00DC2186" w:rsidRPr="008860D2" w:rsidRDefault="00DC2186" w:rsidP="00DC2186">
            <w:pPr>
              <w:spacing w:after="120"/>
              <w:jc w:val="center"/>
              <w:rPr>
                <w:color w:val="auto"/>
                <w:kern w:val="1"/>
                <w:sz w:val="22"/>
                <w:szCs w:val="22"/>
              </w:rPr>
            </w:pPr>
            <w:r w:rsidRPr="008860D2">
              <w:rPr>
                <w:color w:val="auto"/>
                <w:kern w:val="1"/>
                <w:sz w:val="22"/>
                <w:szCs w:val="22"/>
              </w:rPr>
              <w:t>Датум:</w:t>
            </w:r>
          </w:p>
        </w:tc>
        <w:tc>
          <w:tcPr>
            <w:tcW w:w="3068" w:type="dxa"/>
            <w:vAlign w:val="center"/>
          </w:tcPr>
          <w:p w14:paraId="038B3BE8" w14:textId="77777777" w:rsidR="00DC2186" w:rsidRPr="008860D2" w:rsidRDefault="00DC2186" w:rsidP="00DC2186">
            <w:pPr>
              <w:spacing w:after="120"/>
              <w:jc w:val="center"/>
              <w:rPr>
                <w:color w:val="auto"/>
                <w:kern w:val="1"/>
                <w:sz w:val="22"/>
                <w:szCs w:val="22"/>
              </w:rPr>
            </w:pPr>
            <w:r w:rsidRPr="008860D2">
              <w:rPr>
                <w:color w:val="auto"/>
                <w:kern w:val="1"/>
                <w:sz w:val="22"/>
                <w:szCs w:val="22"/>
              </w:rPr>
              <w:t>М.П.</w:t>
            </w:r>
          </w:p>
        </w:tc>
        <w:tc>
          <w:tcPr>
            <w:tcW w:w="3094" w:type="dxa"/>
            <w:vAlign w:val="center"/>
          </w:tcPr>
          <w:p w14:paraId="0F85E8C9" w14:textId="77777777" w:rsidR="00DC2186" w:rsidRPr="008860D2" w:rsidRDefault="00DC2186" w:rsidP="00DC2186">
            <w:pPr>
              <w:spacing w:after="120"/>
              <w:jc w:val="center"/>
              <w:rPr>
                <w:color w:val="auto"/>
                <w:kern w:val="1"/>
                <w:sz w:val="22"/>
                <w:szCs w:val="22"/>
              </w:rPr>
            </w:pPr>
            <w:r w:rsidRPr="008860D2">
              <w:rPr>
                <w:color w:val="auto"/>
                <w:kern w:val="1"/>
                <w:sz w:val="22"/>
                <w:szCs w:val="22"/>
              </w:rPr>
              <w:t>Потпис понуђача</w:t>
            </w:r>
          </w:p>
        </w:tc>
      </w:tr>
      <w:tr w:rsidR="00DC2186" w:rsidRPr="008860D2" w14:paraId="4E70FCF3" w14:textId="77777777" w:rsidTr="00DC2186">
        <w:tc>
          <w:tcPr>
            <w:tcW w:w="3080" w:type="dxa"/>
            <w:tcBorders>
              <w:bottom w:val="single" w:sz="4" w:space="0" w:color="000000"/>
            </w:tcBorders>
          </w:tcPr>
          <w:p w14:paraId="777F203D" w14:textId="77777777" w:rsidR="00DC2186" w:rsidRPr="008860D2" w:rsidRDefault="00DC2186" w:rsidP="00DC2186">
            <w:pPr>
              <w:snapToGrid w:val="0"/>
              <w:spacing w:after="120"/>
              <w:jc w:val="both"/>
              <w:rPr>
                <w:color w:val="auto"/>
                <w:kern w:val="1"/>
                <w:sz w:val="22"/>
                <w:szCs w:val="22"/>
              </w:rPr>
            </w:pPr>
          </w:p>
        </w:tc>
        <w:tc>
          <w:tcPr>
            <w:tcW w:w="3068" w:type="dxa"/>
          </w:tcPr>
          <w:p w14:paraId="6304C2DD" w14:textId="77777777" w:rsidR="00DC2186" w:rsidRPr="008860D2" w:rsidRDefault="00DC2186" w:rsidP="00DC2186">
            <w:pPr>
              <w:snapToGrid w:val="0"/>
              <w:spacing w:after="120"/>
              <w:jc w:val="both"/>
              <w:rPr>
                <w:color w:val="auto"/>
                <w:kern w:val="1"/>
                <w:sz w:val="22"/>
                <w:szCs w:val="22"/>
              </w:rPr>
            </w:pPr>
          </w:p>
        </w:tc>
        <w:tc>
          <w:tcPr>
            <w:tcW w:w="3094" w:type="dxa"/>
            <w:tcBorders>
              <w:bottom w:val="single" w:sz="4" w:space="0" w:color="000000"/>
            </w:tcBorders>
          </w:tcPr>
          <w:p w14:paraId="48B4781E" w14:textId="77777777" w:rsidR="00DC2186" w:rsidRPr="008860D2" w:rsidRDefault="00DC2186" w:rsidP="00DC2186">
            <w:pPr>
              <w:snapToGrid w:val="0"/>
              <w:spacing w:after="120"/>
              <w:jc w:val="both"/>
              <w:rPr>
                <w:color w:val="auto"/>
                <w:kern w:val="1"/>
                <w:sz w:val="22"/>
                <w:szCs w:val="22"/>
              </w:rPr>
            </w:pPr>
          </w:p>
        </w:tc>
      </w:tr>
    </w:tbl>
    <w:p w14:paraId="5FA4DF40" w14:textId="77777777" w:rsidR="00DC2186" w:rsidRPr="008860D2" w:rsidRDefault="00DC2186" w:rsidP="00DC2186">
      <w:pPr>
        <w:spacing w:line="240" w:lineRule="auto"/>
        <w:jc w:val="both"/>
        <w:rPr>
          <w:bCs/>
          <w:iCs/>
          <w:color w:val="auto"/>
          <w:sz w:val="22"/>
          <w:szCs w:val="22"/>
          <w:lang w:val="sr-Cyrl-CS"/>
        </w:rPr>
      </w:pPr>
    </w:p>
    <w:p w14:paraId="53158672" w14:textId="77777777" w:rsidR="00DC2186" w:rsidRPr="008860D2" w:rsidRDefault="00DC2186" w:rsidP="00DC2186">
      <w:pPr>
        <w:spacing w:line="240" w:lineRule="auto"/>
        <w:jc w:val="both"/>
        <w:rPr>
          <w:bCs/>
          <w:iCs/>
          <w:color w:val="auto"/>
          <w:sz w:val="22"/>
          <w:szCs w:val="22"/>
          <w:lang w:val="sr-Cyrl-CS"/>
        </w:rPr>
      </w:pPr>
    </w:p>
    <w:p w14:paraId="7BD3A857" w14:textId="77777777" w:rsidR="00DC2186" w:rsidRPr="008860D2" w:rsidRDefault="00DC2186" w:rsidP="00DC2186">
      <w:pPr>
        <w:spacing w:after="120" w:line="240" w:lineRule="auto"/>
        <w:jc w:val="both"/>
        <w:rPr>
          <w:i/>
          <w:iCs/>
          <w:color w:val="auto"/>
          <w:sz w:val="22"/>
          <w:szCs w:val="22"/>
          <w:u w:val="single"/>
          <w:lang w:val="sr-Cyrl-CS"/>
        </w:rPr>
      </w:pPr>
      <w:r w:rsidRPr="008860D2">
        <w:rPr>
          <w:b/>
          <w:bCs/>
          <w:i/>
          <w:iCs/>
          <w:color w:val="auto"/>
          <w:sz w:val="22"/>
          <w:szCs w:val="22"/>
          <w:u w:val="single"/>
          <w:lang w:val="sr-Cyrl-CS"/>
        </w:rPr>
        <w:t>Напомена:</w:t>
      </w:r>
      <w:r w:rsidRPr="008860D2">
        <w:rPr>
          <w:i/>
          <w:iCs/>
          <w:color w:val="auto"/>
          <w:sz w:val="22"/>
          <w:szCs w:val="22"/>
          <w:u w:val="single"/>
          <w:lang w:val="sr-Cyrl-CS"/>
        </w:rPr>
        <w:t xml:space="preserve"> </w:t>
      </w:r>
    </w:p>
    <w:p w14:paraId="01EE0526" w14:textId="77777777" w:rsidR="00DC2186" w:rsidRPr="008860D2" w:rsidRDefault="00DC2186" w:rsidP="00DC2186">
      <w:pPr>
        <w:spacing w:line="240" w:lineRule="auto"/>
        <w:jc w:val="both"/>
        <w:rPr>
          <w:i/>
          <w:iCs/>
          <w:color w:val="auto"/>
          <w:sz w:val="20"/>
          <w:szCs w:val="20"/>
          <w:lang w:val="sr-Cyrl-CS"/>
        </w:rPr>
      </w:pPr>
      <w:r w:rsidRPr="008860D2">
        <w:rPr>
          <w:i/>
          <w:iCs/>
          <w:color w:val="auto"/>
          <w:sz w:val="20"/>
          <w:szCs w:val="20"/>
          <w:lang w:val="sr-Cyrl-CS"/>
        </w:rPr>
        <w:t>Образац структуре цене понуђач мора да попуни, овери печатом и потпише, чиме потврђује да су тачни подаци који су у обрасцу наведени.</w:t>
      </w:r>
      <w:r w:rsidRPr="008860D2">
        <w:rPr>
          <w:i/>
          <w:iCs/>
          <w:color w:val="auto"/>
          <w:kern w:val="1"/>
          <w:sz w:val="20"/>
          <w:szCs w:val="20"/>
        </w:rPr>
        <w:t xml:space="preserve">Уколико понуђачи подносе заједничку понуду, група понуђача може да се определи да образац </w:t>
      </w:r>
      <w:r w:rsidRPr="008860D2">
        <w:rPr>
          <w:i/>
          <w:iCs/>
          <w:color w:val="auto"/>
          <w:kern w:val="1"/>
          <w:sz w:val="20"/>
          <w:szCs w:val="20"/>
          <w:lang w:val="sr-Cyrl-RS"/>
        </w:rPr>
        <w:t>структуре цене</w:t>
      </w:r>
      <w:r w:rsidRPr="008860D2">
        <w:rPr>
          <w:i/>
          <w:iCs/>
          <w:color w:val="auto"/>
          <w:kern w:val="1"/>
          <w:sz w:val="20"/>
          <w:szCs w:val="20"/>
        </w:rPr>
        <w:t xml:space="preserve"> потписују и печатом оверавају сви понуђачи из групе понуђача или група понуђача може </w:t>
      </w:r>
      <w:r w:rsidRPr="008860D2">
        <w:rPr>
          <w:i/>
          <w:iCs/>
          <w:color w:val="auto"/>
          <w:kern w:val="1"/>
          <w:sz w:val="20"/>
          <w:szCs w:val="20"/>
          <w:lang w:val="sr-Cyrl-RS"/>
        </w:rPr>
        <w:t>споразумом</w:t>
      </w:r>
      <w:r w:rsidRPr="008860D2">
        <w:rPr>
          <w:i/>
          <w:iCs/>
          <w:color w:val="auto"/>
          <w:kern w:val="1"/>
          <w:sz w:val="20"/>
          <w:szCs w:val="20"/>
        </w:rPr>
        <w:t xml:space="preserve"> да одреди једног понуђача из групе који ће попунити, потписати и печатом оверити образац.</w:t>
      </w:r>
    </w:p>
    <w:p w14:paraId="234839E1" w14:textId="77777777" w:rsidR="00DC2186" w:rsidRPr="008860D2" w:rsidRDefault="00DC2186" w:rsidP="00DC2186">
      <w:pPr>
        <w:keepLines/>
        <w:tabs>
          <w:tab w:val="left" w:pos="-2977"/>
          <w:tab w:val="right" w:pos="4820"/>
        </w:tabs>
        <w:spacing w:before="60" w:line="240" w:lineRule="auto"/>
        <w:jc w:val="right"/>
        <w:rPr>
          <w:b/>
          <w:bCs/>
          <w:noProof/>
          <w:color w:val="auto"/>
          <w:sz w:val="22"/>
          <w:szCs w:val="22"/>
          <w:lang w:val="sr-Cyrl-RS"/>
        </w:rPr>
      </w:pPr>
    </w:p>
    <w:p w14:paraId="24E133A0" w14:textId="77777777" w:rsidR="00DC2186" w:rsidRPr="008860D2" w:rsidRDefault="00DC2186" w:rsidP="00DC2186">
      <w:pPr>
        <w:jc w:val="both"/>
        <w:rPr>
          <w:iCs/>
          <w:color w:val="auto"/>
          <w:kern w:val="1"/>
        </w:rPr>
      </w:pPr>
    </w:p>
    <w:p w14:paraId="6E864528" w14:textId="77777777" w:rsidR="00DC2186" w:rsidRPr="008860D2" w:rsidRDefault="00DC2186" w:rsidP="00DC2186">
      <w:pPr>
        <w:keepLines/>
        <w:tabs>
          <w:tab w:val="left" w:pos="-2977"/>
          <w:tab w:val="right" w:pos="4820"/>
        </w:tabs>
        <w:spacing w:before="60" w:line="240" w:lineRule="auto"/>
        <w:jc w:val="right"/>
        <w:rPr>
          <w:b/>
          <w:bCs/>
          <w:noProof/>
          <w:color w:val="auto"/>
          <w:lang w:val="sr-Cyrl-RS"/>
        </w:rPr>
      </w:pPr>
    </w:p>
    <w:p w14:paraId="30180D0A" w14:textId="77777777" w:rsidR="00DC2186" w:rsidRPr="008860D2" w:rsidRDefault="00DC2186" w:rsidP="00DC2186">
      <w:pPr>
        <w:keepLines/>
        <w:tabs>
          <w:tab w:val="left" w:pos="-2977"/>
          <w:tab w:val="right" w:pos="4820"/>
        </w:tabs>
        <w:spacing w:before="60" w:line="240" w:lineRule="auto"/>
        <w:jc w:val="right"/>
        <w:rPr>
          <w:b/>
          <w:bCs/>
          <w:noProof/>
          <w:color w:val="auto"/>
          <w:lang w:val="sr-Cyrl-RS"/>
        </w:rPr>
      </w:pPr>
    </w:p>
    <w:p w14:paraId="25B8F5B4" w14:textId="77777777" w:rsidR="00DC2186" w:rsidRPr="008860D2" w:rsidRDefault="00DC2186" w:rsidP="00DC2186">
      <w:pPr>
        <w:keepLines/>
        <w:tabs>
          <w:tab w:val="left" w:pos="-2977"/>
          <w:tab w:val="right" w:pos="4820"/>
        </w:tabs>
        <w:spacing w:before="60" w:line="240" w:lineRule="auto"/>
        <w:jc w:val="right"/>
        <w:rPr>
          <w:b/>
          <w:bCs/>
          <w:noProof/>
          <w:color w:val="auto"/>
          <w:lang w:val="sr-Cyrl-RS"/>
        </w:rPr>
      </w:pPr>
    </w:p>
    <w:p w14:paraId="43B6AF4A" w14:textId="77777777" w:rsidR="00DC2186" w:rsidRDefault="00DC2186" w:rsidP="00DC2186">
      <w:pPr>
        <w:keepLines/>
        <w:tabs>
          <w:tab w:val="left" w:pos="-2977"/>
          <w:tab w:val="right" w:pos="4820"/>
        </w:tabs>
        <w:spacing w:before="60" w:line="240" w:lineRule="auto"/>
        <w:jc w:val="right"/>
        <w:rPr>
          <w:b/>
          <w:bCs/>
          <w:noProof/>
          <w:color w:val="FF0000"/>
          <w:lang w:val="sr-Cyrl-RS"/>
        </w:rPr>
      </w:pPr>
    </w:p>
    <w:p w14:paraId="526F8CDD" w14:textId="77777777" w:rsidR="00DC2186" w:rsidRDefault="00DC2186" w:rsidP="00DC2186">
      <w:pPr>
        <w:keepLines/>
        <w:tabs>
          <w:tab w:val="left" w:pos="-2977"/>
          <w:tab w:val="right" w:pos="4820"/>
        </w:tabs>
        <w:spacing w:before="60" w:line="240" w:lineRule="auto"/>
        <w:jc w:val="right"/>
        <w:rPr>
          <w:b/>
          <w:bCs/>
          <w:noProof/>
          <w:color w:val="FF0000"/>
          <w:lang w:val="sr-Cyrl-RS"/>
        </w:rPr>
      </w:pPr>
    </w:p>
    <w:p w14:paraId="553804CA" w14:textId="77777777" w:rsidR="00DC2186" w:rsidRPr="006367AD" w:rsidRDefault="00DC2186" w:rsidP="00DC2186">
      <w:pPr>
        <w:keepLines/>
        <w:tabs>
          <w:tab w:val="left" w:pos="-2977"/>
          <w:tab w:val="right" w:pos="4820"/>
        </w:tabs>
        <w:spacing w:before="60" w:line="240" w:lineRule="auto"/>
        <w:jc w:val="right"/>
        <w:rPr>
          <w:b/>
          <w:bCs/>
          <w:noProof/>
          <w:color w:val="auto"/>
          <w:lang w:val="sr-Cyrl-RS"/>
        </w:rPr>
      </w:pPr>
    </w:p>
    <w:p w14:paraId="25C4DABE" w14:textId="77777777" w:rsidR="00DC2186" w:rsidRDefault="00DC2186" w:rsidP="00DC2186">
      <w:pPr>
        <w:shd w:val="clear" w:color="auto" w:fill="C6D9F1"/>
        <w:jc w:val="center"/>
        <w:rPr>
          <w:b/>
          <w:bCs/>
          <w:noProof/>
          <w:color w:val="auto"/>
        </w:rPr>
      </w:pPr>
      <w:r w:rsidRPr="006367AD">
        <w:rPr>
          <w:b/>
          <w:bCs/>
          <w:noProof/>
          <w:color w:val="auto"/>
        </w:rPr>
        <w:t xml:space="preserve"> </w:t>
      </w:r>
    </w:p>
    <w:p w14:paraId="611C8EF3" w14:textId="0C0874D5" w:rsidR="00DC2186" w:rsidRDefault="00DC2186" w:rsidP="00DC2186">
      <w:pPr>
        <w:shd w:val="clear" w:color="auto" w:fill="C6D9F1"/>
        <w:jc w:val="center"/>
        <w:rPr>
          <w:b/>
          <w:bCs/>
          <w:i/>
          <w:iCs/>
        </w:rPr>
      </w:pPr>
      <w:r w:rsidRPr="00593AFD">
        <w:rPr>
          <w:b/>
          <w:bCs/>
          <w:i/>
          <w:iCs/>
        </w:rPr>
        <w:t>V</w:t>
      </w:r>
      <w:r w:rsidRPr="00593AFD">
        <w:rPr>
          <w:b/>
          <w:bCs/>
          <w:i/>
          <w:iCs/>
          <w:lang w:val="sr-Cyrl-RS"/>
        </w:rPr>
        <w:t>-3</w:t>
      </w:r>
      <w:r w:rsidRPr="00593AFD">
        <w:rPr>
          <w:b/>
          <w:bCs/>
          <w:i/>
          <w:iCs/>
        </w:rPr>
        <w:t xml:space="preserve">  ОБРАЗАЦ ТРОШКОВА ПРИПРЕМЕ ПОНУДЕ</w:t>
      </w:r>
    </w:p>
    <w:p w14:paraId="1FA4EAC1" w14:textId="77777777" w:rsidR="00DC2186" w:rsidRPr="00593AFD" w:rsidRDefault="00DC2186" w:rsidP="00DC2186">
      <w:pPr>
        <w:shd w:val="clear" w:color="auto" w:fill="C6D9F1"/>
        <w:jc w:val="center"/>
        <w:rPr>
          <w:b/>
          <w:bCs/>
          <w:i/>
          <w:iCs/>
        </w:rPr>
      </w:pPr>
    </w:p>
    <w:p w14:paraId="14CEA5DD" w14:textId="77777777" w:rsidR="00DC2186" w:rsidRPr="006367AD" w:rsidRDefault="00DC2186" w:rsidP="00DC2186">
      <w:pPr>
        <w:keepLines/>
        <w:tabs>
          <w:tab w:val="left" w:pos="-2977"/>
          <w:tab w:val="right" w:pos="4820"/>
        </w:tabs>
        <w:spacing w:before="60" w:line="240" w:lineRule="auto"/>
        <w:jc w:val="center"/>
        <w:rPr>
          <w:b/>
          <w:bCs/>
          <w:i/>
          <w:iCs/>
          <w:color w:val="auto"/>
          <w:kern w:val="1"/>
          <w:lang w:val="sr-Cyrl-RS"/>
        </w:rPr>
      </w:pPr>
    </w:p>
    <w:p w14:paraId="56BDC828" w14:textId="77777777" w:rsidR="00DC2186" w:rsidRPr="006367AD" w:rsidRDefault="00DC2186" w:rsidP="00DC2186">
      <w:pPr>
        <w:spacing w:after="120"/>
        <w:jc w:val="both"/>
        <w:rPr>
          <w:color w:val="auto"/>
          <w:kern w:val="1"/>
        </w:rPr>
      </w:pPr>
      <w:r w:rsidRPr="006367AD">
        <w:rPr>
          <w:color w:val="auto"/>
          <w:kern w:val="1"/>
        </w:rPr>
        <w:t xml:space="preserve">У складу са чланом 88. </w:t>
      </w:r>
      <w:r w:rsidRPr="006367AD">
        <w:rPr>
          <w:color w:val="auto"/>
          <w:kern w:val="1"/>
          <w:lang w:val="sr-Cyrl-CS"/>
        </w:rPr>
        <w:t>став 1.</w:t>
      </w:r>
      <w:r w:rsidRPr="006367AD">
        <w:rPr>
          <w:color w:val="auto"/>
          <w:kern w:val="1"/>
        </w:rPr>
        <w:t xml:space="preserve"> ЗЈН, понуђач</w:t>
      </w:r>
      <w:r w:rsidRPr="006367AD">
        <w:rPr>
          <w:color w:val="auto"/>
          <w:kern w:val="1"/>
          <w:lang w:val="sr-Cyrl-RS"/>
        </w:rPr>
        <w:t xml:space="preserve"> ____________________ </w:t>
      </w:r>
      <w:r w:rsidRPr="006367AD">
        <w:rPr>
          <w:i/>
          <w:color w:val="auto"/>
          <w:kern w:val="1"/>
          <w:lang w:val="ru-RU"/>
        </w:rPr>
        <w:t>[</w:t>
      </w:r>
      <w:r w:rsidRPr="006367AD">
        <w:rPr>
          <w:i/>
          <w:iCs/>
          <w:color w:val="auto"/>
          <w:kern w:val="1"/>
        </w:rPr>
        <w:t xml:space="preserve">навести </w:t>
      </w:r>
      <w:r w:rsidRPr="006367AD">
        <w:rPr>
          <w:i/>
          <w:iCs/>
          <w:color w:val="auto"/>
          <w:kern w:val="1"/>
          <w:lang w:val="sr-Cyrl-CS"/>
        </w:rPr>
        <w:t>назив понуђача</w:t>
      </w:r>
      <w:r w:rsidRPr="006367AD">
        <w:rPr>
          <w:i/>
          <w:iCs/>
          <w:color w:val="auto"/>
          <w:kern w:val="1"/>
        </w:rPr>
        <w:t xml:space="preserve">], </w:t>
      </w:r>
      <w:r w:rsidRPr="006367AD">
        <w:rPr>
          <w:color w:val="auto"/>
          <w:kern w:val="1"/>
        </w:rPr>
        <w:t>достав</w:t>
      </w:r>
      <w:r w:rsidRPr="006367AD">
        <w:rPr>
          <w:color w:val="auto"/>
          <w:kern w:val="1"/>
          <w:lang w:val="sr-Cyrl-CS"/>
        </w:rPr>
        <w:t xml:space="preserve">ља </w:t>
      </w:r>
      <w:r w:rsidRPr="006367AD">
        <w:rPr>
          <w:color w:val="auto"/>
          <w:kern w:val="1"/>
        </w:rPr>
        <w:t xml:space="preserve">укупан износ и структуру трошкова припремања понуде, </w:t>
      </w:r>
      <w:r>
        <w:rPr>
          <w:color w:val="auto"/>
          <w:kern w:val="1"/>
          <w:lang w:val="sr-Cyrl-RS"/>
        </w:rPr>
        <w:t xml:space="preserve">за јавну набавку ЈН број 10/2018-03, </w:t>
      </w:r>
      <w:r w:rsidRPr="006367AD">
        <w:rPr>
          <w:color w:val="auto"/>
          <w:kern w:val="1"/>
          <w:lang w:val="sr-Cyrl-CS"/>
        </w:rPr>
        <w:t xml:space="preserve">како следи у </w:t>
      </w:r>
      <w:r w:rsidRPr="006367AD">
        <w:rPr>
          <w:color w:val="auto"/>
          <w:kern w:val="1"/>
        </w:rPr>
        <w:t>табели:</w:t>
      </w:r>
    </w:p>
    <w:p w14:paraId="49B47B33" w14:textId="77777777" w:rsidR="00DC2186" w:rsidRPr="006367AD" w:rsidRDefault="00DC2186" w:rsidP="00DC2186">
      <w:pPr>
        <w:spacing w:after="120"/>
        <w:jc w:val="both"/>
        <w:rPr>
          <w:b/>
          <w:i/>
          <w:color w:val="auto"/>
          <w:kern w:val="1"/>
        </w:rPr>
      </w:pPr>
    </w:p>
    <w:tbl>
      <w:tblPr>
        <w:tblW w:w="0" w:type="auto"/>
        <w:tblInd w:w="153" w:type="dxa"/>
        <w:tblLayout w:type="fixed"/>
        <w:tblLook w:val="0000" w:firstRow="0" w:lastRow="0" w:firstColumn="0" w:lastColumn="0" w:noHBand="0" w:noVBand="0"/>
      </w:tblPr>
      <w:tblGrid>
        <w:gridCol w:w="6079"/>
        <w:gridCol w:w="2786"/>
      </w:tblGrid>
      <w:tr w:rsidR="00DC2186" w:rsidRPr="006367AD" w14:paraId="29B95777" w14:textId="77777777" w:rsidTr="00DC2186">
        <w:tc>
          <w:tcPr>
            <w:tcW w:w="6079" w:type="dxa"/>
            <w:tcBorders>
              <w:top w:val="single" w:sz="4" w:space="0" w:color="000000"/>
              <w:left w:val="single" w:sz="4" w:space="0" w:color="000000"/>
              <w:bottom w:val="single" w:sz="4" w:space="0" w:color="000000"/>
            </w:tcBorders>
            <w:shd w:val="clear" w:color="auto" w:fill="BDD6EE" w:themeFill="accent1" w:themeFillTint="66"/>
            <w:vAlign w:val="center"/>
          </w:tcPr>
          <w:p w14:paraId="2BE7371C" w14:textId="77777777" w:rsidR="00DC2186" w:rsidRPr="006367AD" w:rsidRDefault="00DC2186" w:rsidP="00DC2186">
            <w:pPr>
              <w:jc w:val="center"/>
              <w:rPr>
                <w:b/>
                <w:i/>
                <w:color w:val="auto"/>
                <w:kern w:val="1"/>
              </w:rPr>
            </w:pPr>
            <w:r w:rsidRPr="006367AD">
              <w:rPr>
                <w:b/>
                <w:i/>
                <w:color w:val="auto"/>
                <w:kern w:val="1"/>
              </w:rPr>
              <w:t>ВРСТА ТРОШКА</w:t>
            </w:r>
          </w:p>
        </w:tc>
        <w:tc>
          <w:tcPr>
            <w:tcW w:w="278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039F002" w14:textId="77777777" w:rsidR="00DC2186" w:rsidRPr="006367AD" w:rsidRDefault="00DC2186" w:rsidP="00DC2186">
            <w:pPr>
              <w:jc w:val="center"/>
              <w:rPr>
                <w:color w:val="auto"/>
                <w:kern w:val="1"/>
              </w:rPr>
            </w:pPr>
            <w:r w:rsidRPr="006367AD">
              <w:rPr>
                <w:b/>
                <w:i/>
                <w:color w:val="auto"/>
                <w:kern w:val="1"/>
              </w:rPr>
              <w:t>ИЗНОС ТРОШКА У РСД</w:t>
            </w:r>
          </w:p>
        </w:tc>
      </w:tr>
      <w:tr w:rsidR="00DC2186" w:rsidRPr="006367AD" w14:paraId="3F83F6DE" w14:textId="77777777" w:rsidTr="00DC2186">
        <w:tc>
          <w:tcPr>
            <w:tcW w:w="6079" w:type="dxa"/>
            <w:tcBorders>
              <w:top w:val="single" w:sz="4" w:space="0" w:color="000000"/>
              <w:left w:val="single" w:sz="4" w:space="0" w:color="000000"/>
              <w:bottom w:val="single" w:sz="4" w:space="0" w:color="000000"/>
            </w:tcBorders>
          </w:tcPr>
          <w:p w14:paraId="465D48CC" w14:textId="77777777" w:rsidR="00DC2186" w:rsidRPr="006367AD" w:rsidRDefault="00DC2186" w:rsidP="00DC2186">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03BE886A" w14:textId="77777777" w:rsidR="00DC2186" w:rsidRPr="006367AD" w:rsidRDefault="00DC2186" w:rsidP="00DC2186">
            <w:pPr>
              <w:snapToGrid w:val="0"/>
              <w:jc w:val="right"/>
              <w:rPr>
                <w:color w:val="auto"/>
                <w:kern w:val="1"/>
              </w:rPr>
            </w:pPr>
          </w:p>
        </w:tc>
      </w:tr>
      <w:tr w:rsidR="00DC2186" w:rsidRPr="006367AD" w14:paraId="1F904E43" w14:textId="77777777" w:rsidTr="00DC2186">
        <w:tc>
          <w:tcPr>
            <w:tcW w:w="6079" w:type="dxa"/>
            <w:tcBorders>
              <w:top w:val="single" w:sz="4" w:space="0" w:color="000000"/>
              <w:left w:val="single" w:sz="4" w:space="0" w:color="000000"/>
              <w:bottom w:val="single" w:sz="4" w:space="0" w:color="000000"/>
            </w:tcBorders>
          </w:tcPr>
          <w:p w14:paraId="44A26A81" w14:textId="77777777" w:rsidR="00DC2186" w:rsidRPr="006367AD" w:rsidRDefault="00DC2186" w:rsidP="00DC2186">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25DCB81F" w14:textId="77777777" w:rsidR="00DC2186" w:rsidRPr="006367AD" w:rsidRDefault="00DC2186" w:rsidP="00DC2186">
            <w:pPr>
              <w:snapToGrid w:val="0"/>
              <w:jc w:val="right"/>
              <w:rPr>
                <w:color w:val="auto"/>
                <w:kern w:val="1"/>
              </w:rPr>
            </w:pPr>
          </w:p>
        </w:tc>
      </w:tr>
      <w:tr w:rsidR="00DC2186" w:rsidRPr="006367AD" w14:paraId="354C4742" w14:textId="77777777" w:rsidTr="00DC2186">
        <w:tc>
          <w:tcPr>
            <w:tcW w:w="6079" w:type="dxa"/>
            <w:tcBorders>
              <w:top w:val="single" w:sz="4" w:space="0" w:color="000000"/>
              <w:left w:val="single" w:sz="4" w:space="0" w:color="000000"/>
              <w:bottom w:val="single" w:sz="4" w:space="0" w:color="000000"/>
            </w:tcBorders>
          </w:tcPr>
          <w:p w14:paraId="7E172160" w14:textId="77777777" w:rsidR="00DC2186" w:rsidRPr="006367AD" w:rsidRDefault="00DC2186" w:rsidP="00DC2186">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58685330" w14:textId="77777777" w:rsidR="00DC2186" w:rsidRPr="006367AD" w:rsidRDefault="00DC2186" w:rsidP="00DC2186">
            <w:pPr>
              <w:snapToGrid w:val="0"/>
              <w:rPr>
                <w:color w:val="auto"/>
                <w:kern w:val="1"/>
                <w:lang w:val="en-US"/>
              </w:rPr>
            </w:pPr>
          </w:p>
        </w:tc>
      </w:tr>
      <w:tr w:rsidR="00DC2186" w:rsidRPr="006367AD" w14:paraId="47EE67C3" w14:textId="77777777" w:rsidTr="00DC2186">
        <w:tc>
          <w:tcPr>
            <w:tcW w:w="6079" w:type="dxa"/>
            <w:tcBorders>
              <w:top w:val="single" w:sz="4" w:space="0" w:color="000000"/>
              <w:left w:val="single" w:sz="4" w:space="0" w:color="000000"/>
              <w:bottom w:val="single" w:sz="4" w:space="0" w:color="000000"/>
            </w:tcBorders>
          </w:tcPr>
          <w:p w14:paraId="4A567B41" w14:textId="77777777" w:rsidR="00DC2186" w:rsidRPr="006367AD" w:rsidRDefault="00DC2186" w:rsidP="00DC2186">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72C34301" w14:textId="77777777" w:rsidR="00DC2186" w:rsidRPr="006367AD" w:rsidRDefault="00DC2186" w:rsidP="00DC2186">
            <w:pPr>
              <w:snapToGrid w:val="0"/>
              <w:rPr>
                <w:color w:val="auto"/>
                <w:kern w:val="1"/>
                <w:lang w:val="en-US"/>
              </w:rPr>
            </w:pPr>
          </w:p>
        </w:tc>
      </w:tr>
      <w:tr w:rsidR="00DC2186" w:rsidRPr="006367AD" w14:paraId="1AB2CC6E" w14:textId="77777777" w:rsidTr="00DC2186">
        <w:tc>
          <w:tcPr>
            <w:tcW w:w="6079" w:type="dxa"/>
            <w:tcBorders>
              <w:top w:val="single" w:sz="4" w:space="0" w:color="000000"/>
              <w:left w:val="single" w:sz="4" w:space="0" w:color="000000"/>
              <w:bottom w:val="single" w:sz="4" w:space="0" w:color="000000"/>
            </w:tcBorders>
          </w:tcPr>
          <w:p w14:paraId="200F7AFC" w14:textId="77777777" w:rsidR="00DC2186" w:rsidRPr="006367AD" w:rsidRDefault="00DC2186" w:rsidP="00DC2186">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0CEDD28B" w14:textId="77777777" w:rsidR="00DC2186" w:rsidRPr="006367AD" w:rsidRDefault="00DC2186" w:rsidP="00DC2186">
            <w:pPr>
              <w:snapToGrid w:val="0"/>
              <w:rPr>
                <w:color w:val="auto"/>
                <w:kern w:val="1"/>
                <w:lang w:val="en-US"/>
              </w:rPr>
            </w:pPr>
          </w:p>
        </w:tc>
      </w:tr>
      <w:tr w:rsidR="00DC2186" w:rsidRPr="006367AD" w14:paraId="57E1AE75" w14:textId="77777777" w:rsidTr="00DC2186">
        <w:tc>
          <w:tcPr>
            <w:tcW w:w="6079" w:type="dxa"/>
            <w:tcBorders>
              <w:top w:val="single" w:sz="4" w:space="0" w:color="000000"/>
              <w:left w:val="single" w:sz="4" w:space="0" w:color="000000"/>
              <w:bottom w:val="single" w:sz="4" w:space="0" w:color="000000"/>
            </w:tcBorders>
          </w:tcPr>
          <w:p w14:paraId="585958B3" w14:textId="77777777" w:rsidR="00DC2186" w:rsidRPr="006367AD" w:rsidRDefault="00DC2186" w:rsidP="00DC2186">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76ACA277" w14:textId="77777777" w:rsidR="00DC2186" w:rsidRPr="006367AD" w:rsidRDefault="00DC2186" w:rsidP="00DC2186">
            <w:pPr>
              <w:snapToGrid w:val="0"/>
              <w:rPr>
                <w:color w:val="auto"/>
                <w:kern w:val="1"/>
                <w:lang w:val="en-US"/>
              </w:rPr>
            </w:pPr>
          </w:p>
        </w:tc>
      </w:tr>
      <w:tr w:rsidR="00DC2186" w:rsidRPr="006367AD" w14:paraId="5CCE21E9" w14:textId="77777777" w:rsidTr="00DC2186">
        <w:tc>
          <w:tcPr>
            <w:tcW w:w="6079" w:type="dxa"/>
            <w:tcBorders>
              <w:top w:val="single" w:sz="4" w:space="0" w:color="000000"/>
              <w:left w:val="single" w:sz="4" w:space="0" w:color="000000"/>
              <w:bottom w:val="single" w:sz="4" w:space="0" w:color="000000"/>
            </w:tcBorders>
            <w:vAlign w:val="center"/>
          </w:tcPr>
          <w:p w14:paraId="07EEA8D5" w14:textId="77777777" w:rsidR="00DC2186" w:rsidRPr="006367AD" w:rsidRDefault="00DC2186" w:rsidP="00DC2186">
            <w:pPr>
              <w:jc w:val="center"/>
              <w:rPr>
                <w:color w:val="auto"/>
                <w:kern w:val="1"/>
                <w:lang w:val="ru-RU"/>
              </w:rPr>
            </w:pPr>
            <w:r w:rsidRPr="006367AD">
              <w:rPr>
                <w:b/>
                <w:i/>
                <w:color w:val="auto"/>
                <w:kern w:val="1"/>
              </w:rPr>
              <w:t>УКУПАН ИЗНОС ТРОШКОВА ПРИП</w:t>
            </w:r>
            <w:r w:rsidRPr="006367AD">
              <w:rPr>
                <w:b/>
                <w:i/>
                <w:color w:val="auto"/>
                <w:kern w:val="1"/>
                <w:lang w:val="sr-Cyrl-RS"/>
              </w:rPr>
              <w:t>Р</w:t>
            </w:r>
            <w:r w:rsidRPr="006367AD">
              <w:rPr>
                <w:b/>
                <w:i/>
                <w:color w:val="auto"/>
                <w:kern w:val="1"/>
              </w:rPr>
              <w:t>ЕМАЊА ПОНУДЕ</w:t>
            </w:r>
          </w:p>
        </w:tc>
        <w:tc>
          <w:tcPr>
            <w:tcW w:w="2786" w:type="dxa"/>
            <w:tcBorders>
              <w:top w:val="single" w:sz="4" w:space="0" w:color="000000"/>
              <w:left w:val="single" w:sz="4" w:space="0" w:color="000000"/>
              <w:bottom w:val="single" w:sz="4" w:space="0" w:color="000000"/>
              <w:right w:val="single" w:sz="4" w:space="0" w:color="000000"/>
            </w:tcBorders>
          </w:tcPr>
          <w:p w14:paraId="69CF9D30" w14:textId="77777777" w:rsidR="00DC2186" w:rsidRPr="006367AD" w:rsidRDefault="00DC2186" w:rsidP="00DC2186">
            <w:pPr>
              <w:snapToGrid w:val="0"/>
              <w:rPr>
                <w:color w:val="auto"/>
                <w:kern w:val="1"/>
                <w:lang w:val="ru-RU"/>
              </w:rPr>
            </w:pPr>
          </w:p>
        </w:tc>
      </w:tr>
    </w:tbl>
    <w:p w14:paraId="6AF7E1ED" w14:textId="77777777" w:rsidR="00DC2186" w:rsidRPr="006367AD" w:rsidRDefault="00DC2186" w:rsidP="00DC2186">
      <w:pPr>
        <w:jc w:val="both"/>
        <w:rPr>
          <w:color w:val="auto"/>
          <w:kern w:val="1"/>
        </w:rPr>
      </w:pPr>
    </w:p>
    <w:p w14:paraId="42A32BB9" w14:textId="77777777" w:rsidR="00DC2186" w:rsidRPr="006367AD" w:rsidRDefault="00DC2186" w:rsidP="00DC2186">
      <w:pPr>
        <w:jc w:val="both"/>
        <w:rPr>
          <w:color w:val="auto"/>
          <w:kern w:val="1"/>
        </w:rPr>
      </w:pPr>
    </w:p>
    <w:p w14:paraId="08D11DF8" w14:textId="77777777" w:rsidR="00DC2186" w:rsidRPr="006367AD" w:rsidRDefault="00DC2186" w:rsidP="00DC2186">
      <w:pPr>
        <w:spacing w:after="120" w:line="240" w:lineRule="auto"/>
        <w:jc w:val="both"/>
        <w:rPr>
          <w:color w:val="auto"/>
          <w:kern w:val="1"/>
        </w:rPr>
      </w:pPr>
      <w:r w:rsidRPr="006367AD">
        <w:rPr>
          <w:color w:val="auto"/>
          <w:kern w:val="1"/>
        </w:rPr>
        <w:t>Трошкове припреме и подношења понуде сноси искључиво понуђач и не може тражити од наручиоца накнаду трошкова.</w:t>
      </w:r>
    </w:p>
    <w:p w14:paraId="59776AB0" w14:textId="77777777" w:rsidR="00DC2186" w:rsidRPr="006367AD" w:rsidRDefault="00DC2186" w:rsidP="00DC2186">
      <w:pPr>
        <w:spacing w:after="120" w:line="240" w:lineRule="auto"/>
        <w:jc w:val="both"/>
        <w:rPr>
          <w:color w:val="auto"/>
          <w:kern w:val="1"/>
          <w:lang w:val="sr-Cyrl-CS"/>
        </w:rPr>
      </w:pPr>
      <w:r w:rsidRPr="006367AD">
        <w:rPr>
          <w:color w:val="auto"/>
          <w:kern w:val="1"/>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5544D999" w14:textId="77777777" w:rsidR="00DC2186" w:rsidRPr="006367AD" w:rsidRDefault="00DC2186" w:rsidP="00DC2186">
      <w:pPr>
        <w:spacing w:after="120"/>
        <w:ind w:firstLine="426"/>
        <w:jc w:val="both"/>
        <w:rPr>
          <w:b/>
          <w:bCs/>
          <w:i/>
          <w:color w:val="auto"/>
          <w:kern w:val="1"/>
        </w:rPr>
      </w:pPr>
    </w:p>
    <w:p w14:paraId="4D5C9F7E" w14:textId="77777777" w:rsidR="00DC2186" w:rsidRPr="006367AD" w:rsidRDefault="00DC2186" w:rsidP="00DC2186">
      <w:pPr>
        <w:spacing w:after="120"/>
        <w:ind w:firstLine="426"/>
        <w:jc w:val="both"/>
        <w:rPr>
          <w:b/>
          <w:bCs/>
          <w:i/>
          <w:color w:val="auto"/>
          <w:kern w:val="1"/>
        </w:rPr>
      </w:pPr>
    </w:p>
    <w:p w14:paraId="755F879A" w14:textId="77777777" w:rsidR="00DC2186" w:rsidRPr="006367AD" w:rsidRDefault="00DC2186" w:rsidP="00DC2186">
      <w:pPr>
        <w:spacing w:after="120"/>
        <w:ind w:firstLine="426"/>
        <w:jc w:val="both"/>
        <w:rPr>
          <w:b/>
          <w:bCs/>
          <w:i/>
          <w:color w:val="auto"/>
          <w:kern w:val="1"/>
        </w:rPr>
      </w:pPr>
    </w:p>
    <w:p w14:paraId="6CE20F2F" w14:textId="77777777" w:rsidR="00DC2186" w:rsidRPr="006367AD" w:rsidRDefault="00DC2186" w:rsidP="00DC2186">
      <w:pPr>
        <w:spacing w:after="120"/>
        <w:ind w:firstLine="426"/>
        <w:jc w:val="both"/>
        <w:rPr>
          <w:b/>
          <w:bCs/>
          <w:i/>
          <w:color w:val="auto"/>
          <w:kern w:val="1"/>
        </w:rPr>
      </w:pPr>
    </w:p>
    <w:p w14:paraId="376D822C" w14:textId="77777777" w:rsidR="00DC2186" w:rsidRPr="006367AD" w:rsidRDefault="00DC2186" w:rsidP="00DC2186">
      <w:pPr>
        <w:spacing w:after="120"/>
        <w:jc w:val="both"/>
        <w:rPr>
          <w:b/>
          <w:bCs/>
          <w:i/>
          <w:color w:val="auto"/>
          <w:kern w:val="1"/>
        </w:rPr>
      </w:pPr>
    </w:p>
    <w:p w14:paraId="7F27B4D0" w14:textId="77777777" w:rsidR="00DC2186" w:rsidRPr="006367AD" w:rsidRDefault="00DC2186" w:rsidP="00DC2186">
      <w:pPr>
        <w:spacing w:after="120"/>
        <w:jc w:val="both"/>
        <w:rPr>
          <w:b/>
          <w:bCs/>
          <w:i/>
          <w:color w:val="auto"/>
          <w:kern w:val="1"/>
        </w:rPr>
      </w:pPr>
    </w:p>
    <w:p w14:paraId="31507FCE" w14:textId="77777777" w:rsidR="00DC2186" w:rsidRPr="006367AD" w:rsidRDefault="00DC2186" w:rsidP="00DC2186">
      <w:pPr>
        <w:spacing w:after="120"/>
        <w:jc w:val="both"/>
        <w:rPr>
          <w:bCs/>
          <w:color w:val="auto"/>
          <w:kern w:val="1"/>
          <w:lang w:val="sr-Cyrl-RS"/>
        </w:rPr>
      </w:pPr>
      <w:r w:rsidRPr="006367AD">
        <w:rPr>
          <w:bCs/>
          <w:i/>
          <w:color w:val="auto"/>
          <w:kern w:val="1"/>
          <w:lang w:val="sr-Cyrl-RS"/>
        </w:rPr>
        <w:t>.</w:t>
      </w:r>
    </w:p>
    <w:p w14:paraId="7843DF91" w14:textId="77777777" w:rsidR="00DC2186" w:rsidRPr="006367AD" w:rsidRDefault="00DC2186" w:rsidP="00DC2186">
      <w:pPr>
        <w:spacing w:after="120"/>
        <w:ind w:firstLine="425"/>
        <w:jc w:val="both"/>
        <w:rPr>
          <w:bCs/>
          <w:color w:val="auto"/>
          <w:kern w:val="1"/>
        </w:rPr>
      </w:pPr>
    </w:p>
    <w:tbl>
      <w:tblPr>
        <w:tblW w:w="0" w:type="auto"/>
        <w:tblLayout w:type="fixed"/>
        <w:tblLook w:val="0000" w:firstRow="0" w:lastRow="0" w:firstColumn="0" w:lastColumn="0" w:noHBand="0" w:noVBand="0"/>
      </w:tblPr>
      <w:tblGrid>
        <w:gridCol w:w="3080"/>
        <w:gridCol w:w="3068"/>
        <w:gridCol w:w="3094"/>
      </w:tblGrid>
      <w:tr w:rsidR="00DC2186" w:rsidRPr="006367AD" w14:paraId="5675D4E7" w14:textId="77777777" w:rsidTr="00DC2186">
        <w:tc>
          <w:tcPr>
            <w:tcW w:w="3080" w:type="dxa"/>
            <w:vAlign w:val="center"/>
          </w:tcPr>
          <w:p w14:paraId="5EE4C6CB" w14:textId="77777777" w:rsidR="00DC2186" w:rsidRPr="006367AD" w:rsidRDefault="00DC2186" w:rsidP="00DC2186">
            <w:pPr>
              <w:spacing w:after="120"/>
              <w:jc w:val="center"/>
              <w:rPr>
                <w:color w:val="auto"/>
                <w:kern w:val="1"/>
              </w:rPr>
            </w:pPr>
            <w:r w:rsidRPr="006367AD">
              <w:rPr>
                <w:color w:val="auto"/>
                <w:kern w:val="1"/>
              </w:rPr>
              <w:t>Датум:</w:t>
            </w:r>
          </w:p>
        </w:tc>
        <w:tc>
          <w:tcPr>
            <w:tcW w:w="3068" w:type="dxa"/>
            <w:vAlign w:val="center"/>
          </w:tcPr>
          <w:p w14:paraId="09AB432D" w14:textId="77777777" w:rsidR="00DC2186" w:rsidRPr="006367AD" w:rsidRDefault="00DC2186" w:rsidP="00DC2186">
            <w:pPr>
              <w:spacing w:after="120"/>
              <w:jc w:val="center"/>
              <w:rPr>
                <w:color w:val="auto"/>
                <w:kern w:val="1"/>
              </w:rPr>
            </w:pPr>
            <w:r w:rsidRPr="006367AD">
              <w:rPr>
                <w:color w:val="auto"/>
                <w:kern w:val="1"/>
              </w:rPr>
              <w:t>М.П.</w:t>
            </w:r>
          </w:p>
        </w:tc>
        <w:tc>
          <w:tcPr>
            <w:tcW w:w="3094" w:type="dxa"/>
            <w:vAlign w:val="center"/>
          </w:tcPr>
          <w:p w14:paraId="0A3CB845" w14:textId="77777777" w:rsidR="00DC2186" w:rsidRPr="006367AD" w:rsidRDefault="00DC2186" w:rsidP="00DC2186">
            <w:pPr>
              <w:spacing w:after="120"/>
              <w:jc w:val="center"/>
              <w:rPr>
                <w:color w:val="auto"/>
                <w:kern w:val="1"/>
              </w:rPr>
            </w:pPr>
            <w:r w:rsidRPr="006367AD">
              <w:rPr>
                <w:color w:val="auto"/>
                <w:kern w:val="1"/>
              </w:rPr>
              <w:t>Потпис понуђача</w:t>
            </w:r>
          </w:p>
        </w:tc>
      </w:tr>
      <w:tr w:rsidR="00DC2186" w:rsidRPr="006367AD" w14:paraId="0D3F1D87" w14:textId="77777777" w:rsidTr="00DC2186">
        <w:tc>
          <w:tcPr>
            <w:tcW w:w="3080" w:type="dxa"/>
            <w:tcBorders>
              <w:bottom w:val="single" w:sz="4" w:space="0" w:color="000000"/>
            </w:tcBorders>
          </w:tcPr>
          <w:p w14:paraId="017597B6" w14:textId="77777777" w:rsidR="00DC2186" w:rsidRPr="006367AD" w:rsidRDefault="00DC2186" w:rsidP="00DC2186">
            <w:pPr>
              <w:snapToGrid w:val="0"/>
              <w:spacing w:after="120"/>
              <w:jc w:val="both"/>
              <w:rPr>
                <w:color w:val="auto"/>
                <w:kern w:val="1"/>
              </w:rPr>
            </w:pPr>
          </w:p>
        </w:tc>
        <w:tc>
          <w:tcPr>
            <w:tcW w:w="3068" w:type="dxa"/>
          </w:tcPr>
          <w:p w14:paraId="1749C2EA" w14:textId="77777777" w:rsidR="00DC2186" w:rsidRPr="006367AD" w:rsidRDefault="00DC2186" w:rsidP="00DC2186">
            <w:pPr>
              <w:snapToGrid w:val="0"/>
              <w:spacing w:after="120"/>
              <w:jc w:val="both"/>
              <w:rPr>
                <w:color w:val="auto"/>
                <w:kern w:val="1"/>
              </w:rPr>
            </w:pPr>
          </w:p>
        </w:tc>
        <w:tc>
          <w:tcPr>
            <w:tcW w:w="3094" w:type="dxa"/>
            <w:tcBorders>
              <w:bottom w:val="single" w:sz="4" w:space="0" w:color="000000"/>
            </w:tcBorders>
          </w:tcPr>
          <w:p w14:paraId="03C73B6B" w14:textId="77777777" w:rsidR="00DC2186" w:rsidRPr="006367AD" w:rsidRDefault="00DC2186" w:rsidP="00DC2186">
            <w:pPr>
              <w:snapToGrid w:val="0"/>
              <w:spacing w:after="120"/>
              <w:jc w:val="both"/>
              <w:rPr>
                <w:color w:val="auto"/>
                <w:kern w:val="1"/>
              </w:rPr>
            </w:pPr>
          </w:p>
        </w:tc>
      </w:tr>
    </w:tbl>
    <w:p w14:paraId="495C6EDD" w14:textId="77777777" w:rsidR="00DC2186" w:rsidRPr="006367AD" w:rsidRDefault="00DC2186" w:rsidP="00DC2186">
      <w:pPr>
        <w:rPr>
          <w:color w:val="auto"/>
          <w:kern w:val="1"/>
        </w:rPr>
      </w:pPr>
    </w:p>
    <w:p w14:paraId="7A15F9EC" w14:textId="77777777" w:rsidR="00DC2186" w:rsidRPr="006367AD" w:rsidRDefault="00DC2186" w:rsidP="00DC2186">
      <w:pPr>
        <w:rPr>
          <w:b/>
          <w:bCs/>
          <w:i/>
          <w:iCs/>
          <w:color w:val="auto"/>
          <w:kern w:val="1"/>
          <w:lang w:val="sr-Cyrl-RS"/>
        </w:rPr>
      </w:pPr>
    </w:p>
    <w:p w14:paraId="3821CEF7" w14:textId="77777777" w:rsidR="00DC2186" w:rsidRPr="006367AD" w:rsidRDefault="00DC2186" w:rsidP="00DC2186">
      <w:pPr>
        <w:rPr>
          <w:b/>
          <w:bCs/>
          <w:i/>
          <w:iCs/>
          <w:color w:val="auto"/>
          <w:kern w:val="1"/>
          <w:lang w:val="sr-Cyrl-RS"/>
        </w:rPr>
      </w:pPr>
    </w:p>
    <w:p w14:paraId="040DB9DE" w14:textId="77777777" w:rsidR="00DC2186" w:rsidRPr="006367AD" w:rsidRDefault="00DC2186" w:rsidP="00DC2186">
      <w:pPr>
        <w:spacing w:after="120" w:line="240" w:lineRule="auto"/>
        <w:rPr>
          <w:bCs/>
          <w:i/>
          <w:color w:val="auto"/>
          <w:kern w:val="1"/>
        </w:rPr>
      </w:pPr>
      <w:r w:rsidRPr="006367AD">
        <w:rPr>
          <w:b/>
          <w:bCs/>
          <w:i/>
          <w:color w:val="auto"/>
          <w:kern w:val="1"/>
          <w:u w:val="single"/>
        </w:rPr>
        <w:t xml:space="preserve">Напомена: </w:t>
      </w:r>
      <w:r w:rsidRPr="006367AD">
        <w:rPr>
          <w:b/>
          <w:bCs/>
          <w:i/>
          <w:color w:val="auto"/>
          <w:kern w:val="1"/>
          <w:u w:val="single"/>
          <w:lang w:val="sr-Cyrl-RS"/>
        </w:rPr>
        <w:t xml:space="preserve"> </w:t>
      </w:r>
      <w:r w:rsidRPr="006367AD">
        <w:rPr>
          <w:bCs/>
          <w:i/>
          <w:color w:val="auto"/>
          <w:kern w:val="1"/>
        </w:rPr>
        <w:t>достављање овог обрасца није обавезно</w:t>
      </w:r>
    </w:p>
    <w:p w14:paraId="1DA02EDA" w14:textId="77777777" w:rsidR="00DC2186" w:rsidRPr="006367AD" w:rsidRDefault="00DC2186" w:rsidP="00DC2186">
      <w:pPr>
        <w:spacing w:after="120" w:line="240" w:lineRule="auto"/>
        <w:rPr>
          <w:bCs/>
          <w:i/>
          <w:color w:val="auto"/>
          <w:kern w:val="1"/>
        </w:rPr>
      </w:pPr>
    </w:p>
    <w:p w14:paraId="25321353" w14:textId="77777777" w:rsidR="00DC2186" w:rsidRPr="006367AD" w:rsidRDefault="00DC2186" w:rsidP="00DC2186">
      <w:pPr>
        <w:spacing w:after="120" w:line="240" w:lineRule="auto"/>
        <w:rPr>
          <w:bCs/>
          <w:i/>
          <w:color w:val="auto"/>
          <w:kern w:val="1"/>
        </w:rPr>
      </w:pPr>
    </w:p>
    <w:p w14:paraId="0D1C1E7D" w14:textId="77777777" w:rsidR="00DC2186" w:rsidRPr="006367AD" w:rsidRDefault="00DC2186" w:rsidP="00DC2186">
      <w:pPr>
        <w:spacing w:after="120" w:line="240" w:lineRule="auto"/>
        <w:rPr>
          <w:bCs/>
          <w:i/>
          <w:color w:val="auto"/>
          <w:kern w:val="1"/>
        </w:rPr>
      </w:pPr>
    </w:p>
    <w:p w14:paraId="0ACA51E4" w14:textId="77777777" w:rsidR="00DC2186" w:rsidRPr="006367AD" w:rsidRDefault="00DC2186" w:rsidP="00DC2186">
      <w:pPr>
        <w:spacing w:after="120" w:line="240" w:lineRule="auto"/>
        <w:rPr>
          <w:b/>
          <w:bCs/>
          <w:i/>
          <w:color w:val="auto"/>
          <w:kern w:val="1"/>
          <w:u w:val="single"/>
        </w:rPr>
      </w:pPr>
    </w:p>
    <w:p w14:paraId="0EB45F50" w14:textId="77777777" w:rsidR="00DC2186" w:rsidRPr="006367AD" w:rsidRDefault="00DC2186" w:rsidP="00DC2186">
      <w:pPr>
        <w:jc w:val="right"/>
        <w:rPr>
          <w:rFonts w:eastAsia="Times New Roman"/>
          <w:b/>
          <w:bCs/>
          <w:color w:val="auto"/>
          <w:kern w:val="1"/>
          <w:lang w:val="sr-Cyrl-RS"/>
        </w:rPr>
      </w:pPr>
    </w:p>
    <w:p w14:paraId="38B93E7B" w14:textId="77777777" w:rsidR="00DC2186" w:rsidRDefault="00DC2186" w:rsidP="00DC2186">
      <w:pPr>
        <w:shd w:val="clear" w:color="auto" w:fill="C6D9F1"/>
        <w:jc w:val="center"/>
        <w:rPr>
          <w:b/>
          <w:bCs/>
          <w:i/>
          <w:iCs/>
        </w:rPr>
      </w:pPr>
      <w:r w:rsidRPr="00593AFD">
        <w:rPr>
          <w:b/>
          <w:bCs/>
          <w:i/>
          <w:iCs/>
        </w:rPr>
        <w:t>V</w:t>
      </w:r>
      <w:r w:rsidRPr="00593AFD">
        <w:rPr>
          <w:b/>
          <w:bCs/>
          <w:i/>
          <w:iCs/>
          <w:lang w:val="sr-Cyrl-RS"/>
        </w:rPr>
        <w:t>-4</w:t>
      </w:r>
      <w:r w:rsidRPr="00593AFD">
        <w:rPr>
          <w:b/>
          <w:bCs/>
          <w:i/>
          <w:iCs/>
          <w:lang w:val="ru-RU"/>
        </w:rPr>
        <w:t xml:space="preserve"> </w:t>
      </w:r>
      <w:r w:rsidRPr="00593AFD">
        <w:rPr>
          <w:b/>
          <w:bCs/>
          <w:i/>
          <w:iCs/>
        </w:rPr>
        <w:t xml:space="preserve"> ОБРАЗАЦ ИЗЈАВЕ О НЕЗАВИСНОЈ ПОНУДИ</w:t>
      </w:r>
    </w:p>
    <w:p w14:paraId="359EB3ED" w14:textId="77777777" w:rsidR="00DC2186" w:rsidRPr="00593AFD" w:rsidRDefault="00DC2186" w:rsidP="00DC2186">
      <w:pPr>
        <w:shd w:val="clear" w:color="auto" w:fill="C6D9F1"/>
        <w:jc w:val="center"/>
        <w:rPr>
          <w:bCs/>
        </w:rPr>
      </w:pPr>
    </w:p>
    <w:p w14:paraId="24694A44" w14:textId="77777777" w:rsidR="00DC2186" w:rsidRPr="006367AD" w:rsidRDefault="00DC2186" w:rsidP="00DC2186">
      <w:pPr>
        <w:jc w:val="center"/>
        <w:rPr>
          <w:rFonts w:eastAsia="Times New Roman"/>
          <w:b/>
          <w:bCs/>
          <w:color w:val="auto"/>
          <w:kern w:val="1"/>
          <w:lang w:val="sr-Cyrl-RS"/>
        </w:rPr>
      </w:pPr>
    </w:p>
    <w:p w14:paraId="7652CAE5" w14:textId="77777777" w:rsidR="00DC2186" w:rsidRPr="006367AD" w:rsidRDefault="00DC2186" w:rsidP="00DC2186">
      <w:pPr>
        <w:jc w:val="center"/>
        <w:rPr>
          <w:rFonts w:eastAsia="Times New Roman"/>
          <w:bCs/>
          <w:color w:val="auto"/>
          <w:kern w:val="1"/>
          <w:lang w:val="sr-Cyrl-RS"/>
        </w:rPr>
      </w:pPr>
    </w:p>
    <w:p w14:paraId="613EBC3C" w14:textId="77777777" w:rsidR="00DC2186" w:rsidRPr="006367AD" w:rsidRDefault="00DC2186" w:rsidP="00DC2186">
      <w:pPr>
        <w:jc w:val="both"/>
        <w:rPr>
          <w:rFonts w:eastAsia="Times New Roman"/>
          <w:color w:val="auto"/>
          <w:kern w:val="1"/>
        </w:rPr>
      </w:pPr>
    </w:p>
    <w:p w14:paraId="3EC82C2E" w14:textId="77777777" w:rsidR="00DC2186" w:rsidRPr="006367AD" w:rsidRDefault="00DC2186" w:rsidP="00DC2186">
      <w:pPr>
        <w:jc w:val="both"/>
        <w:rPr>
          <w:rFonts w:eastAsia="Times New Roman"/>
          <w:color w:val="auto"/>
          <w:kern w:val="1"/>
        </w:rPr>
      </w:pPr>
    </w:p>
    <w:p w14:paraId="2053A725" w14:textId="77777777" w:rsidR="00DC2186" w:rsidRPr="006367AD" w:rsidRDefault="00DC2186" w:rsidP="00DC2186">
      <w:pPr>
        <w:jc w:val="both"/>
        <w:rPr>
          <w:rFonts w:eastAsia="Times New Roman"/>
          <w:color w:val="auto"/>
          <w:kern w:val="1"/>
        </w:rPr>
      </w:pPr>
      <w:r w:rsidRPr="006367AD">
        <w:rPr>
          <w:rFonts w:eastAsia="Times New Roman"/>
          <w:color w:val="auto"/>
          <w:kern w:val="1"/>
        </w:rPr>
        <w:t xml:space="preserve">У складу са чланом 26. ЗЈН, ________________________________________, </w:t>
      </w:r>
    </w:p>
    <w:p w14:paraId="44400664" w14:textId="77777777" w:rsidR="00DC2186" w:rsidRPr="006367AD" w:rsidRDefault="00DC2186" w:rsidP="00DC2186">
      <w:pPr>
        <w:jc w:val="both"/>
        <w:rPr>
          <w:rFonts w:eastAsia="Times New Roman"/>
          <w:color w:val="auto"/>
          <w:kern w:val="1"/>
        </w:rPr>
      </w:pPr>
      <w:r w:rsidRPr="006367AD">
        <w:rPr>
          <w:rFonts w:eastAsia="Times New Roman"/>
          <w:color w:val="auto"/>
          <w:kern w:val="1"/>
        </w:rPr>
        <w:t xml:space="preserve">                                                                            (Назив понуђача)</w:t>
      </w:r>
    </w:p>
    <w:p w14:paraId="6741FCE6" w14:textId="77777777" w:rsidR="00DC2186" w:rsidRPr="006367AD" w:rsidRDefault="00DC2186" w:rsidP="00DC2186">
      <w:pPr>
        <w:jc w:val="both"/>
        <w:rPr>
          <w:rFonts w:eastAsia="Times New Roman"/>
          <w:color w:val="auto"/>
          <w:w w:val="200"/>
          <w:kern w:val="1"/>
        </w:rPr>
      </w:pPr>
      <w:r w:rsidRPr="006367AD">
        <w:rPr>
          <w:rFonts w:eastAsia="Times New Roman"/>
          <w:color w:val="auto"/>
          <w:kern w:val="1"/>
        </w:rPr>
        <w:t xml:space="preserve">даје: </w:t>
      </w:r>
    </w:p>
    <w:p w14:paraId="698FE3D6" w14:textId="77777777" w:rsidR="00DC2186" w:rsidRPr="006367AD" w:rsidRDefault="00DC2186" w:rsidP="00DC2186">
      <w:pPr>
        <w:spacing w:before="360" w:after="360"/>
        <w:ind w:firstLine="227"/>
        <w:jc w:val="center"/>
        <w:rPr>
          <w:rFonts w:eastAsia="Times New Roman"/>
          <w:b/>
          <w:bCs/>
          <w:color w:val="auto"/>
          <w:kern w:val="1"/>
          <w:lang w:val="sr-Cyrl-CS"/>
        </w:rPr>
      </w:pPr>
    </w:p>
    <w:p w14:paraId="5024723E" w14:textId="77777777" w:rsidR="00DC2186" w:rsidRPr="006367AD" w:rsidRDefault="00DC2186" w:rsidP="00DC2186">
      <w:pPr>
        <w:spacing w:before="360" w:after="360"/>
        <w:ind w:firstLine="227"/>
        <w:jc w:val="center"/>
        <w:rPr>
          <w:rFonts w:eastAsia="Times New Roman"/>
          <w:b/>
          <w:bCs/>
          <w:color w:val="auto"/>
          <w:kern w:val="1"/>
          <w:lang w:val="sr-Cyrl-CS"/>
        </w:rPr>
      </w:pPr>
      <w:r w:rsidRPr="006367AD">
        <w:rPr>
          <w:rFonts w:eastAsia="Times New Roman"/>
          <w:b/>
          <w:bCs/>
          <w:color w:val="auto"/>
          <w:kern w:val="1"/>
          <w:lang w:val="sr-Cyrl-CS"/>
        </w:rPr>
        <w:t xml:space="preserve">ИЗЈАВУ </w:t>
      </w:r>
    </w:p>
    <w:p w14:paraId="213F84C6" w14:textId="77777777" w:rsidR="00DC2186" w:rsidRPr="006367AD" w:rsidRDefault="00DC2186" w:rsidP="00DC2186">
      <w:pPr>
        <w:spacing w:before="360" w:after="360"/>
        <w:ind w:firstLine="227"/>
        <w:jc w:val="center"/>
        <w:rPr>
          <w:rFonts w:eastAsia="Times New Roman"/>
          <w:b/>
          <w:bCs/>
          <w:color w:val="auto"/>
          <w:kern w:val="1"/>
          <w:lang w:val="sr-Cyrl-CS"/>
        </w:rPr>
      </w:pPr>
      <w:r w:rsidRPr="006367AD">
        <w:rPr>
          <w:rFonts w:eastAsia="Times New Roman"/>
          <w:b/>
          <w:bCs/>
          <w:color w:val="auto"/>
          <w:kern w:val="1"/>
          <w:lang w:val="sr-Cyrl-CS"/>
        </w:rPr>
        <w:t>О НЕЗАВИСНОЈ</w:t>
      </w:r>
      <w:r w:rsidRPr="006367AD">
        <w:rPr>
          <w:rFonts w:eastAsia="Times New Roman"/>
          <w:b/>
          <w:bCs/>
          <w:color w:val="auto"/>
          <w:kern w:val="1"/>
        </w:rPr>
        <w:t xml:space="preserve"> ПОНУДИ</w:t>
      </w:r>
    </w:p>
    <w:p w14:paraId="1CD56803" w14:textId="77777777" w:rsidR="00DC2186" w:rsidRPr="006367AD" w:rsidRDefault="00DC2186" w:rsidP="00DC2186">
      <w:pPr>
        <w:jc w:val="both"/>
        <w:rPr>
          <w:bCs/>
          <w:color w:val="auto"/>
          <w:kern w:val="1"/>
        </w:rPr>
      </w:pPr>
      <w:r w:rsidRPr="006367AD">
        <w:rPr>
          <w:color w:val="auto"/>
          <w:kern w:val="1"/>
        </w:rPr>
        <w:t>Под пуном материјалном и кривичном одговорношћу п</w:t>
      </w:r>
      <w:r w:rsidRPr="006367AD">
        <w:rPr>
          <w:bCs/>
          <w:color w:val="auto"/>
          <w:kern w:val="1"/>
        </w:rPr>
        <w:t xml:space="preserve">отврђујем да сам понуду у </w:t>
      </w:r>
      <w:r w:rsidRPr="006367AD">
        <w:rPr>
          <w:bCs/>
          <w:color w:val="auto"/>
          <w:kern w:val="1"/>
          <w:lang w:val="sr-Cyrl-CS"/>
        </w:rPr>
        <w:t>поступку</w:t>
      </w:r>
      <w:r w:rsidRPr="006367AD">
        <w:rPr>
          <w:bCs/>
          <w:color w:val="auto"/>
          <w:kern w:val="1"/>
        </w:rPr>
        <w:t xml:space="preserve"> </w:t>
      </w:r>
      <w:r w:rsidRPr="006367AD">
        <w:rPr>
          <w:rFonts w:eastAsia="TimesNewRomanPS-BoldMT"/>
          <w:bCs/>
          <w:color w:val="auto"/>
        </w:rPr>
        <w:t>јавн</w:t>
      </w:r>
      <w:r w:rsidRPr="006367AD">
        <w:rPr>
          <w:rFonts w:eastAsia="TimesNewRomanPS-BoldMT"/>
          <w:bCs/>
          <w:color w:val="auto"/>
          <w:lang w:val="sr-Cyrl-RS"/>
        </w:rPr>
        <w:t>е</w:t>
      </w:r>
      <w:r w:rsidRPr="006367AD">
        <w:rPr>
          <w:rFonts w:eastAsia="TimesNewRomanPS-BoldMT"/>
          <w:bCs/>
          <w:color w:val="auto"/>
        </w:rPr>
        <w:t xml:space="preserve"> набавк</w:t>
      </w:r>
      <w:r w:rsidRPr="006367AD">
        <w:rPr>
          <w:rFonts w:eastAsia="TimesNewRomanPS-BoldMT"/>
          <w:bCs/>
          <w:color w:val="auto"/>
          <w:lang w:val="sr-Cyrl-RS"/>
        </w:rPr>
        <w:t>е</w:t>
      </w:r>
      <w:r w:rsidRPr="006367AD">
        <w:rPr>
          <w:rFonts w:eastAsia="TimesNewRomanPS-BoldMT"/>
          <w:bCs/>
          <w:color w:val="auto"/>
        </w:rPr>
        <w:t xml:space="preserve"> </w:t>
      </w:r>
      <w:r w:rsidRPr="006367AD">
        <w:rPr>
          <w:rFonts w:eastAsia="TimesNewRomanPS-BoldMT"/>
          <w:bCs/>
          <w:color w:val="auto"/>
          <w:lang w:val="sr-Cyrl-RS"/>
        </w:rPr>
        <w:t>радова</w:t>
      </w:r>
      <w:r w:rsidRPr="006367AD">
        <w:rPr>
          <w:rFonts w:eastAsia="TimesNewRomanPS-BoldMT"/>
          <w:bCs/>
          <w:color w:val="auto"/>
        </w:rPr>
        <w:t xml:space="preserve"> –</w:t>
      </w:r>
      <w:r w:rsidRPr="006367AD">
        <w:rPr>
          <w:rFonts w:eastAsia="TimesNewRomanPS-BoldMT"/>
          <w:bCs/>
          <w:color w:val="auto"/>
          <w:lang w:val="sr-Cyrl-RS"/>
        </w:rPr>
        <w:t xml:space="preserve"> </w:t>
      </w:r>
      <w:r w:rsidRPr="006367AD">
        <w:rPr>
          <w:bCs/>
          <w:color w:val="auto"/>
          <w:lang w:val="sr-Cyrl-RS"/>
        </w:rPr>
        <w:t>Текуће инвестиционо одржавање резервоара  ФБ-1004 у Рафинерији нафте</w:t>
      </w:r>
      <w:r>
        <w:rPr>
          <w:bCs/>
          <w:color w:val="auto"/>
          <w:lang w:val="sr-Cyrl-RS"/>
        </w:rPr>
        <w:t xml:space="preserve"> у  Панчеву,</w:t>
      </w:r>
      <w:r w:rsidRPr="006367AD">
        <w:rPr>
          <w:bCs/>
          <w:color w:val="auto"/>
          <w:lang w:val="sr-Cyrl-RS"/>
        </w:rPr>
        <w:t xml:space="preserve">  </w:t>
      </w:r>
      <w:r w:rsidRPr="006367AD">
        <w:rPr>
          <w:rFonts w:eastAsia="TimesNewRomanPS-BoldMT"/>
          <w:bCs/>
          <w:color w:val="auto"/>
        </w:rPr>
        <w:t>ЈН брoj</w:t>
      </w:r>
      <w:r w:rsidRPr="006367AD">
        <w:rPr>
          <w:rFonts w:eastAsia="TimesNewRomanPS-BoldMT"/>
          <w:bCs/>
          <w:color w:val="auto"/>
          <w:lang w:val="sr-Cyrl-RS"/>
        </w:rPr>
        <w:t xml:space="preserve"> </w:t>
      </w:r>
      <w:r w:rsidRPr="006367AD">
        <w:rPr>
          <w:rFonts w:eastAsia="TimesNewRomanPS-BoldMT"/>
          <w:bCs/>
          <w:color w:val="auto"/>
        </w:rPr>
        <w:t xml:space="preserve"> 10</w:t>
      </w:r>
      <w:r w:rsidRPr="006367AD">
        <w:rPr>
          <w:rFonts w:eastAsia="TimesNewRomanPS-BoldMT"/>
          <w:bCs/>
          <w:color w:val="auto"/>
          <w:lang w:val="sr-Cyrl-RS"/>
        </w:rPr>
        <w:t>/2018-03</w:t>
      </w:r>
      <w:r>
        <w:rPr>
          <w:rFonts w:eastAsia="TimesNewRomanPS-BoldMT"/>
          <w:bCs/>
          <w:color w:val="auto"/>
          <w:lang w:val="sr-Cyrl-RS"/>
        </w:rPr>
        <w:t xml:space="preserve">  п</w:t>
      </w:r>
      <w:r w:rsidRPr="006367AD">
        <w:rPr>
          <w:bCs/>
          <w:color w:val="auto"/>
          <w:kern w:val="1"/>
        </w:rPr>
        <w:t>однео независно, без договора са другим понуђачима или заинтересованим лицима.</w:t>
      </w:r>
    </w:p>
    <w:p w14:paraId="42040AE4" w14:textId="77777777" w:rsidR="00DC2186" w:rsidRPr="006367AD" w:rsidRDefault="00DC2186" w:rsidP="00DC2186">
      <w:pPr>
        <w:jc w:val="both"/>
        <w:rPr>
          <w:bCs/>
          <w:color w:val="auto"/>
          <w:kern w:val="1"/>
          <w:lang w:val="sr-Cyrl-RS"/>
        </w:rPr>
      </w:pPr>
    </w:p>
    <w:p w14:paraId="30229177" w14:textId="77777777" w:rsidR="00DC2186" w:rsidRPr="006367AD" w:rsidRDefault="00DC2186" w:rsidP="00DC2186">
      <w:pPr>
        <w:jc w:val="both"/>
        <w:rPr>
          <w:bCs/>
          <w:color w:val="auto"/>
          <w:kern w:val="1"/>
          <w:lang w:val="sr-Cyrl-RS"/>
        </w:rPr>
      </w:pPr>
    </w:p>
    <w:p w14:paraId="39334465" w14:textId="77777777" w:rsidR="00DC2186" w:rsidRPr="006367AD" w:rsidRDefault="00DC2186" w:rsidP="00DC2186">
      <w:pPr>
        <w:jc w:val="both"/>
        <w:rPr>
          <w:bCs/>
          <w:color w:val="auto"/>
          <w:kern w:val="1"/>
          <w:lang w:val="sr-Cyrl-RS"/>
        </w:rPr>
      </w:pPr>
    </w:p>
    <w:p w14:paraId="7ED39913" w14:textId="77777777" w:rsidR="00DC2186" w:rsidRPr="006367AD" w:rsidRDefault="00DC2186" w:rsidP="00DC2186">
      <w:pPr>
        <w:jc w:val="both"/>
        <w:rPr>
          <w:bCs/>
          <w:color w:val="auto"/>
          <w:kern w:val="1"/>
          <w:lang w:val="sr-Cyrl-RS"/>
        </w:rPr>
      </w:pPr>
    </w:p>
    <w:p w14:paraId="16A46B8F" w14:textId="77777777" w:rsidR="00DC2186" w:rsidRPr="006367AD" w:rsidRDefault="00DC2186" w:rsidP="00DC2186">
      <w:pPr>
        <w:jc w:val="both"/>
        <w:rPr>
          <w:bCs/>
          <w:color w:val="auto"/>
          <w:kern w:val="1"/>
          <w:lang w:val="sr-Cyrl-RS"/>
        </w:rPr>
      </w:pPr>
    </w:p>
    <w:p w14:paraId="3CBF17F4" w14:textId="77777777" w:rsidR="00DC2186" w:rsidRPr="006367AD" w:rsidRDefault="00DC2186" w:rsidP="00DC2186">
      <w:pPr>
        <w:ind w:firstLine="227"/>
        <w:jc w:val="both"/>
        <w:rPr>
          <w:rFonts w:eastAsia="Times New Roman"/>
          <w:color w:val="auto"/>
          <w:kern w:val="1"/>
        </w:rPr>
      </w:pPr>
    </w:p>
    <w:tbl>
      <w:tblPr>
        <w:tblW w:w="0" w:type="auto"/>
        <w:tblLayout w:type="fixed"/>
        <w:tblLook w:val="0000" w:firstRow="0" w:lastRow="0" w:firstColumn="0" w:lastColumn="0" w:noHBand="0" w:noVBand="0"/>
      </w:tblPr>
      <w:tblGrid>
        <w:gridCol w:w="3080"/>
        <w:gridCol w:w="3065"/>
        <w:gridCol w:w="3097"/>
      </w:tblGrid>
      <w:tr w:rsidR="00DC2186" w:rsidRPr="006367AD" w14:paraId="2ED7AC8D" w14:textId="77777777" w:rsidTr="00DC2186">
        <w:tc>
          <w:tcPr>
            <w:tcW w:w="3080" w:type="dxa"/>
            <w:vAlign w:val="center"/>
          </w:tcPr>
          <w:p w14:paraId="0A06BEAA" w14:textId="77777777" w:rsidR="00DC2186" w:rsidRPr="006367AD" w:rsidRDefault="00DC2186" w:rsidP="00DC2186">
            <w:pPr>
              <w:spacing w:after="120"/>
              <w:jc w:val="center"/>
              <w:rPr>
                <w:color w:val="auto"/>
                <w:kern w:val="1"/>
              </w:rPr>
            </w:pPr>
            <w:r w:rsidRPr="006367AD">
              <w:rPr>
                <w:color w:val="auto"/>
                <w:kern w:val="1"/>
              </w:rPr>
              <w:t>Датум:</w:t>
            </w:r>
          </w:p>
        </w:tc>
        <w:tc>
          <w:tcPr>
            <w:tcW w:w="3065" w:type="dxa"/>
            <w:vAlign w:val="center"/>
          </w:tcPr>
          <w:p w14:paraId="3FCD3D20" w14:textId="77777777" w:rsidR="00DC2186" w:rsidRPr="006367AD" w:rsidRDefault="00DC2186" w:rsidP="00DC2186">
            <w:pPr>
              <w:spacing w:after="120"/>
              <w:jc w:val="center"/>
              <w:rPr>
                <w:color w:val="auto"/>
                <w:kern w:val="1"/>
              </w:rPr>
            </w:pPr>
            <w:r w:rsidRPr="006367AD">
              <w:rPr>
                <w:color w:val="auto"/>
                <w:kern w:val="1"/>
              </w:rPr>
              <w:t>М.П.</w:t>
            </w:r>
          </w:p>
        </w:tc>
        <w:tc>
          <w:tcPr>
            <w:tcW w:w="3097" w:type="dxa"/>
            <w:vAlign w:val="center"/>
          </w:tcPr>
          <w:p w14:paraId="3FAEC566" w14:textId="77777777" w:rsidR="00DC2186" w:rsidRPr="006367AD" w:rsidRDefault="00DC2186" w:rsidP="00DC2186">
            <w:pPr>
              <w:spacing w:after="120"/>
              <w:jc w:val="center"/>
              <w:rPr>
                <w:color w:val="auto"/>
                <w:kern w:val="1"/>
              </w:rPr>
            </w:pPr>
            <w:r w:rsidRPr="006367AD">
              <w:rPr>
                <w:color w:val="auto"/>
                <w:kern w:val="1"/>
              </w:rPr>
              <w:t>Потпис понуђача</w:t>
            </w:r>
          </w:p>
        </w:tc>
      </w:tr>
      <w:tr w:rsidR="00DC2186" w:rsidRPr="006367AD" w14:paraId="055CDD7F" w14:textId="77777777" w:rsidTr="00DC2186">
        <w:tc>
          <w:tcPr>
            <w:tcW w:w="3080" w:type="dxa"/>
            <w:tcBorders>
              <w:bottom w:val="single" w:sz="4" w:space="0" w:color="000000"/>
            </w:tcBorders>
          </w:tcPr>
          <w:p w14:paraId="2303768A" w14:textId="77777777" w:rsidR="00DC2186" w:rsidRPr="006367AD" w:rsidRDefault="00DC2186" w:rsidP="00DC2186">
            <w:pPr>
              <w:snapToGrid w:val="0"/>
              <w:spacing w:after="120"/>
              <w:jc w:val="both"/>
              <w:rPr>
                <w:color w:val="auto"/>
                <w:kern w:val="1"/>
              </w:rPr>
            </w:pPr>
          </w:p>
        </w:tc>
        <w:tc>
          <w:tcPr>
            <w:tcW w:w="3065" w:type="dxa"/>
          </w:tcPr>
          <w:p w14:paraId="56E75363" w14:textId="77777777" w:rsidR="00DC2186" w:rsidRPr="006367AD" w:rsidRDefault="00DC2186" w:rsidP="00DC2186">
            <w:pPr>
              <w:snapToGrid w:val="0"/>
              <w:spacing w:after="120"/>
              <w:jc w:val="both"/>
              <w:rPr>
                <w:color w:val="auto"/>
                <w:kern w:val="1"/>
              </w:rPr>
            </w:pPr>
          </w:p>
        </w:tc>
        <w:tc>
          <w:tcPr>
            <w:tcW w:w="3097" w:type="dxa"/>
            <w:tcBorders>
              <w:bottom w:val="single" w:sz="4" w:space="0" w:color="000000"/>
            </w:tcBorders>
          </w:tcPr>
          <w:p w14:paraId="0376F335" w14:textId="77777777" w:rsidR="00DC2186" w:rsidRPr="006367AD" w:rsidRDefault="00DC2186" w:rsidP="00DC2186">
            <w:pPr>
              <w:snapToGrid w:val="0"/>
              <w:spacing w:after="120"/>
              <w:jc w:val="both"/>
              <w:rPr>
                <w:color w:val="auto"/>
                <w:kern w:val="1"/>
              </w:rPr>
            </w:pPr>
          </w:p>
        </w:tc>
      </w:tr>
    </w:tbl>
    <w:p w14:paraId="56AA0F2D" w14:textId="77777777" w:rsidR="00DC2186" w:rsidRPr="006367AD" w:rsidRDefault="00DC2186" w:rsidP="00DC2186">
      <w:pPr>
        <w:ind w:firstLine="227"/>
        <w:jc w:val="both"/>
        <w:rPr>
          <w:rFonts w:eastAsia="Times New Roman"/>
          <w:color w:val="auto"/>
          <w:kern w:val="1"/>
        </w:rPr>
      </w:pPr>
    </w:p>
    <w:p w14:paraId="55151A79" w14:textId="77777777" w:rsidR="00DC2186" w:rsidRPr="006367AD" w:rsidRDefault="00DC2186" w:rsidP="00DC2186">
      <w:pPr>
        <w:tabs>
          <w:tab w:val="left" w:pos="6028"/>
        </w:tabs>
        <w:autoSpaceDE w:val="0"/>
        <w:spacing w:line="240" w:lineRule="auto"/>
        <w:rPr>
          <w:color w:val="auto"/>
          <w:kern w:val="1"/>
          <w:lang w:val="sr-Cyrl-RS"/>
        </w:rPr>
      </w:pPr>
    </w:p>
    <w:p w14:paraId="25A567BB" w14:textId="77777777" w:rsidR="00DC2186" w:rsidRPr="006367AD" w:rsidRDefault="00DC2186" w:rsidP="00DC2186">
      <w:pPr>
        <w:tabs>
          <w:tab w:val="left" w:pos="6028"/>
        </w:tabs>
        <w:autoSpaceDE w:val="0"/>
        <w:spacing w:line="240" w:lineRule="auto"/>
        <w:rPr>
          <w:color w:val="auto"/>
          <w:kern w:val="1"/>
          <w:lang w:val="sr-Cyrl-RS"/>
        </w:rPr>
      </w:pPr>
    </w:p>
    <w:p w14:paraId="55892741" w14:textId="77777777" w:rsidR="00DC2186" w:rsidRPr="006367AD" w:rsidRDefault="00DC2186" w:rsidP="00DC2186">
      <w:pPr>
        <w:tabs>
          <w:tab w:val="left" w:pos="6028"/>
        </w:tabs>
        <w:autoSpaceDE w:val="0"/>
        <w:spacing w:line="240" w:lineRule="auto"/>
        <w:rPr>
          <w:color w:val="auto"/>
          <w:kern w:val="1"/>
          <w:lang w:val="sr-Cyrl-RS"/>
        </w:rPr>
      </w:pPr>
    </w:p>
    <w:p w14:paraId="09B3DCE8" w14:textId="77777777" w:rsidR="00DC2186" w:rsidRPr="006367AD" w:rsidRDefault="00DC2186" w:rsidP="00DC2186">
      <w:pPr>
        <w:tabs>
          <w:tab w:val="left" w:pos="6028"/>
        </w:tabs>
        <w:autoSpaceDE w:val="0"/>
        <w:spacing w:after="120" w:line="240" w:lineRule="auto"/>
        <w:jc w:val="both"/>
        <w:rPr>
          <w:b/>
          <w:bCs/>
          <w:i/>
          <w:iCs/>
          <w:color w:val="auto"/>
          <w:kern w:val="1"/>
          <w:u w:val="single"/>
        </w:rPr>
      </w:pPr>
      <w:r w:rsidRPr="006367AD">
        <w:rPr>
          <w:b/>
          <w:bCs/>
          <w:i/>
          <w:iCs/>
          <w:color w:val="auto"/>
          <w:kern w:val="1"/>
          <w:u w:val="single"/>
        </w:rPr>
        <w:t xml:space="preserve">Напомена: </w:t>
      </w:r>
    </w:p>
    <w:p w14:paraId="542E6029" w14:textId="77777777" w:rsidR="00DC2186" w:rsidRDefault="00DC2186" w:rsidP="00DC2186">
      <w:pPr>
        <w:tabs>
          <w:tab w:val="left" w:pos="6028"/>
        </w:tabs>
        <w:autoSpaceDE w:val="0"/>
        <w:spacing w:after="120" w:line="240" w:lineRule="auto"/>
        <w:jc w:val="both"/>
        <w:rPr>
          <w:bCs/>
          <w:i/>
          <w:iCs/>
          <w:color w:val="auto"/>
          <w:kern w:val="1"/>
        </w:rPr>
      </w:pPr>
      <w:r w:rsidRPr="006367AD">
        <w:rPr>
          <w:bCs/>
          <w:i/>
          <w:iCs/>
          <w:color w:val="auto"/>
          <w:kern w:val="1"/>
          <w:lang w:val="sr-Cyrl-RS"/>
        </w:rPr>
        <w:t>у</w:t>
      </w:r>
      <w:r w:rsidRPr="006367AD">
        <w:rPr>
          <w:bCs/>
          <w:i/>
          <w:iCs/>
          <w:color w:val="auto"/>
          <w:kern w:val="1"/>
        </w:rPr>
        <w:t xml:space="preserve"> случају постојања основане сумње у истинитост изјаве о независној понуди, наручулац ће </w:t>
      </w:r>
    </w:p>
    <w:p w14:paraId="122BE15C" w14:textId="77777777" w:rsidR="00DC2186" w:rsidRPr="006367AD" w:rsidRDefault="00DC2186" w:rsidP="00DC2186">
      <w:pPr>
        <w:tabs>
          <w:tab w:val="left" w:pos="6028"/>
        </w:tabs>
        <w:autoSpaceDE w:val="0"/>
        <w:spacing w:after="120" w:line="240" w:lineRule="auto"/>
        <w:jc w:val="both"/>
        <w:rPr>
          <w:i/>
          <w:color w:val="auto"/>
          <w:kern w:val="1"/>
        </w:rPr>
      </w:pPr>
      <w:r w:rsidRPr="006367AD">
        <w:rPr>
          <w:bCs/>
          <w:i/>
          <w:iCs/>
          <w:color w:val="auto"/>
          <w:kern w:val="1"/>
        </w:rPr>
        <w:t>одмах обавестити организацију надлежну за заштиту конкуренције.</w:t>
      </w:r>
      <w:r w:rsidRPr="006367AD">
        <w:rPr>
          <w:bCs/>
          <w:i/>
          <w:iCs/>
          <w:color w:val="auto"/>
          <w:kern w:val="1"/>
          <w:lang w:val="sr-Cyrl-RS"/>
        </w:rPr>
        <w:t xml:space="preserve"> </w:t>
      </w:r>
      <w:r w:rsidRPr="006367AD">
        <w:rPr>
          <w:bCs/>
          <w:i/>
          <w:iCs/>
          <w:color w:val="auto"/>
          <w:kern w:val="1"/>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6367AD">
        <w:rPr>
          <w:bCs/>
          <w:i/>
          <w:iCs/>
          <w:color w:val="auto"/>
          <w:kern w:val="1"/>
          <w:lang w:val="sr-Cyrl-RS"/>
        </w:rPr>
        <w:t xml:space="preserve"> Повреда конкуренције представља негативну референцу, у смислу члана 82. став 1. тачка 2) ЗЈН.</w:t>
      </w:r>
    </w:p>
    <w:p w14:paraId="38713F71" w14:textId="77777777" w:rsidR="00DC2186" w:rsidRPr="006367AD" w:rsidRDefault="00DC2186" w:rsidP="00DC2186">
      <w:pPr>
        <w:tabs>
          <w:tab w:val="left" w:pos="6028"/>
        </w:tabs>
        <w:autoSpaceDE w:val="0"/>
        <w:spacing w:after="120" w:line="240" w:lineRule="auto"/>
        <w:jc w:val="both"/>
        <w:rPr>
          <w:bCs/>
          <w:i/>
          <w:iCs/>
          <w:color w:val="auto"/>
          <w:kern w:val="1"/>
        </w:rPr>
      </w:pPr>
      <w:r w:rsidRPr="006367AD">
        <w:rPr>
          <w:b/>
          <w:bCs/>
          <w:i/>
          <w:iCs/>
          <w:color w:val="auto"/>
          <w:kern w:val="1"/>
          <w:u w:val="single"/>
        </w:rPr>
        <w:t>Уколико понуду подноси група понуђача</w:t>
      </w:r>
      <w:r w:rsidRPr="006367AD">
        <w:rPr>
          <w:b/>
          <w:bCs/>
          <w:i/>
          <w:iCs/>
          <w:color w:val="auto"/>
          <w:kern w:val="1"/>
          <w:u w:val="single"/>
          <w:lang w:val="sr-Cyrl-RS"/>
        </w:rPr>
        <w:t>,</w:t>
      </w:r>
      <w:r w:rsidRPr="006367AD">
        <w:rPr>
          <w:bCs/>
          <w:i/>
          <w:iCs/>
          <w:color w:val="auto"/>
          <w:kern w:val="1"/>
          <w:lang w:val="sr-Cyrl-RS"/>
        </w:rPr>
        <w:t xml:space="preserve"> Изјава мора бити потписана од стране овлашћеног лица </w:t>
      </w:r>
      <w:r w:rsidRPr="006367AD">
        <w:rPr>
          <w:bCs/>
          <w:i/>
          <w:iCs/>
          <w:color w:val="auto"/>
          <w:kern w:val="1"/>
        </w:rPr>
        <w:t>свак</w:t>
      </w:r>
      <w:r w:rsidRPr="006367AD">
        <w:rPr>
          <w:bCs/>
          <w:i/>
          <w:iCs/>
          <w:color w:val="auto"/>
          <w:kern w:val="1"/>
          <w:lang w:val="sr-Cyrl-RS"/>
        </w:rPr>
        <w:t xml:space="preserve">ог </w:t>
      </w:r>
      <w:r w:rsidRPr="006367AD">
        <w:rPr>
          <w:bCs/>
          <w:i/>
          <w:iCs/>
          <w:color w:val="auto"/>
          <w:kern w:val="1"/>
        </w:rPr>
        <w:t>понуђач</w:t>
      </w:r>
      <w:r w:rsidRPr="006367AD">
        <w:rPr>
          <w:bCs/>
          <w:i/>
          <w:iCs/>
          <w:color w:val="auto"/>
          <w:kern w:val="1"/>
          <w:lang w:val="sr-Cyrl-RS"/>
        </w:rPr>
        <w:t>а</w:t>
      </w:r>
      <w:r w:rsidRPr="006367AD">
        <w:rPr>
          <w:bCs/>
          <w:i/>
          <w:iCs/>
          <w:color w:val="auto"/>
          <w:kern w:val="1"/>
        </w:rPr>
        <w:t xml:space="preserve"> из групе понуђача</w:t>
      </w:r>
      <w:r w:rsidRPr="006367AD">
        <w:rPr>
          <w:bCs/>
          <w:i/>
          <w:iCs/>
          <w:color w:val="auto"/>
          <w:kern w:val="1"/>
          <w:lang w:val="sr-Cyrl-RS"/>
        </w:rPr>
        <w:t xml:space="preserve"> и оверена печатом.</w:t>
      </w:r>
    </w:p>
    <w:p w14:paraId="6B9BB4A7" w14:textId="77777777" w:rsidR="00DC2186" w:rsidRPr="006367AD" w:rsidRDefault="00DC2186" w:rsidP="00DC2186">
      <w:pPr>
        <w:suppressAutoHyphens w:val="0"/>
        <w:spacing w:after="160" w:line="259" w:lineRule="auto"/>
        <w:rPr>
          <w:bCs/>
          <w:i/>
          <w:iCs/>
          <w:color w:val="auto"/>
          <w:kern w:val="1"/>
          <w:highlight w:val="yellow"/>
        </w:rPr>
      </w:pPr>
      <w:r w:rsidRPr="006367AD">
        <w:rPr>
          <w:bCs/>
          <w:i/>
          <w:iCs/>
          <w:color w:val="auto"/>
          <w:kern w:val="1"/>
          <w:highlight w:val="yellow"/>
        </w:rPr>
        <w:br w:type="page"/>
      </w:r>
    </w:p>
    <w:p w14:paraId="4F6E6C5E" w14:textId="77777777" w:rsidR="00DC2186" w:rsidRPr="006367AD" w:rsidRDefault="00DC2186" w:rsidP="00DC2186">
      <w:pPr>
        <w:tabs>
          <w:tab w:val="left" w:pos="6028"/>
        </w:tabs>
        <w:autoSpaceDE w:val="0"/>
        <w:spacing w:line="240" w:lineRule="auto"/>
        <w:jc w:val="both"/>
        <w:rPr>
          <w:bCs/>
          <w:i/>
          <w:iCs/>
          <w:color w:val="auto"/>
          <w:kern w:val="1"/>
          <w:highlight w:val="yellow"/>
        </w:rPr>
      </w:pPr>
    </w:p>
    <w:p w14:paraId="5A403C2C" w14:textId="77777777" w:rsidR="00DC2186" w:rsidRPr="00ED4D3F" w:rsidRDefault="00DC2186" w:rsidP="00DC2186">
      <w:pPr>
        <w:widowControl w:val="0"/>
        <w:suppressLineNumbers/>
        <w:snapToGrid w:val="0"/>
        <w:spacing w:line="240" w:lineRule="auto"/>
        <w:jc w:val="right"/>
        <w:rPr>
          <w:rFonts w:eastAsia="Times New Roman"/>
          <w:b/>
          <w:bCs/>
          <w:iCs/>
          <w:color w:val="auto"/>
        </w:rPr>
      </w:pPr>
    </w:p>
    <w:p w14:paraId="6D513EA5" w14:textId="77777777" w:rsidR="00DC2186" w:rsidRDefault="00DC2186" w:rsidP="00DC2186">
      <w:pPr>
        <w:pStyle w:val="ListParagraph"/>
        <w:shd w:val="clear" w:color="auto" w:fill="C6D9F1"/>
        <w:ind w:left="360"/>
        <w:jc w:val="center"/>
        <w:rPr>
          <w:b/>
          <w:bCs/>
          <w:i/>
          <w:iCs/>
          <w:lang w:val="sr-Cyrl-RS"/>
        </w:rPr>
      </w:pPr>
      <w:r w:rsidRPr="009B02CE">
        <w:rPr>
          <w:b/>
          <w:bCs/>
          <w:i/>
          <w:iCs/>
        </w:rPr>
        <w:t>V-</w:t>
      </w:r>
      <w:r>
        <w:rPr>
          <w:b/>
          <w:bCs/>
          <w:i/>
          <w:iCs/>
          <w:lang w:val="sr-Cyrl-RS"/>
        </w:rPr>
        <w:t>5</w:t>
      </w:r>
      <w:r w:rsidRPr="009B02CE">
        <w:rPr>
          <w:b/>
          <w:bCs/>
          <w:i/>
          <w:iCs/>
        </w:rPr>
        <w:t xml:space="preserve">    ОБРАЗАЦ ИЗЈАВЕ О </w:t>
      </w:r>
      <w:r w:rsidRPr="009B02CE">
        <w:rPr>
          <w:b/>
          <w:bCs/>
          <w:i/>
          <w:iCs/>
          <w:lang w:val="sr-Cyrl-RS"/>
        </w:rPr>
        <w:t>ПОШТОВАЊУ</w:t>
      </w:r>
      <w:r w:rsidRPr="009B02CE">
        <w:rPr>
          <w:b/>
          <w:bCs/>
          <w:i/>
          <w:iCs/>
        </w:rPr>
        <w:t xml:space="preserve"> </w:t>
      </w:r>
      <w:r w:rsidRPr="009B02CE">
        <w:rPr>
          <w:b/>
          <w:bCs/>
          <w:i/>
          <w:iCs/>
          <w:lang w:val="sr-Cyrl-RS"/>
        </w:rPr>
        <w:t xml:space="preserve">ОБАВЕЗА </w:t>
      </w:r>
      <w:r w:rsidRPr="009B02CE">
        <w:rPr>
          <w:b/>
          <w:bCs/>
          <w:i/>
          <w:iCs/>
        </w:rPr>
        <w:t xml:space="preserve"> ИЗ ЧЛ. 75. </w:t>
      </w:r>
      <w:r w:rsidRPr="009B02CE">
        <w:rPr>
          <w:b/>
          <w:bCs/>
          <w:i/>
          <w:iCs/>
          <w:lang w:val="sr-Cyrl-RS"/>
        </w:rPr>
        <w:t>СТ</w:t>
      </w:r>
      <w:r w:rsidRPr="009B02CE">
        <w:rPr>
          <w:b/>
          <w:bCs/>
          <w:i/>
          <w:iCs/>
        </w:rPr>
        <w:t>.</w:t>
      </w:r>
      <w:r w:rsidRPr="009B02CE">
        <w:rPr>
          <w:b/>
          <w:bCs/>
          <w:i/>
          <w:iCs/>
          <w:lang w:val="sr-Cyrl-RS"/>
        </w:rPr>
        <w:t xml:space="preserve"> 2.</w:t>
      </w:r>
      <w:r w:rsidRPr="009B02CE">
        <w:rPr>
          <w:b/>
          <w:bCs/>
          <w:i/>
          <w:iCs/>
        </w:rPr>
        <w:t xml:space="preserve"> ЗАКОН</w:t>
      </w:r>
      <w:r w:rsidRPr="009B02CE">
        <w:rPr>
          <w:b/>
          <w:bCs/>
          <w:i/>
          <w:iCs/>
          <w:lang w:val="sr-Cyrl-RS"/>
        </w:rPr>
        <w:t>А</w:t>
      </w:r>
    </w:p>
    <w:p w14:paraId="60DD37E6" w14:textId="77777777" w:rsidR="00DC2186" w:rsidRPr="009B02CE" w:rsidRDefault="00DC2186" w:rsidP="00DC2186">
      <w:pPr>
        <w:pStyle w:val="ListParagraph"/>
        <w:shd w:val="clear" w:color="auto" w:fill="C6D9F1"/>
        <w:ind w:left="360"/>
        <w:jc w:val="center"/>
        <w:rPr>
          <w:b/>
          <w:bCs/>
          <w:i/>
          <w:iCs/>
          <w:lang w:val="sr-Cyrl-RS"/>
        </w:rPr>
      </w:pPr>
    </w:p>
    <w:p w14:paraId="21B66B6B" w14:textId="77777777" w:rsidR="00DC2186" w:rsidRPr="00ED4D3F" w:rsidRDefault="00DC2186" w:rsidP="00DC2186">
      <w:pPr>
        <w:widowControl w:val="0"/>
        <w:suppressLineNumbers/>
        <w:snapToGrid w:val="0"/>
        <w:spacing w:line="240" w:lineRule="auto"/>
        <w:jc w:val="center"/>
        <w:rPr>
          <w:rFonts w:eastAsia="Times New Roman"/>
          <w:color w:val="auto"/>
          <w:lang w:val="sr-Cyrl-CS"/>
        </w:rPr>
      </w:pPr>
    </w:p>
    <w:p w14:paraId="6E439AD2" w14:textId="77777777" w:rsidR="00DC2186" w:rsidRPr="00ED4D3F" w:rsidRDefault="00DC2186" w:rsidP="00DC2186">
      <w:pPr>
        <w:widowControl w:val="0"/>
        <w:suppressLineNumbers/>
        <w:snapToGrid w:val="0"/>
        <w:spacing w:line="240" w:lineRule="auto"/>
        <w:jc w:val="center"/>
        <w:rPr>
          <w:b/>
          <w:bCs/>
          <w:color w:val="auto"/>
          <w:lang w:val="sr-Cyrl-CS"/>
        </w:rPr>
      </w:pPr>
    </w:p>
    <w:p w14:paraId="329757E9" w14:textId="77777777" w:rsidR="00DC2186" w:rsidRPr="00ED4D3F" w:rsidRDefault="00DC2186" w:rsidP="00DC2186">
      <w:pPr>
        <w:widowControl w:val="0"/>
        <w:suppressLineNumbers/>
        <w:snapToGrid w:val="0"/>
        <w:spacing w:line="240" w:lineRule="auto"/>
        <w:jc w:val="center"/>
        <w:rPr>
          <w:b/>
          <w:bCs/>
          <w:color w:val="auto"/>
          <w:lang w:val="sr-Cyrl-CS"/>
        </w:rPr>
      </w:pPr>
    </w:p>
    <w:p w14:paraId="73145597" w14:textId="77777777" w:rsidR="00DC2186" w:rsidRPr="00ED4D3F" w:rsidRDefault="00DC2186" w:rsidP="00DC2186">
      <w:pPr>
        <w:widowControl w:val="0"/>
        <w:suppressLineNumbers/>
        <w:snapToGrid w:val="0"/>
        <w:spacing w:line="240" w:lineRule="auto"/>
        <w:jc w:val="center"/>
        <w:rPr>
          <w:b/>
          <w:bCs/>
          <w:color w:val="auto"/>
          <w:lang w:val="sr-Cyrl-CS"/>
        </w:rPr>
      </w:pPr>
    </w:p>
    <w:p w14:paraId="6E247ACA" w14:textId="77777777" w:rsidR="00DC2186" w:rsidRPr="00ED4D3F" w:rsidRDefault="00DC2186" w:rsidP="00DC2186">
      <w:pPr>
        <w:tabs>
          <w:tab w:val="left" w:pos="6028"/>
        </w:tabs>
        <w:autoSpaceDE w:val="0"/>
        <w:spacing w:line="240" w:lineRule="auto"/>
        <w:ind w:left="360"/>
        <w:jc w:val="both"/>
        <w:rPr>
          <w:bCs/>
          <w:iCs/>
          <w:color w:val="auto"/>
          <w:kern w:val="1"/>
          <w:lang w:val="sr-Cyrl-RS"/>
        </w:rPr>
      </w:pPr>
      <w:r w:rsidRPr="00ED4D3F">
        <w:rPr>
          <w:bCs/>
          <w:iCs/>
          <w:color w:val="auto"/>
          <w:kern w:val="1"/>
          <w:lang w:val="sr-Cyrl-RS"/>
        </w:rPr>
        <w:t xml:space="preserve">У вези члана 75. став 2. Закона о јавним набавкама, као заступник понуђача дајем следећу </w:t>
      </w:r>
    </w:p>
    <w:p w14:paraId="088777D2" w14:textId="77777777" w:rsidR="00DC2186" w:rsidRPr="00ED4D3F" w:rsidRDefault="00DC2186" w:rsidP="00DC2186">
      <w:pPr>
        <w:tabs>
          <w:tab w:val="left" w:pos="6028"/>
        </w:tabs>
        <w:autoSpaceDE w:val="0"/>
        <w:spacing w:line="240" w:lineRule="auto"/>
        <w:ind w:left="360"/>
        <w:rPr>
          <w:bCs/>
          <w:iCs/>
          <w:color w:val="auto"/>
          <w:kern w:val="1"/>
          <w:lang w:val="sr-Cyrl-RS"/>
        </w:rPr>
      </w:pPr>
    </w:p>
    <w:p w14:paraId="500C5E13" w14:textId="77777777" w:rsidR="00DC2186" w:rsidRPr="00ED4D3F" w:rsidRDefault="00DC2186" w:rsidP="00DC2186">
      <w:pPr>
        <w:tabs>
          <w:tab w:val="left" w:pos="6028"/>
        </w:tabs>
        <w:autoSpaceDE w:val="0"/>
        <w:spacing w:line="240" w:lineRule="auto"/>
        <w:ind w:left="360"/>
        <w:rPr>
          <w:bCs/>
          <w:iCs/>
          <w:color w:val="auto"/>
          <w:kern w:val="1"/>
          <w:lang w:val="sr-Cyrl-RS"/>
        </w:rPr>
      </w:pPr>
    </w:p>
    <w:p w14:paraId="0581CDE1" w14:textId="77777777" w:rsidR="00DC2186" w:rsidRPr="00ED4D3F" w:rsidRDefault="00DC2186" w:rsidP="00DC2186">
      <w:pPr>
        <w:tabs>
          <w:tab w:val="left" w:pos="6028"/>
        </w:tabs>
        <w:autoSpaceDE w:val="0"/>
        <w:spacing w:line="240" w:lineRule="auto"/>
        <w:ind w:left="360"/>
        <w:jc w:val="center"/>
        <w:rPr>
          <w:b/>
          <w:bCs/>
          <w:iCs/>
          <w:color w:val="auto"/>
          <w:kern w:val="1"/>
          <w:lang w:val="sr-Cyrl-RS"/>
        </w:rPr>
      </w:pPr>
      <w:r w:rsidRPr="00ED4D3F">
        <w:rPr>
          <w:b/>
          <w:bCs/>
          <w:iCs/>
          <w:color w:val="auto"/>
          <w:kern w:val="1"/>
          <w:lang w:val="sr-Cyrl-RS"/>
        </w:rPr>
        <w:t>ИЗЈАВУ</w:t>
      </w:r>
    </w:p>
    <w:p w14:paraId="5FC3F572" w14:textId="77777777" w:rsidR="00DC2186" w:rsidRPr="00ED4D3F" w:rsidRDefault="00DC2186" w:rsidP="00DC2186">
      <w:pPr>
        <w:tabs>
          <w:tab w:val="left" w:pos="6028"/>
        </w:tabs>
        <w:autoSpaceDE w:val="0"/>
        <w:spacing w:line="240" w:lineRule="auto"/>
        <w:ind w:left="360"/>
        <w:jc w:val="center"/>
        <w:rPr>
          <w:bCs/>
          <w:iCs/>
          <w:color w:val="auto"/>
          <w:kern w:val="1"/>
          <w:lang w:val="sr-Cyrl-RS"/>
        </w:rPr>
      </w:pPr>
    </w:p>
    <w:p w14:paraId="7BAC05E7" w14:textId="77777777" w:rsidR="00DC2186" w:rsidRPr="00ED4D3F" w:rsidRDefault="00DC2186" w:rsidP="00DC2186">
      <w:pPr>
        <w:tabs>
          <w:tab w:val="left" w:pos="6028"/>
        </w:tabs>
        <w:autoSpaceDE w:val="0"/>
        <w:spacing w:line="240" w:lineRule="auto"/>
        <w:rPr>
          <w:bCs/>
          <w:iCs/>
          <w:color w:val="auto"/>
          <w:kern w:val="1"/>
          <w:lang w:val="sr-Cyrl-RS"/>
        </w:rPr>
      </w:pPr>
    </w:p>
    <w:p w14:paraId="116B79EA" w14:textId="77777777" w:rsidR="00DC2186" w:rsidRPr="00ED4D3F" w:rsidRDefault="00DC2186" w:rsidP="00DC2186">
      <w:pPr>
        <w:jc w:val="both"/>
        <w:rPr>
          <w:bCs/>
          <w:color w:val="auto"/>
          <w:kern w:val="1"/>
        </w:rPr>
      </w:pPr>
      <w:r w:rsidRPr="00ED4D3F">
        <w:rPr>
          <w:bCs/>
          <w:iCs/>
          <w:color w:val="auto"/>
          <w:kern w:val="1"/>
          <w:lang w:val="sr-Cyrl-RS"/>
        </w:rPr>
        <w:t>Понуђач</w:t>
      </w:r>
      <w:r w:rsidRPr="00ED4D3F">
        <w:rPr>
          <w:color w:val="auto"/>
          <w:kern w:val="1"/>
          <w:lang w:val="sr-Cyrl-RS"/>
        </w:rPr>
        <w:t>.............................................................................................</w:t>
      </w:r>
      <w:r w:rsidRPr="00ED4D3F">
        <w:rPr>
          <w:color w:val="auto"/>
          <w:kern w:val="1"/>
        </w:rPr>
        <w:t>.</w:t>
      </w:r>
      <w:r w:rsidRPr="00ED4D3F">
        <w:rPr>
          <w:i/>
          <w:iCs/>
          <w:color w:val="auto"/>
          <w:kern w:val="1"/>
        </w:rPr>
        <w:t>[</w:t>
      </w:r>
      <w:r w:rsidRPr="00ED4D3F">
        <w:rPr>
          <w:i/>
          <w:color w:val="auto"/>
          <w:kern w:val="1"/>
        </w:rPr>
        <w:t xml:space="preserve">навести </w:t>
      </w:r>
      <w:r w:rsidRPr="00ED4D3F">
        <w:rPr>
          <w:i/>
          <w:color w:val="auto"/>
          <w:kern w:val="1"/>
          <w:lang w:val="sr-Cyrl-RS"/>
        </w:rPr>
        <w:t>назив понуђача</w:t>
      </w:r>
      <w:r w:rsidRPr="00ED4D3F">
        <w:rPr>
          <w:i/>
          <w:iCs/>
          <w:color w:val="auto"/>
          <w:kern w:val="1"/>
        </w:rPr>
        <w:t>]</w:t>
      </w:r>
      <w:r w:rsidRPr="00ED4D3F">
        <w:rPr>
          <w:i/>
          <w:color w:val="auto"/>
          <w:kern w:val="1"/>
          <w:lang w:val="sr-Cyrl-CS"/>
        </w:rPr>
        <w:t xml:space="preserve"> </w:t>
      </w:r>
      <w:r w:rsidRPr="00ED4D3F">
        <w:rPr>
          <w:color w:val="auto"/>
          <w:kern w:val="1"/>
        </w:rPr>
        <w:t>у поступку јавне набавке</w:t>
      </w:r>
      <w:r w:rsidRPr="00ED4D3F">
        <w:rPr>
          <w:color w:val="auto"/>
          <w:kern w:val="1"/>
          <w:lang w:val="sr-Cyrl-RS"/>
        </w:rPr>
        <w:t xml:space="preserve"> </w:t>
      </w:r>
      <w:r w:rsidRPr="00ED4D3F">
        <w:rPr>
          <w:rFonts w:eastAsia="TimesNewRomanPS-BoldMT"/>
          <w:bCs/>
          <w:color w:val="auto"/>
          <w:lang w:val="sr-Cyrl-RS"/>
        </w:rPr>
        <w:t>радова</w:t>
      </w:r>
      <w:r w:rsidRPr="00ED4D3F">
        <w:rPr>
          <w:rFonts w:eastAsia="TimesNewRomanPS-BoldMT"/>
          <w:bCs/>
          <w:color w:val="auto"/>
        </w:rPr>
        <w:t xml:space="preserve"> –</w:t>
      </w:r>
      <w:r w:rsidRPr="00ED4D3F">
        <w:rPr>
          <w:bCs/>
          <w:color w:val="auto"/>
          <w:lang w:val="sr-Cyrl-RS"/>
        </w:rPr>
        <w:t xml:space="preserve"> Текуће инвестиционо одржавање резервоара  ФБ-1004 у Рафинерији нафте</w:t>
      </w:r>
      <w:r>
        <w:rPr>
          <w:bCs/>
          <w:color w:val="auto"/>
          <w:lang w:val="sr-Cyrl-RS"/>
        </w:rPr>
        <w:t xml:space="preserve"> у Панчеву,</w:t>
      </w:r>
      <w:r w:rsidRPr="00ED4D3F">
        <w:rPr>
          <w:bCs/>
          <w:color w:val="auto"/>
          <w:lang w:val="sr-Cyrl-RS"/>
        </w:rPr>
        <w:t xml:space="preserve">  </w:t>
      </w:r>
      <w:r w:rsidRPr="00ED4D3F">
        <w:rPr>
          <w:rFonts w:eastAsia="TimesNewRomanPS-BoldMT"/>
          <w:bCs/>
          <w:color w:val="auto"/>
        </w:rPr>
        <w:t>ЈН брoj</w:t>
      </w:r>
      <w:r w:rsidRPr="00ED4D3F">
        <w:rPr>
          <w:rFonts w:eastAsia="TimesNewRomanPS-BoldMT"/>
          <w:bCs/>
          <w:color w:val="auto"/>
          <w:lang w:val="sr-Cyrl-RS"/>
        </w:rPr>
        <w:t xml:space="preserve"> </w:t>
      </w:r>
      <w:r w:rsidRPr="00ED4D3F">
        <w:rPr>
          <w:rFonts w:eastAsia="TimesNewRomanPS-BoldMT"/>
          <w:bCs/>
          <w:color w:val="auto"/>
        </w:rPr>
        <w:t xml:space="preserve"> 10</w:t>
      </w:r>
      <w:r w:rsidRPr="00ED4D3F">
        <w:rPr>
          <w:rFonts w:eastAsia="TimesNewRomanPS-BoldMT"/>
          <w:bCs/>
          <w:color w:val="auto"/>
          <w:lang w:val="sr-Cyrl-RS"/>
        </w:rPr>
        <w:t>/2018-03</w:t>
      </w:r>
      <w:r w:rsidRPr="00ED4D3F">
        <w:rPr>
          <w:bCs/>
          <w:iCs/>
          <w:color w:val="auto"/>
          <w:kern w:val="1"/>
          <w:lang w:val="sr-Cyrl-RS"/>
        </w:rPr>
        <w:t>,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14:paraId="6330B762" w14:textId="77777777" w:rsidR="00DC2186" w:rsidRPr="00ED4D3F" w:rsidRDefault="00DC2186" w:rsidP="00DC2186">
      <w:pPr>
        <w:tabs>
          <w:tab w:val="left" w:pos="6028"/>
        </w:tabs>
        <w:autoSpaceDE w:val="0"/>
        <w:spacing w:line="240" w:lineRule="auto"/>
        <w:ind w:left="360"/>
        <w:jc w:val="both"/>
        <w:rPr>
          <w:bCs/>
          <w:iCs/>
          <w:color w:val="auto"/>
          <w:kern w:val="1"/>
          <w:lang w:val="sr-Cyrl-RS"/>
        </w:rPr>
      </w:pPr>
    </w:p>
    <w:p w14:paraId="5EF81F57" w14:textId="77777777" w:rsidR="00DC2186" w:rsidRPr="00ED4D3F" w:rsidRDefault="00DC2186" w:rsidP="00DC2186">
      <w:pPr>
        <w:tabs>
          <w:tab w:val="left" w:pos="6028"/>
        </w:tabs>
        <w:autoSpaceDE w:val="0"/>
        <w:spacing w:line="240" w:lineRule="auto"/>
        <w:ind w:left="360"/>
        <w:rPr>
          <w:bCs/>
          <w:iCs/>
          <w:color w:val="auto"/>
          <w:kern w:val="1"/>
          <w:lang w:val="sr-Cyrl-RS"/>
        </w:rPr>
      </w:pPr>
    </w:p>
    <w:p w14:paraId="6FD7264B" w14:textId="77777777" w:rsidR="00DC2186" w:rsidRPr="00ED4D3F" w:rsidRDefault="00DC2186" w:rsidP="00DC2186">
      <w:pPr>
        <w:tabs>
          <w:tab w:val="left" w:pos="6028"/>
        </w:tabs>
        <w:autoSpaceDE w:val="0"/>
        <w:spacing w:line="240" w:lineRule="auto"/>
        <w:ind w:left="360"/>
        <w:rPr>
          <w:bCs/>
          <w:iCs/>
          <w:color w:val="auto"/>
          <w:kern w:val="1"/>
          <w:lang w:val="sr-Cyrl-RS"/>
        </w:rPr>
      </w:pPr>
    </w:p>
    <w:p w14:paraId="2BE4F559" w14:textId="77777777" w:rsidR="00DC2186" w:rsidRPr="00ED4D3F" w:rsidRDefault="00DC2186" w:rsidP="00DC2186">
      <w:pPr>
        <w:tabs>
          <w:tab w:val="left" w:pos="6028"/>
        </w:tabs>
        <w:autoSpaceDE w:val="0"/>
        <w:spacing w:line="240" w:lineRule="auto"/>
        <w:ind w:left="360"/>
        <w:rPr>
          <w:bCs/>
          <w:iCs/>
          <w:color w:val="auto"/>
          <w:kern w:val="1"/>
          <w:lang w:val="sr-Cyrl-RS"/>
        </w:rPr>
      </w:pPr>
    </w:p>
    <w:p w14:paraId="09A5129B" w14:textId="77777777" w:rsidR="00DC2186" w:rsidRPr="00ED4D3F" w:rsidRDefault="00DC2186" w:rsidP="00DC2186">
      <w:pPr>
        <w:tabs>
          <w:tab w:val="left" w:pos="6028"/>
        </w:tabs>
        <w:autoSpaceDE w:val="0"/>
        <w:spacing w:line="240" w:lineRule="auto"/>
        <w:rPr>
          <w:bCs/>
          <w:iCs/>
          <w:color w:val="auto"/>
          <w:kern w:val="1"/>
          <w:lang w:val="sr-Cyrl-RS"/>
        </w:rPr>
      </w:pPr>
    </w:p>
    <w:p w14:paraId="1CC76B6C" w14:textId="77777777" w:rsidR="00DC2186" w:rsidRPr="00ED4D3F" w:rsidRDefault="00DC2186" w:rsidP="00DC2186">
      <w:pPr>
        <w:tabs>
          <w:tab w:val="left" w:pos="6028"/>
        </w:tabs>
        <w:autoSpaceDE w:val="0"/>
        <w:spacing w:line="240" w:lineRule="auto"/>
        <w:ind w:left="360"/>
        <w:rPr>
          <w:bCs/>
          <w:iCs/>
          <w:color w:val="auto"/>
          <w:kern w:val="1"/>
          <w:lang w:val="sr-Cyrl-RS"/>
        </w:rPr>
      </w:pPr>
    </w:p>
    <w:p w14:paraId="2970E108" w14:textId="77777777" w:rsidR="00DC2186" w:rsidRPr="00ED4D3F" w:rsidRDefault="00DC2186" w:rsidP="00DC2186">
      <w:pPr>
        <w:tabs>
          <w:tab w:val="left" w:pos="6028"/>
        </w:tabs>
        <w:autoSpaceDE w:val="0"/>
        <w:spacing w:line="240" w:lineRule="auto"/>
        <w:ind w:left="360"/>
        <w:rPr>
          <w:bCs/>
          <w:iCs/>
          <w:color w:val="auto"/>
          <w:kern w:val="1"/>
          <w:lang w:val="sr-Cyrl-RS"/>
        </w:rPr>
      </w:pPr>
    </w:p>
    <w:p w14:paraId="6A75BEBB" w14:textId="77777777" w:rsidR="00DC2186" w:rsidRPr="00ED4D3F" w:rsidRDefault="00DC2186" w:rsidP="00DC2186">
      <w:pPr>
        <w:tabs>
          <w:tab w:val="left" w:pos="6028"/>
        </w:tabs>
        <w:autoSpaceDE w:val="0"/>
        <w:spacing w:line="240" w:lineRule="auto"/>
        <w:ind w:left="360"/>
        <w:rPr>
          <w:bCs/>
          <w:iCs/>
          <w:color w:val="auto"/>
          <w:kern w:val="1"/>
          <w:lang w:val="sr-Cyrl-RS"/>
        </w:rPr>
      </w:pPr>
    </w:p>
    <w:p w14:paraId="4222E912" w14:textId="77777777" w:rsidR="00DC2186" w:rsidRPr="00ED4D3F" w:rsidRDefault="00DC2186" w:rsidP="00DC2186">
      <w:pPr>
        <w:tabs>
          <w:tab w:val="left" w:pos="6028"/>
        </w:tabs>
        <w:autoSpaceDE w:val="0"/>
        <w:spacing w:line="240" w:lineRule="auto"/>
        <w:ind w:left="360"/>
        <w:rPr>
          <w:bCs/>
          <w:iCs/>
          <w:color w:val="auto"/>
          <w:kern w:val="1"/>
          <w:lang w:val="sr-Cyrl-RS"/>
        </w:rPr>
      </w:pPr>
      <w:r w:rsidRPr="00ED4D3F">
        <w:rPr>
          <w:bCs/>
          <w:iCs/>
          <w:color w:val="auto"/>
          <w:kern w:val="1"/>
          <w:lang w:val="sr-Cyrl-RS"/>
        </w:rPr>
        <w:t xml:space="preserve">          Датум </w:t>
      </w:r>
      <w:r w:rsidRPr="00ED4D3F">
        <w:rPr>
          <w:bCs/>
          <w:iCs/>
          <w:color w:val="auto"/>
          <w:kern w:val="1"/>
          <w:lang w:val="sr-Cyrl-RS"/>
        </w:rPr>
        <w:tab/>
      </w:r>
      <w:r w:rsidRPr="00ED4D3F">
        <w:rPr>
          <w:bCs/>
          <w:iCs/>
          <w:color w:val="auto"/>
          <w:kern w:val="1"/>
          <w:lang w:val="sr-Cyrl-RS"/>
        </w:rPr>
        <w:tab/>
        <w:t xml:space="preserve">           Понуђач</w:t>
      </w:r>
    </w:p>
    <w:p w14:paraId="505428E9" w14:textId="77777777" w:rsidR="00DC2186" w:rsidRPr="00ED4D3F" w:rsidRDefault="00DC2186" w:rsidP="00DC2186">
      <w:pPr>
        <w:tabs>
          <w:tab w:val="left" w:pos="6028"/>
        </w:tabs>
        <w:autoSpaceDE w:val="0"/>
        <w:spacing w:line="240" w:lineRule="auto"/>
        <w:ind w:left="360"/>
        <w:rPr>
          <w:bCs/>
          <w:iCs/>
          <w:color w:val="auto"/>
          <w:kern w:val="1"/>
          <w:lang w:val="sr-Cyrl-RS"/>
        </w:rPr>
      </w:pPr>
    </w:p>
    <w:p w14:paraId="47B25686" w14:textId="77777777" w:rsidR="00DC2186" w:rsidRPr="00ED4D3F" w:rsidRDefault="00DC2186" w:rsidP="00DC2186">
      <w:pPr>
        <w:tabs>
          <w:tab w:val="left" w:pos="6028"/>
        </w:tabs>
        <w:autoSpaceDE w:val="0"/>
        <w:spacing w:line="240" w:lineRule="auto"/>
        <w:ind w:left="360"/>
        <w:rPr>
          <w:bCs/>
          <w:iCs/>
          <w:color w:val="auto"/>
          <w:kern w:val="1"/>
          <w:lang w:val="sr-Cyrl-RS"/>
        </w:rPr>
      </w:pPr>
      <w:r w:rsidRPr="00ED4D3F">
        <w:rPr>
          <w:bCs/>
          <w:iCs/>
          <w:color w:val="auto"/>
          <w:kern w:val="1"/>
          <w:lang w:val="sr-Cyrl-RS"/>
        </w:rPr>
        <w:t>________________                        М.П.                   ________________________________</w:t>
      </w:r>
    </w:p>
    <w:p w14:paraId="1FAE3164" w14:textId="77777777" w:rsidR="00DC2186" w:rsidRPr="00ED4D3F" w:rsidRDefault="00DC2186" w:rsidP="00DC2186">
      <w:pPr>
        <w:tabs>
          <w:tab w:val="left" w:pos="6028"/>
        </w:tabs>
        <w:autoSpaceDE w:val="0"/>
        <w:spacing w:line="240" w:lineRule="auto"/>
        <w:ind w:left="360"/>
        <w:rPr>
          <w:bCs/>
          <w:iCs/>
          <w:color w:val="auto"/>
          <w:kern w:val="1"/>
          <w:lang w:val="sr-Cyrl-RS"/>
        </w:rPr>
      </w:pPr>
    </w:p>
    <w:p w14:paraId="78A99394" w14:textId="77777777" w:rsidR="00DC2186" w:rsidRPr="00ED4D3F" w:rsidRDefault="00DC2186" w:rsidP="00DC2186">
      <w:pPr>
        <w:tabs>
          <w:tab w:val="left" w:pos="6028"/>
        </w:tabs>
        <w:autoSpaceDE w:val="0"/>
        <w:spacing w:after="120" w:line="240" w:lineRule="auto"/>
        <w:jc w:val="both"/>
        <w:rPr>
          <w:b/>
          <w:bCs/>
          <w:i/>
          <w:iCs/>
          <w:color w:val="auto"/>
          <w:kern w:val="1"/>
          <w:lang w:val="sr-Cyrl-RS"/>
        </w:rPr>
      </w:pPr>
    </w:p>
    <w:p w14:paraId="1C8F9532" w14:textId="77777777" w:rsidR="00DC2186" w:rsidRPr="00ED4D3F" w:rsidRDefault="00DC2186" w:rsidP="00DC2186">
      <w:pPr>
        <w:tabs>
          <w:tab w:val="left" w:pos="6028"/>
        </w:tabs>
        <w:autoSpaceDE w:val="0"/>
        <w:spacing w:after="120" w:line="240" w:lineRule="auto"/>
        <w:jc w:val="both"/>
        <w:rPr>
          <w:b/>
          <w:bCs/>
          <w:i/>
          <w:iCs/>
          <w:color w:val="auto"/>
          <w:kern w:val="1"/>
          <w:lang w:val="sr-Cyrl-RS"/>
        </w:rPr>
      </w:pPr>
    </w:p>
    <w:p w14:paraId="4B5B5F87" w14:textId="77777777" w:rsidR="00DC2186" w:rsidRPr="00ED4D3F" w:rsidRDefault="00DC2186" w:rsidP="00DC2186">
      <w:pPr>
        <w:tabs>
          <w:tab w:val="left" w:pos="6028"/>
        </w:tabs>
        <w:autoSpaceDE w:val="0"/>
        <w:spacing w:after="120" w:line="240" w:lineRule="auto"/>
        <w:jc w:val="both"/>
        <w:rPr>
          <w:b/>
          <w:bCs/>
          <w:i/>
          <w:iCs/>
          <w:color w:val="auto"/>
          <w:kern w:val="1"/>
          <w:lang w:val="sr-Cyrl-RS"/>
        </w:rPr>
      </w:pPr>
    </w:p>
    <w:p w14:paraId="0B6C9902" w14:textId="77777777" w:rsidR="00DC2186" w:rsidRPr="00ED4D3F" w:rsidRDefault="00DC2186" w:rsidP="00DC2186">
      <w:pPr>
        <w:tabs>
          <w:tab w:val="left" w:pos="6028"/>
        </w:tabs>
        <w:autoSpaceDE w:val="0"/>
        <w:spacing w:after="120" w:line="240" w:lineRule="auto"/>
        <w:jc w:val="both"/>
        <w:rPr>
          <w:b/>
          <w:bCs/>
          <w:i/>
          <w:iCs/>
          <w:color w:val="auto"/>
          <w:kern w:val="1"/>
          <w:lang w:val="sr-Cyrl-RS"/>
        </w:rPr>
      </w:pPr>
    </w:p>
    <w:p w14:paraId="6036A8D5" w14:textId="77777777" w:rsidR="00DC2186" w:rsidRPr="00ED4D3F" w:rsidRDefault="00DC2186" w:rsidP="00DC2186">
      <w:pPr>
        <w:tabs>
          <w:tab w:val="left" w:pos="6028"/>
        </w:tabs>
        <w:autoSpaceDE w:val="0"/>
        <w:spacing w:after="120" w:line="240" w:lineRule="auto"/>
        <w:jc w:val="both"/>
        <w:rPr>
          <w:b/>
          <w:bCs/>
          <w:i/>
          <w:iCs/>
          <w:color w:val="auto"/>
          <w:kern w:val="1"/>
          <w:u w:val="single"/>
          <w:lang w:val="sr-Cyrl-RS"/>
        </w:rPr>
      </w:pPr>
      <w:r w:rsidRPr="00ED4D3F">
        <w:rPr>
          <w:b/>
          <w:bCs/>
          <w:i/>
          <w:iCs/>
          <w:color w:val="auto"/>
          <w:kern w:val="1"/>
          <w:u w:val="single"/>
          <w:lang w:val="sr-Cyrl-RS"/>
        </w:rPr>
        <w:t xml:space="preserve">Напомена: </w:t>
      </w:r>
    </w:p>
    <w:p w14:paraId="1E7B62BD" w14:textId="2BF7DBAE" w:rsidR="00CA599C" w:rsidRPr="00360CCE" w:rsidRDefault="00DC2186" w:rsidP="00DC2186">
      <w:pPr>
        <w:tabs>
          <w:tab w:val="left" w:pos="6028"/>
        </w:tabs>
        <w:autoSpaceDE w:val="0"/>
        <w:spacing w:line="240" w:lineRule="auto"/>
        <w:jc w:val="both"/>
        <w:rPr>
          <w:b/>
          <w:bCs/>
          <w:iCs/>
          <w:color w:val="FF0000"/>
          <w:kern w:val="1"/>
          <w:lang w:val="sr-Cyrl-RS"/>
        </w:rPr>
      </w:pPr>
      <w:r w:rsidRPr="00ED4D3F">
        <w:rPr>
          <w:b/>
          <w:bCs/>
          <w:i/>
          <w:iCs/>
          <w:color w:val="auto"/>
          <w:kern w:val="1"/>
          <w:u w:val="single"/>
        </w:rPr>
        <w:t>Уколико понуду подноси група понуђача</w:t>
      </w:r>
      <w:r w:rsidRPr="00ED4D3F">
        <w:rPr>
          <w:b/>
          <w:bCs/>
          <w:i/>
          <w:iCs/>
          <w:color w:val="auto"/>
          <w:kern w:val="1"/>
          <w:u w:val="single"/>
          <w:lang w:val="sr-Cyrl-RS"/>
        </w:rPr>
        <w:t>,</w:t>
      </w:r>
      <w:r w:rsidRPr="00ED4D3F">
        <w:rPr>
          <w:bCs/>
          <w:i/>
          <w:iCs/>
          <w:color w:val="auto"/>
          <w:kern w:val="1"/>
          <w:lang w:val="sr-Cyrl-RS"/>
        </w:rPr>
        <w:t xml:space="preserve"> Изјава мора бити попуњена, оверена печатом и потписана од стране овлашћеног лица </w:t>
      </w:r>
      <w:r w:rsidRPr="00ED4D3F">
        <w:rPr>
          <w:bCs/>
          <w:i/>
          <w:iCs/>
          <w:color w:val="auto"/>
          <w:kern w:val="1"/>
        </w:rPr>
        <w:t>свак</w:t>
      </w:r>
      <w:r w:rsidRPr="00ED4D3F">
        <w:rPr>
          <w:bCs/>
          <w:i/>
          <w:iCs/>
          <w:color w:val="auto"/>
          <w:kern w:val="1"/>
          <w:lang w:val="sr-Cyrl-RS"/>
        </w:rPr>
        <w:t xml:space="preserve">ог </w:t>
      </w:r>
      <w:r w:rsidRPr="00ED4D3F">
        <w:rPr>
          <w:bCs/>
          <w:i/>
          <w:iCs/>
          <w:color w:val="auto"/>
          <w:kern w:val="1"/>
        </w:rPr>
        <w:t>понуђач</w:t>
      </w:r>
      <w:r w:rsidRPr="00ED4D3F">
        <w:rPr>
          <w:bCs/>
          <w:i/>
          <w:iCs/>
          <w:color w:val="auto"/>
          <w:kern w:val="1"/>
          <w:lang w:val="sr-Cyrl-RS"/>
        </w:rPr>
        <w:t>а</w:t>
      </w:r>
      <w:r w:rsidRPr="00ED4D3F">
        <w:rPr>
          <w:bCs/>
          <w:i/>
          <w:iCs/>
          <w:color w:val="auto"/>
          <w:kern w:val="1"/>
        </w:rPr>
        <w:t xml:space="preserve"> из групе понуђача</w:t>
      </w:r>
      <w:r w:rsidRPr="00ED4D3F">
        <w:rPr>
          <w:bCs/>
          <w:i/>
          <w:iCs/>
          <w:color w:val="auto"/>
          <w:kern w:val="1"/>
          <w:lang w:val="sr-Cyrl-RS"/>
        </w:rPr>
        <w:t xml:space="preserve"> и оверена печатом.</w:t>
      </w:r>
      <w:r w:rsidRPr="00ED4D3F">
        <w:rPr>
          <w:bCs/>
          <w:i/>
          <w:iCs/>
          <w:color w:val="auto"/>
          <w:kern w:val="1"/>
          <w:lang w:val="sr-Cyrl-CS"/>
        </w:rPr>
        <w:t xml:space="preserve"> Изјаву фотокопирати за сваког понуђача из групе понуђача.</w:t>
      </w:r>
    </w:p>
    <w:p w14:paraId="7E879E42" w14:textId="77777777" w:rsidR="00CA599C" w:rsidRPr="00360CCE" w:rsidRDefault="00CA599C" w:rsidP="00DC2186">
      <w:pPr>
        <w:tabs>
          <w:tab w:val="left" w:pos="6028"/>
        </w:tabs>
        <w:autoSpaceDE w:val="0"/>
        <w:spacing w:line="240" w:lineRule="auto"/>
        <w:jc w:val="both"/>
        <w:rPr>
          <w:b/>
          <w:bCs/>
          <w:iCs/>
          <w:color w:val="FF0000"/>
          <w:kern w:val="1"/>
          <w:lang w:val="sr-Cyrl-RS"/>
        </w:rPr>
      </w:pPr>
    </w:p>
    <w:p w14:paraId="33CF539F" w14:textId="77777777" w:rsidR="00CA599C" w:rsidRPr="00360CCE" w:rsidRDefault="00CA599C" w:rsidP="00771AD1">
      <w:pPr>
        <w:tabs>
          <w:tab w:val="left" w:pos="6028"/>
        </w:tabs>
        <w:autoSpaceDE w:val="0"/>
        <w:spacing w:line="240" w:lineRule="auto"/>
        <w:jc w:val="right"/>
        <w:rPr>
          <w:b/>
          <w:bCs/>
          <w:iCs/>
          <w:color w:val="FF0000"/>
          <w:kern w:val="1"/>
          <w:lang w:val="sr-Cyrl-RS"/>
        </w:rPr>
      </w:pPr>
    </w:p>
    <w:p w14:paraId="33C7C82A" w14:textId="474582C0" w:rsidR="00CA599C" w:rsidRPr="00360CCE" w:rsidRDefault="00CA599C" w:rsidP="00771AD1">
      <w:pPr>
        <w:tabs>
          <w:tab w:val="left" w:pos="6028"/>
        </w:tabs>
        <w:autoSpaceDE w:val="0"/>
        <w:spacing w:line="240" w:lineRule="auto"/>
        <w:jc w:val="right"/>
        <w:rPr>
          <w:b/>
          <w:bCs/>
          <w:iCs/>
          <w:color w:val="FF0000"/>
          <w:kern w:val="1"/>
          <w:lang w:val="sr-Cyrl-RS"/>
        </w:rPr>
      </w:pPr>
    </w:p>
    <w:p w14:paraId="50B5E953" w14:textId="65AD5782" w:rsidR="0030743F" w:rsidRPr="00360CCE" w:rsidRDefault="0030743F" w:rsidP="00771AD1">
      <w:pPr>
        <w:tabs>
          <w:tab w:val="left" w:pos="6028"/>
        </w:tabs>
        <w:autoSpaceDE w:val="0"/>
        <w:spacing w:line="240" w:lineRule="auto"/>
        <w:jc w:val="right"/>
        <w:rPr>
          <w:b/>
          <w:bCs/>
          <w:iCs/>
          <w:color w:val="FF0000"/>
          <w:kern w:val="1"/>
          <w:lang w:val="sr-Cyrl-RS"/>
        </w:rPr>
      </w:pPr>
    </w:p>
    <w:p w14:paraId="46030EF0" w14:textId="362F5549" w:rsidR="0030743F" w:rsidRDefault="0030743F" w:rsidP="00771AD1">
      <w:pPr>
        <w:tabs>
          <w:tab w:val="left" w:pos="6028"/>
        </w:tabs>
        <w:autoSpaceDE w:val="0"/>
        <w:spacing w:line="240" w:lineRule="auto"/>
        <w:jc w:val="right"/>
        <w:rPr>
          <w:b/>
          <w:bCs/>
          <w:iCs/>
          <w:color w:val="FF0000"/>
          <w:kern w:val="1"/>
          <w:lang w:val="sr-Cyrl-RS"/>
        </w:rPr>
      </w:pPr>
    </w:p>
    <w:p w14:paraId="405BC546" w14:textId="77777777" w:rsidR="00ED4D3F" w:rsidRDefault="00ED4D3F" w:rsidP="00771AD1">
      <w:pPr>
        <w:tabs>
          <w:tab w:val="left" w:pos="6028"/>
        </w:tabs>
        <w:autoSpaceDE w:val="0"/>
        <w:spacing w:line="240" w:lineRule="auto"/>
        <w:jc w:val="right"/>
        <w:rPr>
          <w:b/>
          <w:bCs/>
          <w:iCs/>
          <w:color w:val="FF0000"/>
          <w:kern w:val="1"/>
          <w:lang w:val="sr-Cyrl-RS"/>
        </w:rPr>
      </w:pPr>
    </w:p>
    <w:p w14:paraId="1BABEB0B" w14:textId="77777777" w:rsidR="00ED4D3F" w:rsidRDefault="00ED4D3F" w:rsidP="00771AD1">
      <w:pPr>
        <w:tabs>
          <w:tab w:val="left" w:pos="6028"/>
        </w:tabs>
        <w:autoSpaceDE w:val="0"/>
        <w:spacing w:line="240" w:lineRule="auto"/>
        <w:jc w:val="right"/>
        <w:rPr>
          <w:b/>
          <w:bCs/>
          <w:iCs/>
          <w:color w:val="FF0000"/>
          <w:kern w:val="1"/>
          <w:lang w:val="sr-Cyrl-RS"/>
        </w:rPr>
      </w:pPr>
    </w:p>
    <w:p w14:paraId="2D64CBF4" w14:textId="77777777" w:rsidR="00ED4D3F" w:rsidRDefault="00ED4D3F" w:rsidP="00771AD1">
      <w:pPr>
        <w:tabs>
          <w:tab w:val="left" w:pos="6028"/>
        </w:tabs>
        <w:autoSpaceDE w:val="0"/>
        <w:spacing w:line="240" w:lineRule="auto"/>
        <w:jc w:val="right"/>
        <w:rPr>
          <w:b/>
          <w:bCs/>
          <w:iCs/>
          <w:color w:val="FF0000"/>
          <w:kern w:val="1"/>
          <w:lang w:val="sr-Cyrl-RS"/>
        </w:rPr>
      </w:pPr>
    </w:p>
    <w:p w14:paraId="0EF12A02" w14:textId="77777777" w:rsidR="00ED4D3F" w:rsidRPr="00360CCE" w:rsidRDefault="00ED4D3F" w:rsidP="00771AD1">
      <w:pPr>
        <w:tabs>
          <w:tab w:val="left" w:pos="6028"/>
        </w:tabs>
        <w:autoSpaceDE w:val="0"/>
        <w:spacing w:line="240" w:lineRule="auto"/>
        <w:jc w:val="right"/>
        <w:rPr>
          <w:b/>
          <w:bCs/>
          <w:iCs/>
          <w:color w:val="FF0000"/>
          <w:kern w:val="1"/>
          <w:lang w:val="sr-Cyrl-RS"/>
        </w:rPr>
      </w:pPr>
    </w:p>
    <w:p w14:paraId="50E7A969" w14:textId="77777777" w:rsidR="0030743F" w:rsidRPr="00360CCE" w:rsidRDefault="0030743F" w:rsidP="00771AD1">
      <w:pPr>
        <w:tabs>
          <w:tab w:val="left" w:pos="6028"/>
        </w:tabs>
        <w:autoSpaceDE w:val="0"/>
        <w:spacing w:line="240" w:lineRule="auto"/>
        <w:jc w:val="right"/>
        <w:rPr>
          <w:b/>
          <w:bCs/>
          <w:iCs/>
          <w:color w:val="FF0000"/>
          <w:kern w:val="1"/>
          <w:lang w:val="sr-Cyrl-RS"/>
        </w:rPr>
      </w:pPr>
    </w:p>
    <w:p w14:paraId="45018FFF" w14:textId="1930F1FC" w:rsidR="00A04040" w:rsidRPr="00360CCE" w:rsidRDefault="00A04040" w:rsidP="005110D4">
      <w:pPr>
        <w:suppressAutoHyphens w:val="0"/>
        <w:spacing w:after="160" w:line="259" w:lineRule="auto"/>
        <w:rPr>
          <w:i/>
          <w:color w:val="FF0000"/>
          <w:lang w:val="sr-Cyrl-RS"/>
        </w:rPr>
      </w:pPr>
    </w:p>
    <w:p w14:paraId="24A22F05" w14:textId="77777777" w:rsidR="00366DCA" w:rsidRPr="00360CCE" w:rsidRDefault="00366DCA" w:rsidP="0009148C">
      <w:pPr>
        <w:shd w:val="clear" w:color="auto" w:fill="C6D9F1"/>
        <w:rPr>
          <w:b/>
          <w:bCs/>
          <w:i/>
          <w:iCs/>
          <w:color w:val="FF0000"/>
          <w:lang w:val="sr-Latn-CS"/>
        </w:rPr>
      </w:pPr>
    </w:p>
    <w:p w14:paraId="627E03A9" w14:textId="77777777" w:rsidR="00E33ECB" w:rsidRPr="00ED4D3F" w:rsidRDefault="00E33ECB" w:rsidP="00E33ECB">
      <w:pPr>
        <w:shd w:val="clear" w:color="auto" w:fill="C6D9F1"/>
        <w:jc w:val="center"/>
        <w:rPr>
          <w:b/>
          <w:bCs/>
          <w:i/>
          <w:iCs/>
          <w:color w:val="auto"/>
        </w:rPr>
      </w:pPr>
      <w:r w:rsidRPr="00ED4D3F">
        <w:rPr>
          <w:b/>
          <w:bCs/>
          <w:i/>
          <w:iCs/>
          <w:color w:val="auto"/>
          <w:lang w:val="sr-Latn-CS"/>
        </w:rPr>
        <w:t xml:space="preserve">VI </w:t>
      </w:r>
      <w:r w:rsidRPr="00ED4D3F">
        <w:rPr>
          <w:b/>
          <w:bCs/>
          <w:i/>
          <w:iCs/>
          <w:color w:val="auto"/>
        </w:rPr>
        <w:t xml:space="preserve"> МОДЕЛ УГОВОРА</w:t>
      </w:r>
    </w:p>
    <w:p w14:paraId="175F62F5" w14:textId="6E573C86" w:rsidR="00D52B95" w:rsidRPr="00ED4D3F" w:rsidRDefault="00ED4D3F" w:rsidP="00E33ECB">
      <w:pPr>
        <w:shd w:val="clear" w:color="auto" w:fill="C6D9F1"/>
        <w:jc w:val="center"/>
        <w:rPr>
          <w:b/>
          <w:bCs/>
          <w:iCs/>
          <w:color w:val="auto"/>
        </w:rPr>
      </w:pPr>
      <w:r w:rsidRPr="00ED4D3F">
        <w:rPr>
          <w:rFonts w:eastAsia="TimesNewRomanPS-BoldMT"/>
          <w:b/>
          <w:bCs/>
          <w:color w:val="auto"/>
          <w:lang w:val="sr-Cyrl-RS"/>
        </w:rPr>
        <w:t>о извођењу радова на  т</w:t>
      </w:r>
      <w:r w:rsidR="002861DF">
        <w:rPr>
          <w:b/>
          <w:bCs/>
          <w:iCs/>
          <w:color w:val="auto"/>
          <w:lang w:val="sr-Cyrl-RS"/>
        </w:rPr>
        <w:t>екућем инвестиционом одржавању</w:t>
      </w:r>
      <w:r w:rsidRPr="00ED4D3F">
        <w:rPr>
          <w:b/>
          <w:bCs/>
          <w:iCs/>
          <w:color w:val="auto"/>
          <w:lang w:val="sr-Cyrl-RS"/>
        </w:rPr>
        <w:t xml:space="preserve"> резервоара  ФБ-1004 у Рафинерији нафте Панчево  </w:t>
      </w:r>
    </w:p>
    <w:p w14:paraId="3DF9316F" w14:textId="77777777" w:rsidR="00772421" w:rsidRPr="00ED4D3F" w:rsidRDefault="00772421" w:rsidP="00772421">
      <w:pPr>
        <w:pStyle w:val="BodyText3"/>
        <w:spacing w:after="0"/>
        <w:jc w:val="center"/>
        <w:rPr>
          <w:color w:val="auto"/>
          <w:sz w:val="24"/>
          <w:szCs w:val="24"/>
          <w:highlight w:val="yellow"/>
          <w:lang w:val="sr-Cyrl-RS"/>
        </w:rPr>
      </w:pPr>
    </w:p>
    <w:p w14:paraId="13ECD48B" w14:textId="77777777" w:rsidR="00DC2186" w:rsidRPr="00ED4D3F" w:rsidRDefault="00DC2186" w:rsidP="00DC2186">
      <w:pPr>
        <w:spacing w:before="240" w:after="240" w:line="240" w:lineRule="auto"/>
        <w:ind w:right="731"/>
        <w:rPr>
          <w:b/>
          <w:color w:val="auto"/>
        </w:rPr>
      </w:pPr>
      <w:r w:rsidRPr="00ED4D3F">
        <w:rPr>
          <w:b/>
          <w:color w:val="auto"/>
        </w:rPr>
        <w:t>закључен између:</w:t>
      </w:r>
    </w:p>
    <w:p w14:paraId="7FA2975B" w14:textId="77777777" w:rsidR="00DC2186" w:rsidRDefault="00DC2186" w:rsidP="00DC2186">
      <w:pPr>
        <w:pStyle w:val="ListParagraph"/>
        <w:numPr>
          <w:ilvl w:val="0"/>
          <w:numId w:val="15"/>
        </w:numPr>
        <w:suppressLineNumbers/>
        <w:tabs>
          <w:tab w:val="right" w:pos="9026"/>
        </w:tabs>
        <w:spacing w:after="120" w:line="240" w:lineRule="auto"/>
        <w:ind w:left="284" w:hanging="284"/>
        <w:jc w:val="both"/>
        <w:rPr>
          <w:rFonts w:eastAsia="Times New Roman"/>
          <w:color w:val="auto"/>
        </w:rPr>
      </w:pPr>
      <w:r>
        <w:rPr>
          <w:rFonts w:eastAsia="Times New Roman"/>
          <w:b/>
          <w:bCs/>
          <w:color w:val="auto"/>
        </w:rPr>
        <w:t xml:space="preserve"> РЕПУБЛИЧКЕ ДИРЕКЦИЈЕ ЗА РОБНЕ РЕЗЕРВЕ,</w:t>
      </w:r>
      <w:r>
        <w:rPr>
          <w:rFonts w:eastAsia="Times New Roman"/>
          <w:color w:val="auto"/>
        </w:rPr>
        <w:t xml:space="preserve"> Београд</w:t>
      </w:r>
      <w:r w:rsidRPr="00ED4D3F">
        <w:rPr>
          <w:rFonts w:eastAsia="Times New Roman"/>
          <w:color w:val="auto"/>
        </w:rPr>
        <w:t xml:space="preserve">, ул. Дечанска бр. 8а, текући рачун број: 840-821121843-39, матични број 07001452, порески индентификациони број: 102199721, телефон: </w:t>
      </w:r>
      <w:r w:rsidRPr="00ED4D3F">
        <w:rPr>
          <w:rFonts w:eastAsia="Times New Roman"/>
          <w:color w:val="auto"/>
          <w:lang w:val="sr-Cyrl-RS"/>
        </w:rPr>
        <w:t>011/</w:t>
      </w:r>
      <w:r w:rsidRPr="00ED4D3F">
        <w:rPr>
          <w:rFonts w:eastAsia="Times New Roman"/>
          <w:color w:val="auto"/>
        </w:rPr>
        <w:t xml:space="preserve">32-35-305, телефакс: </w:t>
      </w:r>
      <w:r w:rsidRPr="00ED4D3F">
        <w:rPr>
          <w:rFonts w:eastAsia="Times New Roman"/>
          <w:color w:val="auto"/>
          <w:lang w:val="sr-Cyrl-RS"/>
        </w:rPr>
        <w:t>011/</w:t>
      </w:r>
      <w:r w:rsidRPr="00ED4D3F">
        <w:rPr>
          <w:rFonts w:eastAsia="Times New Roman"/>
          <w:color w:val="auto"/>
        </w:rPr>
        <w:t>3239-</w:t>
      </w:r>
      <w:r w:rsidRPr="00ED4D3F">
        <w:rPr>
          <w:rFonts w:eastAsia="Times New Roman"/>
          <w:color w:val="auto"/>
          <w:lang w:val="sr-Cyrl-RS"/>
        </w:rPr>
        <w:t>140</w:t>
      </w:r>
      <w:r w:rsidRPr="00ED4D3F">
        <w:rPr>
          <w:rFonts w:eastAsia="Times New Roman"/>
          <w:color w:val="auto"/>
        </w:rPr>
        <w:t xml:space="preserve">, (у даљем тексту Дирекција), коју заступа </w:t>
      </w:r>
      <w:r w:rsidRPr="00ED4D3F">
        <w:rPr>
          <w:rFonts w:eastAsia="Times New Roman"/>
          <w:color w:val="auto"/>
          <w:lang w:val="sr-Cyrl-CS"/>
        </w:rPr>
        <w:t xml:space="preserve">в.д. </w:t>
      </w:r>
      <w:r w:rsidRPr="00ED4D3F">
        <w:rPr>
          <w:rFonts w:eastAsia="Times New Roman"/>
          <w:color w:val="auto"/>
        </w:rPr>
        <w:t>директор</w:t>
      </w:r>
      <w:r w:rsidRPr="00ED4D3F">
        <w:rPr>
          <w:rFonts w:eastAsia="Times New Roman"/>
          <w:color w:val="auto"/>
          <w:lang w:val="sr-Cyrl-CS"/>
        </w:rPr>
        <w:t>а Зорица Анђелковић</w:t>
      </w:r>
      <w:r w:rsidRPr="00ED4D3F">
        <w:rPr>
          <w:rFonts w:eastAsia="Times New Roman"/>
          <w:color w:val="auto"/>
        </w:rPr>
        <w:t xml:space="preserve">, и </w:t>
      </w:r>
    </w:p>
    <w:p w14:paraId="1B958D79" w14:textId="77777777" w:rsidR="00DC2186" w:rsidRDefault="00DC2186" w:rsidP="00DC2186">
      <w:pPr>
        <w:pStyle w:val="ListParagraph"/>
        <w:suppressLineNumbers/>
        <w:tabs>
          <w:tab w:val="right" w:pos="9026"/>
        </w:tabs>
        <w:spacing w:after="120" w:line="240" w:lineRule="auto"/>
        <w:ind w:left="284"/>
        <w:jc w:val="both"/>
        <w:rPr>
          <w:rFonts w:eastAsia="Times New Roman"/>
          <w:b/>
          <w:bCs/>
          <w:color w:val="auto"/>
        </w:rPr>
      </w:pPr>
    </w:p>
    <w:p w14:paraId="536127E8" w14:textId="77777777" w:rsidR="00DC2186" w:rsidRPr="00ED4D3F" w:rsidRDefault="00DC2186" w:rsidP="00DC2186">
      <w:pPr>
        <w:pStyle w:val="ListParagraph"/>
        <w:suppressLineNumbers/>
        <w:tabs>
          <w:tab w:val="right" w:pos="9026"/>
        </w:tabs>
        <w:spacing w:after="120" w:line="240" w:lineRule="auto"/>
        <w:ind w:left="284"/>
        <w:jc w:val="both"/>
        <w:rPr>
          <w:rFonts w:eastAsia="Times New Roman"/>
          <w:color w:val="auto"/>
        </w:rPr>
      </w:pPr>
    </w:p>
    <w:p w14:paraId="5144DE06" w14:textId="77777777" w:rsidR="00DC2186" w:rsidRPr="00ED4D3F" w:rsidRDefault="00DC2186" w:rsidP="00DC2186">
      <w:pPr>
        <w:pStyle w:val="ListParagraph"/>
        <w:numPr>
          <w:ilvl w:val="0"/>
          <w:numId w:val="15"/>
        </w:numPr>
        <w:spacing w:after="60" w:line="240" w:lineRule="auto"/>
        <w:ind w:left="284" w:hanging="284"/>
        <w:jc w:val="both"/>
        <w:rPr>
          <w:rFonts w:eastAsia="Times New Roman"/>
          <w:color w:val="auto"/>
        </w:rPr>
      </w:pPr>
      <w:r w:rsidRPr="00ED4D3F">
        <w:rPr>
          <w:rFonts w:eastAsia="Times New Roman"/>
          <w:bCs/>
          <w:color w:val="auto"/>
        </w:rPr>
        <w:t>___________________________</w:t>
      </w:r>
      <w:r w:rsidRPr="00ED4D3F">
        <w:rPr>
          <w:rFonts w:eastAsia="Times New Roman"/>
          <w:bCs/>
          <w:color w:val="auto"/>
          <w:lang w:val="sr-Cyrl-RS"/>
        </w:rPr>
        <w:t>______________________________________________</w:t>
      </w:r>
      <w:r w:rsidRPr="00ED4D3F">
        <w:rPr>
          <w:rFonts w:eastAsia="Times New Roman"/>
          <w:bCs/>
          <w:color w:val="auto"/>
        </w:rPr>
        <w:t>__</w:t>
      </w:r>
      <w:r w:rsidRPr="00ED4D3F">
        <w:rPr>
          <w:rFonts w:eastAsia="Times New Roman"/>
          <w:bCs/>
          <w:color w:val="auto"/>
          <w:lang w:val="sr-Cyrl-RS"/>
        </w:rPr>
        <w:t>_</w:t>
      </w:r>
      <w:r w:rsidRPr="00ED4D3F">
        <w:rPr>
          <w:rFonts w:eastAsia="Times New Roman"/>
          <w:color w:val="auto"/>
        </w:rPr>
        <w:t xml:space="preserve">  </w:t>
      </w:r>
      <w:r w:rsidRPr="00ED4D3F">
        <w:rPr>
          <w:rFonts w:eastAsia="Times New Roman"/>
          <w:color w:val="auto"/>
          <w:lang w:val="sr-Cyrl-RS"/>
        </w:rPr>
        <w:t>у</w:t>
      </w:r>
      <w:r w:rsidRPr="00ED4D3F">
        <w:rPr>
          <w:rFonts w:eastAsia="Times New Roman"/>
          <w:color w:val="auto"/>
        </w:rPr>
        <w:t>л._</w:t>
      </w:r>
      <w:r w:rsidRPr="00ED4D3F">
        <w:rPr>
          <w:rFonts w:eastAsia="Times New Roman"/>
          <w:color w:val="auto"/>
          <w:lang w:val="sr-Cyrl-RS"/>
        </w:rPr>
        <w:t>_____________</w:t>
      </w:r>
      <w:r w:rsidRPr="00ED4D3F">
        <w:rPr>
          <w:rFonts w:eastAsia="Times New Roman"/>
          <w:color w:val="auto"/>
        </w:rPr>
        <w:t>____________ бр._____, текући рачун број: _____________________, код</w:t>
      </w:r>
      <w:r w:rsidRPr="00ED4D3F">
        <w:rPr>
          <w:rFonts w:eastAsia="Times New Roman"/>
          <w:color w:val="auto"/>
          <w:lang w:val="sr-Cyrl-RS"/>
        </w:rPr>
        <w:t>_____</w:t>
      </w:r>
      <w:r w:rsidRPr="00ED4D3F">
        <w:rPr>
          <w:rFonts w:eastAsia="Times New Roman"/>
          <w:color w:val="auto"/>
        </w:rPr>
        <w:t>__</w:t>
      </w:r>
      <w:r w:rsidRPr="00ED4D3F">
        <w:rPr>
          <w:rFonts w:eastAsia="Times New Roman"/>
          <w:color w:val="auto"/>
          <w:lang w:val="sr-Cyrl-RS"/>
        </w:rPr>
        <w:t>___________</w:t>
      </w:r>
      <w:r w:rsidRPr="00ED4D3F">
        <w:rPr>
          <w:rFonts w:eastAsia="Times New Roman"/>
          <w:color w:val="auto"/>
        </w:rPr>
        <w:t>______</w:t>
      </w:r>
      <w:r w:rsidRPr="00ED4D3F">
        <w:rPr>
          <w:rFonts w:eastAsia="Times New Roman"/>
          <w:color w:val="auto"/>
          <w:lang w:val="sr-Cyrl-RS"/>
        </w:rPr>
        <w:t>_</w:t>
      </w:r>
      <w:r w:rsidRPr="00ED4D3F">
        <w:rPr>
          <w:rFonts w:eastAsia="Times New Roman"/>
          <w:color w:val="auto"/>
        </w:rPr>
        <w:t xml:space="preserve">_____банке, филијала у </w:t>
      </w:r>
      <w:r w:rsidRPr="00ED4D3F">
        <w:rPr>
          <w:rFonts w:eastAsia="Times New Roman"/>
          <w:color w:val="auto"/>
          <w:lang w:val="sr-Cyrl-RS"/>
        </w:rPr>
        <w:t>_______________</w:t>
      </w:r>
      <w:r w:rsidRPr="00ED4D3F">
        <w:rPr>
          <w:rFonts w:eastAsia="Times New Roman"/>
          <w:color w:val="auto"/>
        </w:rPr>
        <w:t>____________, порески идентификациони број:</w:t>
      </w:r>
      <w:r w:rsidRPr="00ED4D3F">
        <w:rPr>
          <w:rFonts w:eastAsia="Times New Roman"/>
          <w:color w:val="auto"/>
          <w:lang w:val="sr-Cyrl-RS"/>
        </w:rPr>
        <w:t>_</w:t>
      </w:r>
      <w:r w:rsidRPr="00ED4D3F">
        <w:rPr>
          <w:rFonts w:eastAsia="Times New Roman"/>
          <w:color w:val="auto"/>
        </w:rPr>
        <w:t>__</w:t>
      </w:r>
      <w:r w:rsidRPr="00ED4D3F">
        <w:rPr>
          <w:rFonts w:eastAsia="Times New Roman"/>
          <w:color w:val="auto"/>
          <w:lang w:val="sr-Cyrl-RS"/>
        </w:rPr>
        <w:t>___</w:t>
      </w:r>
      <w:r w:rsidRPr="00ED4D3F">
        <w:rPr>
          <w:rFonts w:eastAsia="Times New Roman"/>
          <w:color w:val="auto"/>
        </w:rPr>
        <w:t>_____</w:t>
      </w:r>
      <w:r w:rsidRPr="00ED4D3F">
        <w:rPr>
          <w:rFonts w:eastAsia="Times New Roman"/>
          <w:color w:val="auto"/>
          <w:lang w:val="sr-Cyrl-RS"/>
        </w:rPr>
        <w:t>__</w:t>
      </w:r>
      <w:r w:rsidRPr="00ED4D3F">
        <w:rPr>
          <w:rFonts w:eastAsia="Times New Roman"/>
          <w:color w:val="auto"/>
        </w:rPr>
        <w:t>______, матични број:</w:t>
      </w:r>
      <w:r w:rsidRPr="00ED4D3F">
        <w:rPr>
          <w:rFonts w:eastAsia="Times New Roman"/>
          <w:color w:val="auto"/>
          <w:lang w:val="sr-Cyrl-RS"/>
        </w:rPr>
        <w:t>____</w:t>
      </w:r>
      <w:r w:rsidRPr="00ED4D3F">
        <w:rPr>
          <w:rFonts w:eastAsia="Times New Roman"/>
          <w:color w:val="auto"/>
        </w:rPr>
        <w:t>_____________, телефон: __________</w:t>
      </w:r>
      <w:r w:rsidRPr="00ED4D3F">
        <w:rPr>
          <w:rFonts w:eastAsia="Times New Roman"/>
          <w:color w:val="auto"/>
          <w:lang w:val="sr-Cyrl-RS"/>
        </w:rPr>
        <w:t>__</w:t>
      </w:r>
      <w:r w:rsidRPr="00ED4D3F">
        <w:rPr>
          <w:rFonts w:eastAsia="Times New Roman"/>
          <w:color w:val="auto"/>
        </w:rPr>
        <w:t>___, телефакс: ___</w:t>
      </w:r>
      <w:r w:rsidRPr="00ED4D3F">
        <w:rPr>
          <w:rFonts w:eastAsia="Times New Roman"/>
          <w:color w:val="auto"/>
          <w:lang w:val="sr-Cyrl-RS"/>
        </w:rPr>
        <w:t>___</w:t>
      </w:r>
      <w:r w:rsidRPr="00ED4D3F">
        <w:rPr>
          <w:rFonts w:eastAsia="Times New Roman"/>
          <w:color w:val="auto"/>
        </w:rPr>
        <w:t xml:space="preserve">________, (у даљем тексту </w:t>
      </w:r>
      <w:r w:rsidRPr="00ED4D3F">
        <w:rPr>
          <w:color w:val="auto"/>
          <w:lang w:val="en-US"/>
        </w:rPr>
        <w:t>Извођач радова</w:t>
      </w:r>
      <w:r w:rsidRPr="00ED4D3F">
        <w:rPr>
          <w:rFonts w:eastAsia="Times New Roman"/>
          <w:color w:val="auto"/>
        </w:rPr>
        <w:t>), кога заступа директор ____</w:t>
      </w:r>
      <w:r w:rsidRPr="00ED4D3F">
        <w:rPr>
          <w:rFonts w:eastAsia="Times New Roman"/>
          <w:color w:val="auto"/>
          <w:lang w:val="sr-Cyrl-RS"/>
        </w:rPr>
        <w:t>__________________</w:t>
      </w:r>
      <w:r w:rsidRPr="00ED4D3F">
        <w:rPr>
          <w:rFonts w:eastAsia="Times New Roman"/>
          <w:color w:val="auto"/>
        </w:rPr>
        <w:t>_________________________________</w:t>
      </w:r>
      <w:r w:rsidRPr="00ED4D3F">
        <w:rPr>
          <w:rFonts w:eastAsia="Times New Roman"/>
          <w:color w:val="auto"/>
          <w:lang w:val="sr-Cyrl-RS"/>
        </w:rPr>
        <w:t>__</w:t>
      </w:r>
      <w:r w:rsidRPr="00ED4D3F">
        <w:rPr>
          <w:rFonts w:eastAsia="Times New Roman"/>
          <w:color w:val="auto"/>
        </w:rPr>
        <w:t>.</w:t>
      </w:r>
    </w:p>
    <w:p w14:paraId="5A0677DA" w14:textId="77777777" w:rsidR="00DC2186" w:rsidRPr="00ED4D3F" w:rsidRDefault="00DC2186" w:rsidP="00DC2186">
      <w:pPr>
        <w:spacing w:after="60" w:line="240" w:lineRule="auto"/>
        <w:ind w:left="284"/>
        <w:jc w:val="both"/>
        <w:rPr>
          <w:rFonts w:eastAsia="Times New Roman"/>
          <w:color w:val="auto"/>
        </w:rPr>
      </w:pPr>
      <w:r w:rsidRPr="00ED4D3F">
        <w:rPr>
          <w:rFonts w:eastAsia="Times New Roman"/>
          <w:color w:val="auto"/>
          <w:lang w:val="sr-Cyrl-RS"/>
        </w:rPr>
        <w:t>____________________________________________________________________________________________________________________________________________________________________________________________________________________________________</w:t>
      </w:r>
    </w:p>
    <w:p w14:paraId="4530C0B5" w14:textId="77777777" w:rsidR="00DC2186" w:rsidRDefault="00DC2186" w:rsidP="00DC2186">
      <w:pPr>
        <w:spacing w:after="120" w:line="240" w:lineRule="auto"/>
        <w:jc w:val="center"/>
        <w:rPr>
          <w:rFonts w:eastAsia="Times New Roman"/>
          <w:i/>
          <w:color w:val="auto"/>
          <w:lang w:val="sr-Cyrl-RS"/>
        </w:rPr>
      </w:pPr>
      <w:r w:rsidRPr="00ED4D3F">
        <w:rPr>
          <w:rFonts w:eastAsia="Times New Roman"/>
          <w:i/>
          <w:color w:val="auto"/>
          <w:lang w:val="sr-Cyrl-RS"/>
        </w:rPr>
        <w:t>(понуђач попуњава уколико наступа са подизвођачем или са групом понуђача)</w:t>
      </w:r>
    </w:p>
    <w:p w14:paraId="7A5DC9C6" w14:textId="77777777" w:rsidR="00DC2186" w:rsidRDefault="00DC2186" w:rsidP="00DC2186">
      <w:pPr>
        <w:spacing w:after="120" w:line="240" w:lineRule="auto"/>
        <w:jc w:val="center"/>
        <w:rPr>
          <w:rFonts w:eastAsia="Times New Roman"/>
          <w:i/>
          <w:color w:val="auto"/>
          <w:lang w:val="sr-Cyrl-RS"/>
        </w:rPr>
      </w:pPr>
    </w:p>
    <w:p w14:paraId="7B12B1F4" w14:textId="77777777" w:rsidR="00DC2186" w:rsidRPr="00ED4D3F" w:rsidRDefault="00DC2186" w:rsidP="00DC2186">
      <w:pPr>
        <w:spacing w:after="120" w:line="240" w:lineRule="auto"/>
        <w:jc w:val="center"/>
        <w:rPr>
          <w:rFonts w:eastAsia="Times New Roman"/>
          <w:i/>
          <w:color w:val="auto"/>
          <w:lang w:val="sr-Cyrl-RS"/>
        </w:rPr>
      </w:pPr>
    </w:p>
    <w:p w14:paraId="1741D5C1" w14:textId="77777777" w:rsidR="00DC2186" w:rsidRPr="00ED4D3F" w:rsidRDefault="00DC2186" w:rsidP="00DC2186">
      <w:pPr>
        <w:spacing w:after="60" w:line="240" w:lineRule="auto"/>
        <w:jc w:val="both"/>
        <w:rPr>
          <w:rFonts w:eastAsia="Times New Roman"/>
          <w:color w:val="auto"/>
          <w:lang w:val="sr-Cyrl-RS"/>
        </w:rPr>
      </w:pPr>
      <w:r w:rsidRPr="00ED4D3F">
        <w:rPr>
          <w:rFonts w:eastAsia="Times New Roman"/>
          <w:color w:val="auto"/>
          <w:lang w:val="sr-Cyrl-RS"/>
        </w:rPr>
        <w:t>Уговорне стране сагласно констатују:</w:t>
      </w:r>
    </w:p>
    <w:p w14:paraId="53B2072F" w14:textId="77777777" w:rsidR="00DC2186" w:rsidRPr="00ED4D3F" w:rsidRDefault="00DC2186" w:rsidP="00DC2186">
      <w:pPr>
        <w:pStyle w:val="ListParagraph"/>
        <w:numPr>
          <w:ilvl w:val="0"/>
          <w:numId w:val="15"/>
        </w:numPr>
        <w:spacing w:after="60" w:line="240" w:lineRule="auto"/>
        <w:ind w:left="284" w:hanging="284"/>
        <w:jc w:val="both"/>
        <w:rPr>
          <w:rFonts w:eastAsia="Times New Roman"/>
          <w:color w:val="auto"/>
          <w:shd w:val="clear" w:color="auto" w:fill="FFFFFF"/>
          <w:lang w:val="sr-Cyrl-RS"/>
        </w:rPr>
      </w:pPr>
      <w:r w:rsidRPr="00ED4D3F">
        <w:rPr>
          <w:rFonts w:eastAsia="Times New Roman"/>
          <w:color w:val="auto"/>
          <w:lang w:val="sr-Cyrl-RS"/>
        </w:rPr>
        <w:t xml:space="preserve">да је Наручилац </w:t>
      </w:r>
      <w:r w:rsidRPr="00ED4D3F">
        <w:rPr>
          <w:color w:val="auto"/>
          <w:lang w:val="sr-Cyrl-RS"/>
        </w:rPr>
        <w:t xml:space="preserve">у складу са чланом 32.Закона о јавним набавкама („Службени гласник РС“ број 124/12, 14/15 и 68/15) и </w:t>
      </w:r>
      <w:r>
        <w:rPr>
          <w:color w:val="auto"/>
          <w:lang w:val="sr-Cyrl-RS"/>
        </w:rPr>
        <w:t xml:space="preserve">Изменом </w:t>
      </w:r>
      <w:r w:rsidRPr="00ED4D3F">
        <w:rPr>
          <w:color w:val="auto"/>
          <w:lang w:val="sr-Cyrl-RS"/>
        </w:rPr>
        <w:t>Пл</w:t>
      </w:r>
      <w:r w:rsidRPr="00ED4D3F">
        <w:rPr>
          <w:color w:val="auto"/>
        </w:rPr>
        <w:t>ан</w:t>
      </w:r>
      <w:r>
        <w:rPr>
          <w:color w:val="auto"/>
          <w:lang w:val="sr-Cyrl-RS"/>
        </w:rPr>
        <w:t xml:space="preserve">а </w:t>
      </w:r>
      <w:r w:rsidRPr="00ED4D3F">
        <w:rPr>
          <w:color w:val="auto"/>
        </w:rPr>
        <w:t xml:space="preserve"> набавки </w:t>
      </w:r>
      <w:r>
        <w:rPr>
          <w:color w:val="auto"/>
          <w:lang w:val="sr-Cyrl-RS"/>
        </w:rPr>
        <w:t xml:space="preserve">бр. 2 </w:t>
      </w:r>
      <w:r w:rsidRPr="00ED4D3F">
        <w:rPr>
          <w:color w:val="auto"/>
        </w:rPr>
        <w:t>за 201</w:t>
      </w:r>
      <w:r w:rsidRPr="00ED4D3F">
        <w:rPr>
          <w:color w:val="auto"/>
          <w:lang w:val="sr-Cyrl-RS"/>
        </w:rPr>
        <w:t>8</w:t>
      </w:r>
      <w:r w:rsidRPr="00ED4D3F">
        <w:rPr>
          <w:color w:val="auto"/>
        </w:rPr>
        <w:t>. годину</w:t>
      </w:r>
      <w:r w:rsidRPr="00ED4D3F">
        <w:rPr>
          <w:color w:val="auto"/>
          <w:lang w:val="sr-Cyrl-CS"/>
        </w:rPr>
        <w:t xml:space="preserve"> </w:t>
      </w:r>
      <w:r w:rsidRPr="00ED4D3F">
        <w:rPr>
          <w:color w:val="auto"/>
        </w:rPr>
        <w:t>број 404-</w:t>
      </w:r>
      <w:r w:rsidRPr="00ED4D3F">
        <w:rPr>
          <w:color w:val="auto"/>
          <w:lang w:val="sr-Cyrl-RS"/>
        </w:rPr>
        <w:t>165</w:t>
      </w:r>
      <w:r w:rsidRPr="00ED4D3F">
        <w:rPr>
          <w:color w:val="auto"/>
        </w:rPr>
        <w:t>/201</w:t>
      </w:r>
      <w:r w:rsidRPr="00ED4D3F">
        <w:rPr>
          <w:color w:val="auto"/>
          <w:lang w:val="sr-Cyrl-RS"/>
        </w:rPr>
        <w:t>8</w:t>
      </w:r>
      <w:r w:rsidRPr="00ED4D3F">
        <w:rPr>
          <w:color w:val="auto"/>
        </w:rPr>
        <w:t>-0</w:t>
      </w:r>
      <w:r w:rsidRPr="00ED4D3F">
        <w:rPr>
          <w:color w:val="auto"/>
          <w:lang w:val="sr-Cyrl-RS"/>
        </w:rPr>
        <w:t>6</w:t>
      </w:r>
      <w:r w:rsidRPr="00ED4D3F">
        <w:rPr>
          <w:color w:val="auto"/>
        </w:rPr>
        <w:t xml:space="preserve"> од </w:t>
      </w:r>
      <w:r>
        <w:rPr>
          <w:color w:val="auto"/>
          <w:lang w:val="sr-Cyrl-RS"/>
        </w:rPr>
        <w:t>14</w:t>
      </w:r>
      <w:r>
        <w:rPr>
          <w:color w:val="auto"/>
          <w:lang w:val="sr-Cyrl-CS"/>
        </w:rPr>
        <w:t>.05</w:t>
      </w:r>
      <w:r w:rsidRPr="00ED4D3F">
        <w:rPr>
          <w:color w:val="auto"/>
          <w:lang w:val="sr-Cyrl-CS"/>
        </w:rPr>
        <w:t>.</w:t>
      </w:r>
      <w:r w:rsidRPr="00ED4D3F">
        <w:rPr>
          <w:color w:val="auto"/>
        </w:rPr>
        <w:t>201</w:t>
      </w:r>
      <w:r w:rsidRPr="00ED4D3F">
        <w:rPr>
          <w:color w:val="auto"/>
          <w:lang w:val="sr-Cyrl-RS"/>
        </w:rPr>
        <w:t>8</w:t>
      </w:r>
      <w:r w:rsidRPr="00ED4D3F">
        <w:rPr>
          <w:color w:val="auto"/>
        </w:rPr>
        <w:t>.</w:t>
      </w:r>
      <w:r w:rsidRPr="00ED4D3F">
        <w:rPr>
          <w:color w:val="auto"/>
          <w:lang w:val="sr-Cyrl-RS"/>
        </w:rPr>
        <w:t xml:space="preserve"> </w:t>
      </w:r>
      <w:r w:rsidRPr="00ED4D3F">
        <w:rPr>
          <w:color w:val="auto"/>
        </w:rPr>
        <w:t>године</w:t>
      </w:r>
      <w:r w:rsidRPr="00ED4D3F">
        <w:rPr>
          <w:color w:val="auto"/>
          <w:lang w:val="sr-Cyrl-RS"/>
        </w:rPr>
        <w:t xml:space="preserve">, на основу </w:t>
      </w:r>
      <w:r w:rsidRPr="00ED4D3F">
        <w:rPr>
          <w:rFonts w:eastAsia="Times New Roman"/>
          <w:color w:val="auto"/>
        </w:rPr>
        <w:t xml:space="preserve">Одлуке о </w:t>
      </w:r>
      <w:r w:rsidRPr="00ED4D3F">
        <w:rPr>
          <w:rFonts w:eastAsia="Times New Roman"/>
          <w:color w:val="auto"/>
          <w:lang w:val="sr-Cyrl-RS"/>
        </w:rPr>
        <w:t>покретању отвореног поступка</w:t>
      </w:r>
      <w:r w:rsidRPr="00ED4D3F">
        <w:rPr>
          <w:rFonts w:eastAsia="Times New Roman"/>
          <w:color w:val="auto"/>
        </w:rPr>
        <w:t xml:space="preserve"> број: </w:t>
      </w:r>
      <w:r w:rsidRPr="00ED4D3F">
        <w:rPr>
          <w:rFonts w:eastAsia="Times New Roman"/>
          <w:color w:val="auto"/>
          <w:shd w:val="clear" w:color="auto" w:fill="FFFFFF"/>
        </w:rPr>
        <w:t>404</w:t>
      </w:r>
      <w:r w:rsidRPr="00ED4D3F">
        <w:rPr>
          <w:rFonts w:eastAsia="Times New Roman"/>
          <w:color w:val="auto"/>
          <w:shd w:val="clear" w:color="auto" w:fill="FFFFFF"/>
          <w:lang w:val="sr-Cyrl-RS"/>
        </w:rPr>
        <w:t>-</w:t>
      </w:r>
      <w:r>
        <w:rPr>
          <w:rFonts w:eastAsia="Times New Roman"/>
          <w:color w:val="auto"/>
          <w:shd w:val="clear" w:color="auto" w:fill="FFFFFF"/>
          <w:lang w:val="sr-Cyrl-RS"/>
        </w:rPr>
        <w:t>567</w:t>
      </w:r>
      <w:r w:rsidRPr="00ED4D3F">
        <w:rPr>
          <w:rFonts w:eastAsia="Times New Roman"/>
          <w:color w:val="auto"/>
          <w:shd w:val="clear" w:color="auto" w:fill="FFFFFF"/>
          <w:lang w:val="sr-Cyrl-RS"/>
        </w:rPr>
        <w:t>/2018</w:t>
      </w:r>
      <w:r w:rsidRPr="00ED4D3F">
        <w:rPr>
          <w:rFonts w:eastAsia="Times New Roman"/>
          <w:color w:val="auto"/>
          <w:shd w:val="clear" w:color="auto" w:fill="FFFFFF"/>
        </w:rPr>
        <w:t>-0</w:t>
      </w:r>
      <w:r w:rsidRPr="00ED4D3F">
        <w:rPr>
          <w:rFonts w:eastAsia="Times New Roman"/>
          <w:color w:val="auto"/>
          <w:shd w:val="clear" w:color="auto" w:fill="FFFFFF"/>
          <w:lang w:val="sr-Cyrl-RS"/>
        </w:rPr>
        <w:t>3</w:t>
      </w:r>
      <w:r w:rsidRPr="00ED4D3F">
        <w:rPr>
          <w:rFonts w:eastAsia="Times New Roman"/>
          <w:color w:val="auto"/>
          <w:shd w:val="clear" w:color="auto" w:fill="FFFFFF"/>
        </w:rPr>
        <w:t xml:space="preserve"> од </w:t>
      </w:r>
      <w:r>
        <w:rPr>
          <w:rFonts w:eastAsia="Times New Roman"/>
          <w:color w:val="auto"/>
          <w:shd w:val="clear" w:color="auto" w:fill="FFFFFF"/>
          <w:lang w:val="sr-Cyrl-RS"/>
        </w:rPr>
        <w:t>30</w:t>
      </w:r>
      <w:r w:rsidRPr="00ED4D3F">
        <w:rPr>
          <w:rFonts w:eastAsia="Times New Roman"/>
          <w:color w:val="auto"/>
          <w:shd w:val="clear" w:color="auto" w:fill="FFFFFF"/>
          <w:lang w:val="sr-Cyrl-RS"/>
        </w:rPr>
        <w:t>.0</w:t>
      </w:r>
      <w:r>
        <w:rPr>
          <w:rFonts w:eastAsia="Times New Roman"/>
          <w:color w:val="auto"/>
          <w:shd w:val="clear" w:color="auto" w:fill="FFFFFF"/>
          <w:lang w:val="sr-Cyrl-RS"/>
        </w:rPr>
        <w:t>5</w:t>
      </w:r>
      <w:r w:rsidRPr="00ED4D3F">
        <w:rPr>
          <w:rFonts w:eastAsia="Times New Roman"/>
          <w:color w:val="auto"/>
          <w:shd w:val="clear" w:color="auto" w:fill="FFFFFF"/>
          <w:lang w:val="sr-Cyrl-RS"/>
        </w:rPr>
        <w:t>.</w:t>
      </w:r>
      <w:r w:rsidRPr="00ED4D3F">
        <w:rPr>
          <w:rFonts w:eastAsia="Times New Roman"/>
          <w:color w:val="auto"/>
          <w:shd w:val="clear" w:color="auto" w:fill="FFFFFF"/>
        </w:rPr>
        <w:t>201</w:t>
      </w:r>
      <w:r w:rsidRPr="00ED4D3F">
        <w:rPr>
          <w:rFonts w:eastAsia="Times New Roman"/>
          <w:color w:val="auto"/>
          <w:shd w:val="clear" w:color="auto" w:fill="FFFFFF"/>
          <w:lang w:val="sr-Cyrl-RS"/>
        </w:rPr>
        <w:t>8</w:t>
      </w:r>
      <w:r w:rsidRPr="00ED4D3F">
        <w:rPr>
          <w:rFonts w:eastAsia="Times New Roman"/>
          <w:color w:val="auto"/>
          <w:shd w:val="clear" w:color="auto" w:fill="FFFFFF"/>
        </w:rPr>
        <w:t>.</w:t>
      </w:r>
      <w:r w:rsidRPr="00ED4D3F">
        <w:rPr>
          <w:rFonts w:eastAsia="Times New Roman"/>
          <w:color w:val="auto"/>
          <w:shd w:val="clear" w:color="auto" w:fill="FFFFFF"/>
          <w:lang w:val="sr-Cyrl-RS"/>
        </w:rPr>
        <w:t xml:space="preserve"> </w:t>
      </w:r>
      <w:r w:rsidRPr="00ED4D3F">
        <w:rPr>
          <w:rFonts w:eastAsia="Times New Roman"/>
          <w:color w:val="auto"/>
          <w:shd w:val="clear" w:color="auto" w:fill="FFFFFF"/>
        </w:rPr>
        <w:t xml:space="preserve">године </w:t>
      </w:r>
      <w:r w:rsidRPr="00ED4D3F">
        <w:rPr>
          <w:rFonts w:eastAsia="Times New Roman"/>
          <w:color w:val="auto"/>
          <w:shd w:val="clear" w:color="auto" w:fill="FFFFFF"/>
          <w:lang w:val="sr-Cyrl-RS"/>
        </w:rPr>
        <w:t xml:space="preserve">и Позива за достављање понуда, спровео поступак јавне набавке ЈН број  </w:t>
      </w:r>
      <w:r>
        <w:rPr>
          <w:rFonts w:eastAsia="Times New Roman"/>
          <w:color w:val="auto"/>
          <w:shd w:val="clear" w:color="auto" w:fill="FFFFFF"/>
          <w:lang w:val="sr-Cyrl-RS"/>
        </w:rPr>
        <w:t>10</w:t>
      </w:r>
      <w:r w:rsidRPr="00ED4D3F">
        <w:rPr>
          <w:rFonts w:eastAsia="Times New Roman"/>
          <w:color w:val="auto"/>
          <w:shd w:val="clear" w:color="auto" w:fill="FFFFFF"/>
          <w:lang w:val="sr-Cyrl-RS"/>
        </w:rPr>
        <w:t>/2018-03;</w:t>
      </w:r>
    </w:p>
    <w:p w14:paraId="6FCA6725" w14:textId="77777777" w:rsidR="00DC2186" w:rsidRPr="00F109BB" w:rsidRDefault="00DC2186" w:rsidP="00DC2186">
      <w:pPr>
        <w:pStyle w:val="ListParagraph"/>
        <w:spacing w:after="60" w:line="240" w:lineRule="auto"/>
        <w:ind w:left="284"/>
        <w:jc w:val="both"/>
        <w:rPr>
          <w:rFonts w:eastAsia="Times New Roman"/>
          <w:color w:val="auto"/>
          <w:shd w:val="clear" w:color="auto" w:fill="FFFFFF"/>
          <w:lang w:val="sr-Cyrl-RS"/>
        </w:rPr>
      </w:pPr>
      <w:r w:rsidRPr="00F109BB">
        <w:rPr>
          <w:rFonts w:eastAsia="Times New Roman"/>
          <w:color w:val="auto"/>
          <w:shd w:val="clear" w:color="auto" w:fill="FFFFFF"/>
          <w:lang w:val="sr-Cyrl-RS"/>
        </w:rPr>
        <w:t>- да је Понуђач ___________________, _________, ул. ________________, доставио Понуду број ____ од ___.2018.године, заведену п</w:t>
      </w:r>
      <w:r>
        <w:rPr>
          <w:rFonts w:eastAsia="Times New Roman"/>
          <w:color w:val="auto"/>
          <w:shd w:val="clear" w:color="auto" w:fill="FFFFFF"/>
          <w:lang w:val="sr-Cyrl-RS"/>
        </w:rPr>
        <w:t xml:space="preserve">од бројем:404-____-____/2018-03 </w:t>
      </w:r>
      <w:r w:rsidRPr="00F109BB">
        <w:rPr>
          <w:rFonts w:eastAsia="Times New Roman"/>
          <w:color w:val="auto"/>
          <w:shd w:val="clear" w:color="auto" w:fill="FFFFFF"/>
          <w:lang w:val="sr-Cyrl-RS"/>
        </w:rPr>
        <w:t>од _______.2018.године, која се налази у прилогу и саставни је део овог уговора;</w:t>
      </w:r>
    </w:p>
    <w:p w14:paraId="42E3E4D0" w14:textId="77777777" w:rsidR="00DC2186" w:rsidRPr="00F109BB" w:rsidRDefault="00DC2186" w:rsidP="00DC2186">
      <w:pPr>
        <w:pStyle w:val="ListParagraph"/>
        <w:spacing w:after="60" w:line="240" w:lineRule="auto"/>
        <w:ind w:left="284"/>
        <w:jc w:val="both"/>
        <w:rPr>
          <w:rFonts w:eastAsia="Times New Roman"/>
          <w:color w:val="auto"/>
          <w:shd w:val="clear" w:color="auto" w:fill="FFFFFF"/>
          <w:lang w:val="sr-Cyrl-RS"/>
        </w:rPr>
      </w:pPr>
      <w:r w:rsidRPr="00F109BB">
        <w:rPr>
          <w:rFonts w:eastAsia="Times New Roman"/>
          <w:color w:val="auto"/>
          <w:shd w:val="clear" w:color="auto" w:fill="FFFFFF"/>
          <w:lang w:val="sr-Cyrl-RS"/>
        </w:rPr>
        <w:t>- да Понуда  број ________ од ________.2018.године од понуђача у потпуности одговара спецификацији из Конкурсне документације.</w:t>
      </w:r>
    </w:p>
    <w:p w14:paraId="3BCDC878" w14:textId="77777777" w:rsidR="00DC2186" w:rsidRPr="00F109BB" w:rsidRDefault="00DC2186" w:rsidP="00DC2186">
      <w:pPr>
        <w:pStyle w:val="ListParagraph"/>
        <w:spacing w:after="60" w:line="240" w:lineRule="auto"/>
        <w:ind w:left="284"/>
        <w:jc w:val="both"/>
        <w:rPr>
          <w:rFonts w:eastAsia="Times New Roman"/>
          <w:color w:val="auto"/>
          <w:shd w:val="clear" w:color="auto" w:fill="FFFFFF"/>
          <w:lang w:val="sr-Cyrl-RS"/>
        </w:rPr>
      </w:pPr>
    </w:p>
    <w:p w14:paraId="60907351" w14:textId="77777777" w:rsidR="00DC2186" w:rsidRDefault="00DC2186" w:rsidP="00DC2186">
      <w:pPr>
        <w:pStyle w:val="ListParagraph"/>
        <w:spacing w:after="60" w:line="240" w:lineRule="auto"/>
        <w:ind w:left="284"/>
        <w:jc w:val="both"/>
        <w:rPr>
          <w:b/>
          <w:color w:val="auto"/>
        </w:rPr>
      </w:pPr>
      <w:r w:rsidRPr="00F109BB">
        <w:rPr>
          <w:rFonts w:eastAsia="Times New Roman"/>
          <w:color w:val="auto"/>
          <w:shd w:val="clear" w:color="auto" w:fill="FFFFFF"/>
          <w:lang w:val="sr-Cyrl-RS"/>
        </w:rPr>
        <w:t>- да је Наручилац, у складу са чланом 108. Закона о јавним набавкама („Службени гласник РС“ број 124/12,14/15, 68/15) и Одлуком о додели</w:t>
      </w:r>
      <w:r>
        <w:rPr>
          <w:rFonts w:eastAsia="Times New Roman"/>
          <w:color w:val="auto"/>
          <w:shd w:val="clear" w:color="auto" w:fill="FFFFFF"/>
          <w:lang w:val="sr-Cyrl-RS"/>
        </w:rPr>
        <w:t xml:space="preserve"> уговора број: 404-_____/2018-03</w:t>
      </w:r>
      <w:r w:rsidRPr="00F109BB">
        <w:rPr>
          <w:rFonts w:eastAsia="Times New Roman"/>
          <w:color w:val="auto"/>
          <w:shd w:val="clear" w:color="auto" w:fill="FFFFFF"/>
          <w:lang w:val="sr-Cyrl-RS"/>
        </w:rPr>
        <w:t xml:space="preserve"> од _______.2018.године, као најприхватљивију понуду изабрао понуду понуђача ____________________________, _______, ул. ___________.</w:t>
      </w:r>
    </w:p>
    <w:p w14:paraId="20A4CE75" w14:textId="77777777" w:rsidR="00DC2186" w:rsidRDefault="00DC2186" w:rsidP="00DC2186">
      <w:pPr>
        <w:pStyle w:val="ListParagraph"/>
        <w:spacing w:after="60" w:line="240" w:lineRule="auto"/>
        <w:ind w:left="284"/>
        <w:jc w:val="both"/>
        <w:rPr>
          <w:b/>
          <w:color w:val="auto"/>
        </w:rPr>
      </w:pPr>
    </w:p>
    <w:p w14:paraId="6D9124C9" w14:textId="77777777" w:rsidR="00DC2186" w:rsidRDefault="00DC2186" w:rsidP="00DC2186">
      <w:pPr>
        <w:tabs>
          <w:tab w:val="left" w:pos="720"/>
        </w:tabs>
        <w:jc w:val="both"/>
        <w:rPr>
          <w:rFonts w:ascii="Arial" w:hAnsi="Arial" w:cs="Tahoma"/>
          <w:i/>
          <w:sz w:val="22"/>
          <w:szCs w:val="22"/>
        </w:rPr>
      </w:pPr>
      <w:r>
        <w:rPr>
          <w:rFonts w:ascii="Arial" w:hAnsi="Arial" w:cs="Tahoma"/>
          <w:i/>
          <w:sz w:val="22"/>
          <w:szCs w:val="22"/>
          <w:lang w:val="sr-Cyrl-RS"/>
        </w:rPr>
        <w:t xml:space="preserve">     (</w:t>
      </w:r>
      <w:r w:rsidRPr="008A0358">
        <w:rPr>
          <w:rFonts w:ascii="Arial" w:hAnsi="Arial" w:cs="Tahoma"/>
          <w:i/>
          <w:sz w:val="22"/>
          <w:szCs w:val="22"/>
        </w:rPr>
        <w:t>наведене констатације попуњава Наручилац)</w:t>
      </w:r>
    </w:p>
    <w:p w14:paraId="6605CD1F" w14:textId="7D893616" w:rsidR="00BA6E3D" w:rsidRPr="00ED4D3F" w:rsidRDefault="00BA6E3D" w:rsidP="00DC2186">
      <w:pPr>
        <w:pStyle w:val="ListParagraph"/>
        <w:spacing w:after="60" w:line="240" w:lineRule="auto"/>
        <w:ind w:left="284"/>
        <w:jc w:val="both"/>
        <w:rPr>
          <w:b/>
          <w:color w:val="auto"/>
        </w:rPr>
      </w:pPr>
    </w:p>
    <w:p w14:paraId="6750CC94" w14:textId="77777777" w:rsidR="00DC2186" w:rsidRDefault="00DC2186">
      <w:pPr>
        <w:suppressAutoHyphens w:val="0"/>
        <w:spacing w:after="160" w:line="259" w:lineRule="auto"/>
        <w:rPr>
          <w:b/>
          <w:color w:val="auto"/>
          <w:lang w:val="en-US"/>
        </w:rPr>
      </w:pPr>
      <w:r>
        <w:rPr>
          <w:b/>
          <w:color w:val="auto"/>
          <w:lang w:val="en-US"/>
        </w:rPr>
        <w:br w:type="page"/>
      </w:r>
    </w:p>
    <w:p w14:paraId="079B1AF2" w14:textId="743D1B64" w:rsidR="00BA6E3D" w:rsidRPr="00ED4D3F" w:rsidRDefault="00BA6E3D" w:rsidP="007E42FA">
      <w:pPr>
        <w:spacing w:before="240" w:after="240" w:line="240" w:lineRule="auto"/>
        <w:jc w:val="center"/>
        <w:rPr>
          <w:b/>
          <w:color w:val="auto"/>
          <w:lang w:val="en-US"/>
        </w:rPr>
      </w:pPr>
      <w:r w:rsidRPr="00ED4D3F">
        <w:rPr>
          <w:b/>
          <w:color w:val="auto"/>
          <w:lang w:val="en-US"/>
        </w:rPr>
        <w:lastRenderedPageBreak/>
        <w:t>Члан 1.</w:t>
      </w:r>
    </w:p>
    <w:p w14:paraId="646572FB" w14:textId="7E8C2C0E" w:rsidR="008573E9" w:rsidRPr="00ED4D3F" w:rsidRDefault="00DC2186" w:rsidP="001E6B46">
      <w:pPr>
        <w:spacing w:before="120" w:after="120" w:line="240" w:lineRule="auto"/>
        <w:jc w:val="both"/>
        <w:rPr>
          <w:color w:val="auto"/>
          <w:lang w:val="sr-Cyrl-RS"/>
        </w:rPr>
      </w:pPr>
      <w:r w:rsidRPr="00DC2186">
        <w:rPr>
          <w:color w:val="auto"/>
        </w:rPr>
        <w:t>Предмет овог уговора је извођење радова - Текуће инвестиционо одржавање резервоара  ФБ-1004 у Рафинерији нафте у  Панчеву  уз клаузулу „кључ у руке“, у складу са усвојеном понудом бр. ____________ од _____________ Извођача радова и техничком спецификацијом из конкурсне документације, које чине саставне делове овог уговора.</w:t>
      </w:r>
      <w:r w:rsidR="00BA6E3D" w:rsidRPr="00ED4D3F">
        <w:rPr>
          <w:color w:val="auto"/>
        </w:rPr>
        <w:t xml:space="preserve"> </w:t>
      </w:r>
    </w:p>
    <w:p w14:paraId="22F8E273" w14:textId="77777777" w:rsidR="00BA6E3D" w:rsidRPr="00ED4D3F" w:rsidRDefault="00BA6E3D" w:rsidP="00AE6082">
      <w:pPr>
        <w:spacing w:before="240" w:after="240" w:line="240" w:lineRule="auto"/>
        <w:jc w:val="center"/>
        <w:rPr>
          <w:b/>
          <w:color w:val="auto"/>
          <w:lang w:val="en-US"/>
        </w:rPr>
      </w:pPr>
      <w:r w:rsidRPr="00ED4D3F">
        <w:rPr>
          <w:b/>
          <w:color w:val="auto"/>
          <w:lang w:val="en-US"/>
        </w:rPr>
        <w:t xml:space="preserve">Члан </w:t>
      </w:r>
      <w:r w:rsidRPr="00ED4D3F">
        <w:rPr>
          <w:b/>
          <w:color w:val="auto"/>
          <w:lang w:val="sr-Cyrl-CS"/>
        </w:rPr>
        <w:t>2</w:t>
      </w:r>
      <w:r w:rsidRPr="00ED4D3F">
        <w:rPr>
          <w:b/>
          <w:color w:val="auto"/>
          <w:lang w:val="en-US"/>
        </w:rPr>
        <w:t>.</w:t>
      </w:r>
    </w:p>
    <w:p w14:paraId="59C0D740" w14:textId="2EF919DA" w:rsidR="00036C20" w:rsidRPr="00ED4D3F" w:rsidRDefault="00655529" w:rsidP="00A1204E">
      <w:pPr>
        <w:spacing w:after="120" w:line="240" w:lineRule="auto"/>
        <w:jc w:val="both"/>
        <w:rPr>
          <w:color w:val="auto"/>
          <w:lang w:val="sr-Cyrl-RS"/>
        </w:rPr>
      </w:pPr>
      <w:r w:rsidRPr="00ED4D3F">
        <w:rPr>
          <w:color w:val="auto"/>
          <w:lang w:val="sr-Cyrl-RS"/>
        </w:rPr>
        <w:t>Извођач</w:t>
      </w:r>
      <w:r w:rsidR="007C593B" w:rsidRPr="00ED4D3F">
        <w:rPr>
          <w:color w:val="auto"/>
          <w:lang w:val="sr-Cyrl-RS"/>
        </w:rPr>
        <w:t xml:space="preserve"> радова</w:t>
      </w:r>
      <w:r w:rsidRPr="00ED4D3F">
        <w:rPr>
          <w:color w:val="auto"/>
          <w:lang w:val="sr-Cyrl-RS"/>
        </w:rPr>
        <w:t xml:space="preserve"> ће извршење уговора у делу који се односи на</w:t>
      </w:r>
      <w:r w:rsidR="00A1204E" w:rsidRPr="00ED4D3F">
        <w:rPr>
          <w:color w:val="auto"/>
          <w:lang w:val="sr-Cyrl-RS"/>
        </w:rPr>
        <w:t xml:space="preserve"> </w:t>
      </w:r>
      <w:r w:rsidRPr="00ED4D3F">
        <w:rPr>
          <w:color w:val="auto"/>
          <w:lang w:val="sr-Cyrl-RS"/>
        </w:rPr>
        <w:t xml:space="preserve">(опис послова у складу са понудом) поверити подизвођачу </w:t>
      </w:r>
      <w:r w:rsidR="00A1204E" w:rsidRPr="00ED4D3F">
        <w:rPr>
          <w:color w:val="auto"/>
          <w:lang w:val="sr-Cyrl-RS"/>
        </w:rPr>
        <w:t>________________________________</w:t>
      </w:r>
      <w:r w:rsidRPr="00ED4D3F">
        <w:rPr>
          <w:color w:val="auto"/>
          <w:lang w:val="sr-Cyrl-RS"/>
        </w:rPr>
        <w:t>__________________</w:t>
      </w:r>
      <w:r w:rsidR="0042238D" w:rsidRPr="00ED4D3F">
        <w:rPr>
          <w:color w:val="auto"/>
          <w:lang w:val="sr-Cyrl-RS"/>
        </w:rPr>
        <w:t>_</w:t>
      </w:r>
      <w:r w:rsidRPr="00ED4D3F">
        <w:rPr>
          <w:color w:val="auto"/>
          <w:lang w:val="sr-Cyrl-RS"/>
        </w:rPr>
        <w:t xml:space="preserve"> </w:t>
      </w:r>
    </w:p>
    <w:p w14:paraId="560E8ABD" w14:textId="1DFDBBFC" w:rsidR="00F525F6" w:rsidRPr="00ED4D3F" w:rsidRDefault="007C593B" w:rsidP="00A1204E">
      <w:pPr>
        <w:spacing w:after="120" w:line="240" w:lineRule="auto"/>
        <w:jc w:val="both"/>
        <w:rPr>
          <w:color w:val="auto"/>
          <w:lang w:val="sr-Cyrl-RS"/>
        </w:rPr>
      </w:pPr>
      <w:r w:rsidRPr="00ED4D3F">
        <w:rPr>
          <w:color w:val="auto"/>
          <w:lang w:val="sr-Cyrl-RS"/>
        </w:rPr>
        <w:t>Извођач радова</w:t>
      </w:r>
      <w:r w:rsidR="00655529" w:rsidRPr="00ED4D3F">
        <w:rPr>
          <w:color w:val="auto"/>
          <w:lang w:val="sr-Cyrl-RS"/>
        </w:rPr>
        <w:t xml:space="preserve"> одговара </w:t>
      </w:r>
      <w:r w:rsidR="0062375E" w:rsidRPr="00ED4D3F">
        <w:rPr>
          <w:color w:val="auto"/>
          <w:lang w:val="sr-Cyrl-RS"/>
        </w:rPr>
        <w:t>Наручиоцу</w:t>
      </w:r>
      <w:r w:rsidR="00DC2186">
        <w:rPr>
          <w:color w:val="auto"/>
          <w:lang w:val="sr-Cyrl-RS"/>
        </w:rPr>
        <w:t xml:space="preserve"> </w:t>
      </w:r>
      <w:r w:rsidR="00655529" w:rsidRPr="00ED4D3F">
        <w:rPr>
          <w:color w:val="auto"/>
          <w:lang w:val="sr-Cyrl-RS"/>
        </w:rPr>
        <w:t>за подизвођача и њихов посао.</w:t>
      </w:r>
    </w:p>
    <w:p w14:paraId="06ED625C" w14:textId="39544CD5" w:rsidR="00F525F6" w:rsidRPr="00ED4D3F" w:rsidRDefault="00F525F6" w:rsidP="00F525F6">
      <w:pPr>
        <w:spacing w:before="240" w:after="240" w:line="240" w:lineRule="auto"/>
        <w:jc w:val="center"/>
        <w:rPr>
          <w:b/>
          <w:color w:val="auto"/>
          <w:lang w:val="en-US"/>
        </w:rPr>
      </w:pPr>
      <w:r w:rsidRPr="00ED4D3F">
        <w:rPr>
          <w:b/>
          <w:color w:val="auto"/>
          <w:lang w:val="en-US"/>
        </w:rPr>
        <w:t xml:space="preserve">Члан  </w:t>
      </w:r>
      <w:r w:rsidR="005D49AD" w:rsidRPr="00ED4D3F">
        <w:rPr>
          <w:b/>
          <w:color w:val="auto"/>
          <w:lang w:val="sr-Cyrl-RS"/>
        </w:rPr>
        <w:t>3</w:t>
      </w:r>
      <w:r w:rsidRPr="00ED4D3F">
        <w:rPr>
          <w:b/>
          <w:color w:val="auto"/>
          <w:lang w:val="en-US"/>
        </w:rPr>
        <w:t>.</w:t>
      </w:r>
    </w:p>
    <w:p w14:paraId="59D428CC" w14:textId="77777777" w:rsidR="00B728FD" w:rsidRPr="00531775" w:rsidRDefault="00E33FB7" w:rsidP="00EF53BA">
      <w:pPr>
        <w:spacing w:before="240" w:after="240" w:line="240" w:lineRule="auto"/>
        <w:jc w:val="both"/>
        <w:rPr>
          <w:color w:val="auto"/>
        </w:rPr>
      </w:pPr>
      <w:r w:rsidRPr="00531775">
        <w:rPr>
          <w:color w:val="auto"/>
          <w:spacing w:val="-1"/>
        </w:rPr>
        <w:t>Из</w:t>
      </w:r>
      <w:r w:rsidRPr="00531775">
        <w:rPr>
          <w:color w:val="auto"/>
          <w:spacing w:val="-3"/>
        </w:rPr>
        <w:t>в</w:t>
      </w:r>
      <w:r w:rsidRPr="00531775">
        <w:rPr>
          <w:color w:val="auto"/>
          <w:spacing w:val="-1"/>
        </w:rPr>
        <w:t>ођ</w:t>
      </w:r>
      <w:r w:rsidRPr="00531775">
        <w:rPr>
          <w:color w:val="auto"/>
          <w:spacing w:val="-6"/>
        </w:rPr>
        <w:t>а</w:t>
      </w:r>
      <w:r w:rsidRPr="00531775">
        <w:rPr>
          <w:color w:val="auto"/>
        </w:rPr>
        <w:t>ч</w:t>
      </w:r>
      <w:r w:rsidRPr="00531775">
        <w:rPr>
          <w:color w:val="auto"/>
          <w:spacing w:val="1"/>
        </w:rPr>
        <w:t xml:space="preserve"> </w:t>
      </w:r>
      <w:r w:rsidRPr="00531775">
        <w:rPr>
          <w:color w:val="auto"/>
          <w:spacing w:val="-1"/>
        </w:rPr>
        <w:t>р</w:t>
      </w:r>
      <w:r w:rsidRPr="00531775">
        <w:rPr>
          <w:color w:val="auto"/>
          <w:spacing w:val="-3"/>
        </w:rPr>
        <w:t>а</w:t>
      </w:r>
      <w:r w:rsidRPr="00531775">
        <w:rPr>
          <w:color w:val="auto"/>
        </w:rPr>
        <w:t>д</w:t>
      </w:r>
      <w:r w:rsidRPr="00531775">
        <w:rPr>
          <w:color w:val="auto"/>
          <w:spacing w:val="-1"/>
        </w:rPr>
        <w:t>о</w:t>
      </w:r>
      <w:r w:rsidRPr="00531775">
        <w:rPr>
          <w:color w:val="auto"/>
          <w:spacing w:val="-3"/>
        </w:rPr>
        <w:t>в</w:t>
      </w:r>
      <w:r w:rsidRPr="00531775">
        <w:rPr>
          <w:color w:val="auto"/>
        </w:rPr>
        <w:t>а</w:t>
      </w:r>
      <w:r w:rsidRPr="00531775">
        <w:rPr>
          <w:color w:val="auto"/>
          <w:spacing w:val="-2"/>
        </w:rPr>
        <w:t xml:space="preserve"> </w:t>
      </w:r>
      <w:r w:rsidRPr="00531775">
        <w:rPr>
          <w:color w:val="auto"/>
        </w:rPr>
        <w:t>д</w:t>
      </w:r>
      <w:r w:rsidRPr="00531775">
        <w:rPr>
          <w:color w:val="auto"/>
          <w:spacing w:val="-1"/>
        </w:rPr>
        <w:t>у</w:t>
      </w:r>
      <w:r w:rsidRPr="00531775">
        <w:rPr>
          <w:color w:val="auto"/>
          <w:spacing w:val="1"/>
        </w:rPr>
        <w:t>ж</w:t>
      </w:r>
      <w:r w:rsidRPr="00531775">
        <w:rPr>
          <w:color w:val="auto"/>
          <w:spacing w:val="-1"/>
        </w:rPr>
        <w:t>а</w:t>
      </w:r>
      <w:r w:rsidRPr="00531775">
        <w:rPr>
          <w:color w:val="auto"/>
        </w:rPr>
        <w:t>н</w:t>
      </w:r>
      <w:r w:rsidRPr="00531775">
        <w:rPr>
          <w:color w:val="auto"/>
          <w:spacing w:val="-3"/>
        </w:rPr>
        <w:t xml:space="preserve"> </w:t>
      </w:r>
      <w:r w:rsidRPr="00531775">
        <w:rPr>
          <w:color w:val="auto"/>
          <w:spacing w:val="-1"/>
        </w:rPr>
        <w:t>ј</w:t>
      </w:r>
      <w:r w:rsidRPr="00531775">
        <w:rPr>
          <w:color w:val="auto"/>
        </w:rPr>
        <w:t>е :</w:t>
      </w:r>
    </w:p>
    <w:p w14:paraId="3B2DFB24" w14:textId="5B6CF557" w:rsidR="00E33FB7" w:rsidRPr="00531775" w:rsidRDefault="00E33FB7" w:rsidP="00541FED">
      <w:pPr>
        <w:pStyle w:val="ListParagraph"/>
        <w:numPr>
          <w:ilvl w:val="0"/>
          <w:numId w:val="16"/>
        </w:numPr>
        <w:spacing w:line="240" w:lineRule="auto"/>
        <w:ind w:left="284" w:hanging="284"/>
        <w:jc w:val="both"/>
        <w:rPr>
          <w:color w:val="auto"/>
          <w:lang w:val="sr-Cyrl-RS"/>
        </w:rPr>
      </w:pPr>
      <w:r w:rsidRPr="00531775">
        <w:rPr>
          <w:color w:val="auto"/>
          <w:lang w:val="sr-Cyrl-RS"/>
        </w:rPr>
        <w:t>да уговорене рад</w:t>
      </w:r>
      <w:r w:rsidR="006A7A69" w:rsidRPr="00531775">
        <w:rPr>
          <w:color w:val="auto"/>
          <w:lang w:val="sr-Cyrl-RS"/>
        </w:rPr>
        <w:t>о</w:t>
      </w:r>
      <w:r w:rsidRPr="00531775">
        <w:rPr>
          <w:color w:val="auto"/>
          <w:lang w:val="sr-Cyrl-RS"/>
        </w:rPr>
        <w:t>ве изведе према пројектно-техничкој</w:t>
      </w:r>
      <w:r w:rsidR="002230BB" w:rsidRPr="00531775">
        <w:rPr>
          <w:color w:val="auto"/>
          <w:lang w:val="sr-Cyrl-RS"/>
        </w:rPr>
        <w:t xml:space="preserve"> документацији </w:t>
      </w:r>
      <w:r w:rsidRPr="00531775">
        <w:rPr>
          <w:color w:val="auto"/>
          <w:lang w:val="sr-Cyrl-RS"/>
        </w:rPr>
        <w:t>и понуди бр.____________ од __.__.201</w:t>
      </w:r>
      <w:r w:rsidR="00541FED" w:rsidRPr="00531775">
        <w:rPr>
          <w:color w:val="auto"/>
          <w:lang w:val="sr-Cyrl-RS"/>
        </w:rPr>
        <w:t>8</w:t>
      </w:r>
      <w:r w:rsidRPr="00531775">
        <w:rPr>
          <w:color w:val="auto"/>
          <w:lang w:val="sr-Cyrl-RS"/>
        </w:rPr>
        <w:t>.године, у складу са важећим прописима, нормативима и правилима струке;</w:t>
      </w:r>
    </w:p>
    <w:p w14:paraId="55B8332B" w14:textId="77777777" w:rsidR="00E33FB7" w:rsidRPr="00531775" w:rsidRDefault="00E33FB7" w:rsidP="00541FED">
      <w:pPr>
        <w:pStyle w:val="ListParagraph"/>
        <w:numPr>
          <w:ilvl w:val="0"/>
          <w:numId w:val="16"/>
        </w:numPr>
        <w:spacing w:line="240" w:lineRule="auto"/>
        <w:ind w:left="284" w:hanging="284"/>
        <w:jc w:val="both"/>
        <w:rPr>
          <w:color w:val="auto"/>
          <w:lang w:val="sr-Cyrl-RS"/>
        </w:rPr>
      </w:pPr>
      <w:r w:rsidRPr="00531775">
        <w:rPr>
          <w:color w:val="auto"/>
        </w:rPr>
        <w:t>да</w:t>
      </w:r>
      <w:r w:rsidRPr="00531775">
        <w:rPr>
          <w:color w:val="auto"/>
          <w:spacing w:val="-7"/>
        </w:rPr>
        <w:t xml:space="preserve"> </w:t>
      </w:r>
      <w:r w:rsidRPr="00531775">
        <w:rPr>
          <w:color w:val="auto"/>
          <w:spacing w:val="-1"/>
        </w:rPr>
        <w:t>ре</w:t>
      </w:r>
      <w:r w:rsidRPr="00531775">
        <w:rPr>
          <w:color w:val="auto"/>
        </w:rPr>
        <w:t>ш</w:t>
      </w:r>
      <w:r w:rsidRPr="00531775">
        <w:rPr>
          <w:color w:val="auto"/>
          <w:spacing w:val="-3"/>
        </w:rPr>
        <w:t>е</w:t>
      </w:r>
      <w:r w:rsidRPr="00531775">
        <w:rPr>
          <w:color w:val="auto"/>
        </w:rPr>
        <w:t>њ</w:t>
      </w:r>
      <w:r w:rsidRPr="00531775">
        <w:rPr>
          <w:color w:val="auto"/>
          <w:spacing w:val="-1"/>
        </w:rPr>
        <w:t>е</w:t>
      </w:r>
      <w:r w:rsidRPr="00531775">
        <w:rPr>
          <w:color w:val="auto"/>
        </w:rPr>
        <w:t>м</w:t>
      </w:r>
      <w:r w:rsidRPr="00531775">
        <w:rPr>
          <w:color w:val="auto"/>
          <w:spacing w:val="-7"/>
        </w:rPr>
        <w:t xml:space="preserve"> </w:t>
      </w:r>
      <w:r w:rsidRPr="00531775">
        <w:rPr>
          <w:color w:val="auto"/>
          <w:spacing w:val="-1"/>
        </w:rPr>
        <w:t>о</w:t>
      </w:r>
      <w:r w:rsidRPr="00531775">
        <w:rPr>
          <w:color w:val="auto"/>
        </w:rPr>
        <w:t>д</w:t>
      </w:r>
      <w:r w:rsidRPr="00531775">
        <w:rPr>
          <w:color w:val="auto"/>
          <w:spacing w:val="-1"/>
        </w:rPr>
        <w:t>р</w:t>
      </w:r>
      <w:r w:rsidRPr="00531775">
        <w:rPr>
          <w:color w:val="auto"/>
          <w:spacing w:val="-3"/>
        </w:rPr>
        <w:t>е</w:t>
      </w:r>
      <w:r w:rsidRPr="00531775">
        <w:rPr>
          <w:color w:val="auto"/>
        </w:rPr>
        <w:t>ди</w:t>
      </w:r>
      <w:r w:rsidRPr="00531775">
        <w:rPr>
          <w:color w:val="auto"/>
          <w:spacing w:val="-7"/>
        </w:rPr>
        <w:t xml:space="preserve"> </w:t>
      </w:r>
      <w:r w:rsidRPr="00531775">
        <w:rPr>
          <w:color w:val="auto"/>
          <w:spacing w:val="-1"/>
        </w:rPr>
        <w:t>о</w:t>
      </w:r>
      <w:r w:rsidRPr="00531775">
        <w:rPr>
          <w:color w:val="auto"/>
          <w:spacing w:val="-2"/>
        </w:rPr>
        <w:t>д</w:t>
      </w:r>
      <w:r w:rsidRPr="00531775">
        <w:rPr>
          <w:color w:val="auto"/>
          <w:spacing w:val="1"/>
        </w:rPr>
        <w:t>г</w:t>
      </w:r>
      <w:r w:rsidRPr="00531775">
        <w:rPr>
          <w:color w:val="auto"/>
          <w:spacing w:val="-1"/>
        </w:rPr>
        <w:t>о</w:t>
      </w:r>
      <w:r w:rsidRPr="00531775">
        <w:rPr>
          <w:color w:val="auto"/>
        </w:rPr>
        <w:t>в</w:t>
      </w:r>
      <w:r w:rsidRPr="00531775">
        <w:rPr>
          <w:color w:val="auto"/>
          <w:spacing w:val="-1"/>
        </w:rPr>
        <w:t>ор</w:t>
      </w:r>
      <w:r w:rsidRPr="00531775">
        <w:rPr>
          <w:color w:val="auto"/>
        </w:rPr>
        <w:t>н</w:t>
      </w:r>
      <w:r w:rsidRPr="00531775">
        <w:rPr>
          <w:color w:val="auto"/>
          <w:spacing w:val="-3"/>
        </w:rPr>
        <w:t>о</w:t>
      </w:r>
      <w:r w:rsidRPr="00531775">
        <w:rPr>
          <w:color w:val="auto"/>
        </w:rPr>
        <w:t>г</w:t>
      </w:r>
      <w:r w:rsidRPr="00531775">
        <w:rPr>
          <w:color w:val="auto"/>
          <w:spacing w:val="-5"/>
        </w:rPr>
        <w:t xml:space="preserve"> </w:t>
      </w:r>
      <w:r w:rsidRPr="00531775">
        <w:rPr>
          <w:color w:val="auto"/>
          <w:spacing w:val="-1"/>
        </w:rPr>
        <w:t>из</w:t>
      </w:r>
      <w:r w:rsidRPr="00531775">
        <w:rPr>
          <w:color w:val="auto"/>
        </w:rPr>
        <w:t>в</w:t>
      </w:r>
      <w:r w:rsidRPr="00531775">
        <w:rPr>
          <w:color w:val="auto"/>
          <w:spacing w:val="-1"/>
        </w:rPr>
        <w:t>ођа</w:t>
      </w:r>
      <w:r w:rsidRPr="00531775">
        <w:rPr>
          <w:color w:val="auto"/>
        </w:rPr>
        <w:t>ча</w:t>
      </w:r>
      <w:r w:rsidRPr="00531775">
        <w:rPr>
          <w:color w:val="auto"/>
          <w:spacing w:val="-7"/>
        </w:rPr>
        <w:t xml:space="preserve"> </w:t>
      </w:r>
      <w:r w:rsidRPr="00531775">
        <w:rPr>
          <w:color w:val="auto"/>
          <w:spacing w:val="-1"/>
        </w:rPr>
        <w:t>р</w:t>
      </w:r>
      <w:r w:rsidRPr="00531775">
        <w:rPr>
          <w:color w:val="auto"/>
          <w:spacing w:val="-3"/>
        </w:rPr>
        <w:t>а</w:t>
      </w:r>
      <w:r w:rsidRPr="00531775">
        <w:rPr>
          <w:color w:val="auto"/>
        </w:rPr>
        <w:t>д</w:t>
      </w:r>
      <w:r w:rsidRPr="00531775">
        <w:rPr>
          <w:color w:val="auto"/>
          <w:spacing w:val="-3"/>
        </w:rPr>
        <w:t>о</w:t>
      </w:r>
      <w:r w:rsidRPr="00531775">
        <w:rPr>
          <w:color w:val="auto"/>
        </w:rPr>
        <w:t>в</w:t>
      </w:r>
      <w:r w:rsidRPr="00531775">
        <w:rPr>
          <w:color w:val="auto"/>
          <w:spacing w:val="-1"/>
        </w:rPr>
        <w:t>а</w:t>
      </w:r>
      <w:r w:rsidRPr="00531775">
        <w:rPr>
          <w:color w:val="auto"/>
        </w:rPr>
        <w:t>.</w:t>
      </w:r>
      <w:r w:rsidRPr="00531775">
        <w:rPr>
          <w:color w:val="auto"/>
          <w:spacing w:val="-8"/>
        </w:rPr>
        <w:t xml:space="preserve"> </w:t>
      </w:r>
      <w:r w:rsidRPr="00531775">
        <w:rPr>
          <w:color w:val="auto"/>
          <w:spacing w:val="1"/>
        </w:rPr>
        <w:t>О</w:t>
      </w:r>
      <w:r w:rsidRPr="00531775">
        <w:rPr>
          <w:color w:val="auto"/>
          <w:spacing w:val="-2"/>
        </w:rPr>
        <w:t>д</w:t>
      </w:r>
      <w:r w:rsidRPr="00531775">
        <w:rPr>
          <w:color w:val="auto"/>
          <w:spacing w:val="1"/>
        </w:rPr>
        <w:t>г</w:t>
      </w:r>
      <w:r w:rsidRPr="00531775">
        <w:rPr>
          <w:color w:val="auto"/>
          <w:spacing w:val="-1"/>
        </w:rPr>
        <w:t>о</w:t>
      </w:r>
      <w:r w:rsidRPr="00531775">
        <w:rPr>
          <w:color w:val="auto"/>
        </w:rPr>
        <w:t>в</w:t>
      </w:r>
      <w:r w:rsidRPr="00531775">
        <w:rPr>
          <w:color w:val="auto"/>
          <w:spacing w:val="-1"/>
        </w:rPr>
        <w:t>ор</w:t>
      </w:r>
      <w:r w:rsidRPr="00531775">
        <w:rPr>
          <w:color w:val="auto"/>
        </w:rPr>
        <w:t>ни</w:t>
      </w:r>
      <w:r w:rsidRPr="00531775">
        <w:rPr>
          <w:color w:val="auto"/>
          <w:spacing w:val="-7"/>
        </w:rPr>
        <w:t xml:space="preserve"> </w:t>
      </w:r>
      <w:r w:rsidRPr="00531775">
        <w:rPr>
          <w:color w:val="auto"/>
          <w:spacing w:val="-2"/>
        </w:rPr>
        <w:t>и</w:t>
      </w:r>
      <w:r w:rsidRPr="00531775">
        <w:rPr>
          <w:color w:val="auto"/>
          <w:spacing w:val="-1"/>
        </w:rPr>
        <w:t>з</w:t>
      </w:r>
      <w:r w:rsidRPr="00531775">
        <w:rPr>
          <w:color w:val="auto"/>
        </w:rPr>
        <w:t>в</w:t>
      </w:r>
      <w:r w:rsidRPr="00531775">
        <w:rPr>
          <w:color w:val="auto"/>
          <w:spacing w:val="-1"/>
        </w:rPr>
        <w:t>ођ</w:t>
      </w:r>
      <w:r w:rsidRPr="00531775">
        <w:rPr>
          <w:color w:val="auto"/>
          <w:spacing w:val="-3"/>
        </w:rPr>
        <w:t>а</w:t>
      </w:r>
      <w:r w:rsidRPr="00531775">
        <w:rPr>
          <w:color w:val="auto"/>
        </w:rPr>
        <w:t>ч</w:t>
      </w:r>
      <w:r w:rsidRPr="00531775">
        <w:rPr>
          <w:color w:val="auto"/>
          <w:spacing w:val="-9"/>
        </w:rPr>
        <w:t xml:space="preserve"> </w:t>
      </w:r>
      <w:r w:rsidRPr="00531775">
        <w:rPr>
          <w:color w:val="auto"/>
          <w:spacing w:val="-1"/>
        </w:rPr>
        <w:t>ра</w:t>
      </w:r>
      <w:r w:rsidRPr="00531775">
        <w:rPr>
          <w:color w:val="auto"/>
        </w:rPr>
        <w:t>д</w:t>
      </w:r>
      <w:r w:rsidRPr="00531775">
        <w:rPr>
          <w:color w:val="auto"/>
          <w:spacing w:val="-1"/>
        </w:rPr>
        <w:t>о</w:t>
      </w:r>
      <w:r w:rsidRPr="00531775">
        <w:rPr>
          <w:color w:val="auto"/>
        </w:rPr>
        <w:t>ва</w:t>
      </w:r>
      <w:r w:rsidRPr="00531775">
        <w:rPr>
          <w:color w:val="auto"/>
          <w:spacing w:val="-7"/>
        </w:rPr>
        <w:t xml:space="preserve"> </w:t>
      </w:r>
      <w:r w:rsidRPr="00531775">
        <w:rPr>
          <w:color w:val="auto"/>
          <w:spacing w:val="-1"/>
        </w:rPr>
        <w:t>м</w:t>
      </w:r>
      <w:r w:rsidRPr="00531775">
        <w:rPr>
          <w:color w:val="auto"/>
          <w:spacing w:val="-3"/>
        </w:rPr>
        <w:t>о</w:t>
      </w:r>
      <w:r w:rsidRPr="00531775">
        <w:rPr>
          <w:color w:val="auto"/>
          <w:spacing w:val="1"/>
        </w:rPr>
        <w:t>ж</w:t>
      </w:r>
      <w:r w:rsidRPr="00531775">
        <w:rPr>
          <w:color w:val="auto"/>
        </w:rPr>
        <w:t>е</w:t>
      </w:r>
      <w:r w:rsidRPr="00531775">
        <w:rPr>
          <w:color w:val="auto"/>
          <w:spacing w:val="-7"/>
        </w:rPr>
        <w:t xml:space="preserve"> </w:t>
      </w:r>
      <w:r w:rsidRPr="00531775">
        <w:rPr>
          <w:color w:val="auto"/>
        </w:rPr>
        <w:t>б</w:t>
      </w:r>
      <w:r w:rsidRPr="00531775">
        <w:rPr>
          <w:color w:val="auto"/>
          <w:spacing w:val="-1"/>
        </w:rPr>
        <w:t>ит</w:t>
      </w:r>
      <w:r w:rsidRPr="00531775">
        <w:rPr>
          <w:color w:val="auto"/>
        </w:rPr>
        <w:t>и</w:t>
      </w:r>
      <w:r w:rsidRPr="00531775">
        <w:rPr>
          <w:color w:val="auto"/>
          <w:spacing w:val="-7"/>
        </w:rPr>
        <w:t xml:space="preserve"> </w:t>
      </w:r>
      <w:r w:rsidRPr="00531775">
        <w:rPr>
          <w:color w:val="auto"/>
        </w:rPr>
        <w:t>л</w:t>
      </w:r>
      <w:r w:rsidRPr="00531775">
        <w:rPr>
          <w:color w:val="auto"/>
          <w:spacing w:val="-4"/>
        </w:rPr>
        <w:t>и</w:t>
      </w:r>
      <w:r w:rsidRPr="00531775">
        <w:rPr>
          <w:color w:val="auto"/>
        </w:rPr>
        <w:t>це</w:t>
      </w:r>
      <w:r w:rsidRPr="00531775">
        <w:rPr>
          <w:color w:val="auto"/>
          <w:spacing w:val="-9"/>
        </w:rPr>
        <w:t xml:space="preserve"> </w:t>
      </w:r>
      <w:r w:rsidRPr="00531775">
        <w:rPr>
          <w:color w:val="auto"/>
        </w:rPr>
        <w:t>са в</w:t>
      </w:r>
      <w:r w:rsidRPr="00531775">
        <w:rPr>
          <w:color w:val="auto"/>
          <w:spacing w:val="-1"/>
        </w:rPr>
        <w:t>и</w:t>
      </w:r>
      <w:r w:rsidRPr="00531775">
        <w:rPr>
          <w:color w:val="auto"/>
        </w:rPr>
        <w:t>с</w:t>
      </w:r>
      <w:r w:rsidRPr="00531775">
        <w:rPr>
          <w:color w:val="auto"/>
          <w:spacing w:val="-1"/>
        </w:rPr>
        <w:t>око</w:t>
      </w:r>
      <w:r w:rsidRPr="00531775">
        <w:rPr>
          <w:color w:val="auto"/>
        </w:rPr>
        <w:t>м</w:t>
      </w:r>
      <w:r w:rsidRPr="00531775">
        <w:rPr>
          <w:color w:val="auto"/>
          <w:spacing w:val="25"/>
        </w:rPr>
        <w:t xml:space="preserve"> </w:t>
      </w:r>
      <w:r w:rsidRPr="00531775">
        <w:rPr>
          <w:color w:val="auto"/>
        </w:rPr>
        <w:t>с</w:t>
      </w:r>
      <w:r w:rsidRPr="00531775">
        <w:rPr>
          <w:color w:val="auto"/>
          <w:spacing w:val="-1"/>
        </w:rPr>
        <w:t>тр</w:t>
      </w:r>
      <w:r w:rsidRPr="00531775">
        <w:rPr>
          <w:color w:val="auto"/>
          <w:spacing w:val="-3"/>
        </w:rPr>
        <w:t>у</w:t>
      </w:r>
      <w:r w:rsidRPr="00531775">
        <w:rPr>
          <w:color w:val="auto"/>
        </w:rPr>
        <w:t>чн</w:t>
      </w:r>
      <w:r w:rsidRPr="00531775">
        <w:rPr>
          <w:color w:val="auto"/>
          <w:spacing w:val="-1"/>
        </w:rPr>
        <w:t>о</w:t>
      </w:r>
      <w:r w:rsidRPr="00531775">
        <w:rPr>
          <w:color w:val="auto"/>
        </w:rPr>
        <w:t>м</w:t>
      </w:r>
      <w:r w:rsidRPr="00531775">
        <w:rPr>
          <w:color w:val="auto"/>
          <w:spacing w:val="25"/>
        </w:rPr>
        <w:t xml:space="preserve"> </w:t>
      </w:r>
      <w:r w:rsidRPr="00531775">
        <w:rPr>
          <w:color w:val="auto"/>
        </w:rPr>
        <w:t>сп</w:t>
      </w:r>
      <w:r w:rsidRPr="00531775">
        <w:rPr>
          <w:color w:val="auto"/>
          <w:spacing w:val="-3"/>
        </w:rPr>
        <w:t>р</w:t>
      </w:r>
      <w:r w:rsidRPr="00531775">
        <w:rPr>
          <w:color w:val="auto"/>
          <w:spacing w:val="-1"/>
        </w:rPr>
        <w:t>емо</w:t>
      </w:r>
      <w:r w:rsidRPr="00531775">
        <w:rPr>
          <w:color w:val="auto"/>
        </w:rPr>
        <w:t>м</w:t>
      </w:r>
      <w:r w:rsidRPr="00531775">
        <w:rPr>
          <w:color w:val="auto"/>
          <w:spacing w:val="25"/>
        </w:rPr>
        <w:t xml:space="preserve"> </w:t>
      </w:r>
      <w:r w:rsidRPr="00531775">
        <w:rPr>
          <w:color w:val="auto"/>
          <w:spacing w:val="-1"/>
        </w:rPr>
        <w:t>о</w:t>
      </w:r>
      <w:r w:rsidRPr="00531775">
        <w:rPr>
          <w:color w:val="auto"/>
        </w:rPr>
        <w:t>д</w:t>
      </w:r>
      <w:r w:rsidRPr="00531775">
        <w:rPr>
          <w:color w:val="auto"/>
          <w:spacing w:val="1"/>
        </w:rPr>
        <w:t>г</w:t>
      </w:r>
      <w:r w:rsidRPr="00531775">
        <w:rPr>
          <w:color w:val="auto"/>
          <w:spacing w:val="-3"/>
        </w:rPr>
        <w:t>о</w:t>
      </w:r>
      <w:r w:rsidRPr="00531775">
        <w:rPr>
          <w:color w:val="auto"/>
        </w:rPr>
        <w:t>в</w:t>
      </w:r>
      <w:r w:rsidRPr="00531775">
        <w:rPr>
          <w:color w:val="auto"/>
          <w:spacing w:val="-1"/>
        </w:rPr>
        <w:t>ара</w:t>
      </w:r>
      <w:r w:rsidRPr="00531775">
        <w:rPr>
          <w:color w:val="auto"/>
          <w:spacing w:val="1"/>
        </w:rPr>
        <w:t>ј</w:t>
      </w:r>
      <w:r w:rsidRPr="00531775">
        <w:rPr>
          <w:color w:val="auto"/>
          <w:spacing w:val="-3"/>
        </w:rPr>
        <w:t>у</w:t>
      </w:r>
      <w:r w:rsidRPr="00531775">
        <w:rPr>
          <w:color w:val="auto"/>
          <w:spacing w:val="-1"/>
        </w:rPr>
        <w:t>ће</w:t>
      </w:r>
      <w:r w:rsidRPr="00531775">
        <w:rPr>
          <w:color w:val="auto"/>
        </w:rPr>
        <w:t>г</w:t>
      </w:r>
      <w:r w:rsidRPr="00531775">
        <w:rPr>
          <w:color w:val="auto"/>
          <w:spacing w:val="27"/>
        </w:rPr>
        <w:t xml:space="preserve"> </w:t>
      </w:r>
      <w:r w:rsidRPr="00531775">
        <w:rPr>
          <w:color w:val="auto"/>
          <w:spacing w:val="-3"/>
        </w:rPr>
        <w:t>с</w:t>
      </w:r>
      <w:r w:rsidRPr="00531775">
        <w:rPr>
          <w:color w:val="auto"/>
          <w:spacing w:val="-1"/>
        </w:rPr>
        <w:t>мер</w:t>
      </w:r>
      <w:r w:rsidRPr="00531775">
        <w:rPr>
          <w:color w:val="auto"/>
        </w:rPr>
        <w:t>а</w:t>
      </w:r>
      <w:r w:rsidRPr="00531775">
        <w:rPr>
          <w:color w:val="auto"/>
          <w:spacing w:val="26"/>
        </w:rPr>
        <w:t xml:space="preserve"> </w:t>
      </w:r>
      <w:r w:rsidRPr="00531775">
        <w:rPr>
          <w:color w:val="auto"/>
        </w:rPr>
        <w:t>и</w:t>
      </w:r>
      <w:r w:rsidRPr="00531775">
        <w:rPr>
          <w:color w:val="auto"/>
          <w:spacing w:val="25"/>
        </w:rPr>
        <w:t xml:space="preserve"> </w:t>
      </w:r>
      <w:r w:rsidRPr="00531775">
        <w:rPr>
          <w:color w:val="auto"/>
          <w:spacing w:val="-1"/>
        </w:rPr>
        <w:t>о</w:t>
      </w:r>
      <w:r w:rsidRPr="00531775">
        <w:rPr>
          <w:color w:val="auto"/>
        </w:rPr>
        <w:t>д</w:t>
      </w:r>
      <w:r w:rsidRPr="00531775">
        <w:rPr>
          <w:color w:val="auto"/>
          <w:spacing w:val="1"/>
        </w:rPr>
        <w:t>г</w:t>
      </w:r>
      <w:r w:rsidRPr="00531775">
        <w:rPr>
          <w:color w:val="auto"/>
          <w:spacing w:val="-3"/>
        </w:rPr>
        <w:t>о</w:t>
      </w:r>
      <w:r w:rsidRPr="00531775">
        <w:rPr>
          <w:color w:val="auto"/>
        </w:rPr>
        <w:t>в</w:t>
      </w:r>
      <w:r w:rsidRPr="00531775">
        <w:rPr>
          <w:color w:val="auto"/>
          <w:spacing w:val="-1"/>
        </w:rPr>
        <w:t>ара</w:t>
      </w:r>
      <w:r w:rsidRPr="00531775">
        <w:rPr>
          <w:color w:val="auto"/>
          <w:spacing w:val="1"/>
        </w:rPr>
        <w:t>ј</w:t>
      </w:r>
      <w:r w:rsidRPr="00531775">
        <w:rPr>
          <w:color w:val="auto"/>
          <w:spacing w:val="-3"/>
        </w:rPr>
        <w:t>у</w:t>
      </w:r>
      <w:r w:rsidRPr="00531775">
        <w:rPr>
          <w:color w:val="auto"/>
          <w:spacing w:val="-1"/>
        </w:rPr>
        <w:t>ћо</w:t>
      </w:r>
      <w:r w:rsidRPr="00531775">
        <w:rPr>
          <w:color w:val="auto"/>
        </w:rPr>
        <w:t>м</w:t>
      </w:r>
      <w:r w:rsidRPr="00531775">
        <w:rPr>
          <w:color w:val="auto"/>
          <w:spacing w:val="25"/>
        </w:rPr>
        <w:t xml:space="preserve"> </w:t>
      </w:r>
      <w:r w:rsidRPr="00531775">
        <w:rPr>
          <w:color w:val="auto"/>
        </w:rPr>
        <w:t>л</w:t>
      </w:r>
      <w:r w:rsidRPr="00531775">
        <w:rPr>
          <w:color w:val="auto"/>
          <w:spacing w:val="-2"/>
        </w:rPr>
        <w:t>и</w:t>
      </w:r>
      <w:r w:rsidRPr="00531775">
        <w:rPr>
          <w:color w:val="auto"/>
        </w:rPr>
        <w:t>ц</w:t>
      </w:r>
      <w:r w:rsidRPr="00531775">
        <w:rPr>
          <w:color w:val="auto"/>
          <w:spacing w:val="-1"/>
        </w:rPr>
        <w:t>е</w:t>
      </w:r>
      <w:r w:rsidRPr="00531775">
        <w:rPr>
          <w:color w:val="auto"/>
          <w:spacing w:val="-2"/>
        </w:rPr>
        <w:t>н</w:t>
      </w:r>
      <w:r w:rsidRPr="00531775">
        <w:rPr>
          <w:color w:val="auto"/>
        </w:rPr>
        <w:t>ц</w:t>
      </w:r>
      <w:r w:rsidRPr="00531775">
        <w:rPr>
          <w:color w:val="auto"/>
          <w:spacing w:val="-1"/>
        </w:rPr>
        <w:t>о</w:t>
      </w:r>
      <w:r w:rsidRPr="00531775">
        <w:rPr>
          <w:color w:val="auto"/>
        </w:rPr>
        <w:t>м</w:t>
      </w:r>
      <w:r w:rsidRPr="00531775">
        <w:rPr>
          <w:color w:val="auto"/>
          <w:spacing w:val="25"/>
        </w:rPr>
        <w:t xml:space="preserve"> </w:t>
      </w:r>
      <w:r w:rsidRPr="00531775">
        <w:rPr>
          <w:color w:val="auto"/>
          <w:spacing w:val="-1"/>
        </w:rPr>
        <w:t>з</w:t>
      </w:r>
      <w:r w:rsidRPr="00531775">
        <w:rPr>
          <w:color w:val="auto"/>
        </w:rPr>
        <w:t>а</w:t>
      </w:r>
      <w:r w:rsidRPr="00531775">
        <w:rPr>
          <w:color w:val="auto"/>
          <w:spacing w:val="26"/>
        </w:rPr>
        <w:t xml:space="preserve"> </w:t>
      </w:r>
      <w:r w:rsidRPr="00531775">
        <w:rPr>
          <w:color w:val="auto"/>
          <w:spacing w:val="-1"/>
        </w:rPr>
        <w:t>из</w:t>
      </w:r>
      <w:r w:rsidRPr="00531775">
        <w:rPr>
          <w:color w:val="auto"/>
        </w:rPr>
        <w:t>в</w:t>
      </w:r>
      <w:r w:rsidRPr="00531775">
        <w:rPr>
          <w:color w:val="auto"/>
          <w:spacing w:val="-1"/>
        </w:rPr>
        <w:t>ођ</w:t>
      </w:r>
      <w:r w:rsidRPr="00531775">
        <w:rPr>
          <w:color w:val="auto"/>
          <w:spacing w:val="-3"/>
        </w:rPr>
        <w:t>е</w:t>
      </w:r>
      <w:r w:rsidRPr="00531775">
        <w:rPr>
          <w:color w:val="auto"/>
          <w:spacing w:val="-2"/>
        </w:rPr>
        <w:t>њ</w:t>
      </w:r>
      <w:r w:rsidRPr="00531775">
        <w:rPr>
          <w:color w:val="auto"/>
        </w:rPr>
        <w:t>е п</w:t>
      </w:r>
      <w:r w:rsidRPr="00531775">
        <w:rPr>
          <w:color w:val="auto"/>
          <w:spacing w:val="-1"/>
        </w:rPr>
        <w:t>ре</w:t>
      </w:r>
      <w:r w:rsidRPr="00531775">
        <w:rPr>
          <w:color w:val="auto"/>
        </w:rPr>
        <w:t>д</w:t>
      </w:r>
      <w:r w:rsidRPr="00531775">
        <w:rPr>
          <w:color w:val="auto"/>
          <w:spacing w:val="-1"/>
        </w:rPr>
        <w:t>мет</w:t>
      </w:r>
      <w:r w:rsidRPr="00531775">
        <w:rPr>
          <w:color w:val="auto"/>
        </w:rPr>
        <w:t>н</w:t>
      </w:r>
      <w:r w:rsidRPr="00531775">
        <w:rPr>
          <w:color w:val="auto"/>
          <w:spacing w:val="-1"/>
        </w:rPr>
        <w:t>и</w:t>
      </w:r>
      <w:r w:rsidRPr="00531775">
        <w:rPr>
          <w:color w:val="auto"/>
        </w:rPr>
        <w:t>х</w:t>
      </w:r>
      <w:r w:rsidRPr="00531775">
        <w:rPr>
          <w:color w:val="auto"/>
          <w:spacing w:val="-2"/>
        </w:rPr>
        <w:t xml:space="preserve"> </w:t>
      </w:r>
      <w:r w:rsidRPr="00531775">
        <w:rPr>
          <w:color w:val="auto"/>
          <w:spacing w:val="-1"/>
        </w:rPr>
        <w:t>ра</w:t>
      </w:r>
      <w:r w:rsidRPr="00531775">
        <w:rPr>
          <w:color w:val="auto"/>
        </w:rPr>
        <w:t>д</w:t>
      </w:r>
      <w:r w:rsidRPr="00531775">
        <w:rPr>
          <w:color w:val="auto"/>
          <w:spacing w:val="-3"/>
        </w:rPr>
        <w:t>о</w:t>
      </w:r>
      <w:r w:rsidRPr="00531775">
        <w:rPr>
          <w:color w:val="auto"/>
        </w:rPr>
        <w:t>в</w:t>
      </w:r>
      <w:r w:rsidRPr="00531775">
        <w:rPr>
          <w:color w:val="auto"/>
          <w:spacing w:val="-1"/>
        </w:rPr>
        <w:t>а</w:t>
      </w:r>
      <w:r w:rsidRPr="00531775">
        <w:rPr>
          <w:color w:val="auto"/>
          <w:spacing w:val="-1"/>
          <w:lang w:val="sr-Cyrl-RS"/>
        </w:rPr>
        <w:t>;</w:t>
      </w:r>
    </w:p>
    <w:p w14:paraId="168FEAE4" w14:textId="24C4E6E6" w:rsidR="00B728FD" w:rsidRPr="00531775" w:rsidRDefault="00E33FB7" w:rsidP="00541FED">
      <w:pPr>
        <w:pStyle w:val="ListParagraph"/>
        <w:numPr>
          <w:ilvl w:val="0"/>
          <w:numId w:val="17"/>
        </w:numPr>
        <w:spacing w:line="240" w:lineRule="auto"/>
        <w:ind w:left="284" w:hanging="284"/>
        <w:jc w:val="both"/>
        <w:rPr>
          <w:color w:val="auto"/>
          <w:lang w:val="en-US"/>
        </w:rPr>
      </w:pPr>
      <w:r w:rsidRPr="00531775">
        <w:rPr>
          <w:color w:val="auto"/>
        </w:rPr>
        <w:t>да</w:t>
      </w:r>
      <w:r w:rsidRPr="00531775">
        <w:rPr>
          <w:color w:val="auto"/>
          <w:spacing w:val="-2"/>
        </w:rPr>
        <w:t xml:space="preserve"> </w:t>
      </w:r>
      <w:r w:rsidRPr="00531775">
        <w:rPr>
          <w:color w:val="auto"/>
        </w:rPr>
        <w:t>д</w:t>
      </w:r>
      <w:r w:rsidRPr="00531775">
        <w:rPr>
          <w:color w:val="auto"/>
          <w:spacing w:val="-1"/>
        </w:rPr>
        <w:t>о</w:t>
      </w:r>
      <w:r w:rsidRPr="00531775">
        <w:rPr>
          <w:color w:val="auto"/>
        </w:rPr>
        <w:t>с</w:t>
      </w:r>
      <w:r w:rsidRPr="00531775">
        <w:rPr>
          <w:color w:val="auto"/>
          <w:spacing w:val="-1"/>
        </w:rPr>
        <w:t>та</w:t>
      </w:r>
      <w:r w:rsidRPr="00531775">
        <w:rPr>
          <w:color w:val="auto"/>
        </w:rPr>
        <w:t xml:space="preserve">ви </w:t>
      </w:r>
      <w:r w:rsidR="007C593B" w:rsidRPr="00531775">
        <w:rPr>
          <w:color w:val="auto"/>
          <w:spacing w:val="-1"/>
          <w:lang w:val="sr-Cyrl-RS"/>
        </w:rPr>
        <w:t>Дирекцији</w:t>
      </w:r>
      <w:r w:rsidRPr="00531775">
        <w:rPr>
          <w:color w:val="auto"/>
          <w:spacing w:val="-3"/>
        </w:rPr>
        <w:t xml:space="preserve"> </w:t>
      </w:r>
      <w:r w:rsidRPr="00531775">
        <w:rPr>
          <w:color w:val="auto"/>
          <w:spacing w:val="-2"/>
        </w:rPr>
        <w:t>ди</w:t>
      </w:r>
      <w:r w:rsidRPr="00531775">
        <w:rPr>
          <w:color w:val="auto"/>
        </w:rPr>
        <w:t>н</w:t>
      </w:r>
      <w:r w:rsidRPr="00531775">
        <w:rPr>
          <w:color w:val="auto"/>
          <w:spacing w:val="-1"/>
        </w:rPr>
        <w:t>амик</w:t>
      </w:r>
      <w:r w:rsidRPr="00531775">
        <w:rPr>
          <w:color w:val="auto"/>
        </w:rPr>
        <w:t>у</w:t>
      </w:r>
      <w:r w:rsidRPr="00531775">
        <w:rPr>
          <w:color w:val="auto"/>
          <w:spacing w:val="-2"/>
        </w:rPr>
        <w:t xml:space="preserve"> и</w:t>
      </w:r>
      <w:r w:rsidRPr="00531775">
        <w:rPr>
          <w:color w:val="auto"/>
          <w:spacing w:val="-1"/>
        </w:rPr>
        <w:t>з</w:t>
      </w:r>
      <w:r w:rsidRPr="00531775">
        <w:rPr>
          <w:color w:val="auto"/>
        </w:rPr>
        <w:t>в</w:t>
      </w:r>
      <w:r w:rsidRPr="00531775">
        <w:rPr>
          <w:color w:val="auto"/>
          <w:spacing w:val="-1"/>
        </w:rPr>
        <w:t>ође</w:t>
      </w:r>
      <w:r w:rsidRPr="00531775">
        <w:rPr>
          <w:color w:val="auto"/>
        </w:rPr>
        <w:t xml:space="preserve">ња </w:t>
      </w:r>
      <w:r w:rsidRPr="00531775">
        <w:rPr>
          <w:color w:val="auto"/>
          <w:spacing w:val="-1"/>
        </w:rPr>
        <w:t>ра</w:t>
      </w:r>
      <w:r w:rsidRPr="00531775">
        <w:rPr>
          <w:color w:val="auto"/>
          <w:spacing w:val="-2"/>
        </w:rPr>
        <w:t>д</w:t>
      </w:r>
      <w:r w:rsidRPr="00531775">
        <w:rPr>
          <w:color w:val="auto"/>
          <w:spacing w:val="-1"/>
        </w:rPr>
        <w:t>о</w:t>
      </w:r>
      <w:r w:rsidRPr="00531775">
        <w:rPr>
          <w:color w:val="auto"/>
        </w:rPr>
        <w:t>ва п</w:t>
      </w:r>
      <w:r w:rsidRPr="00531775">
        <w:rPr>
          <w:color w:val="auto"/>
          <w:spacing w:val="-1"/>
        </w:rPr>
        <w:t>р</w:t>
      </w:r>
      <w:r w:rsidRPr="00531775">
        <w:rPr>
          <w:color w:val="auto"/>
        </w:rPr>
        <w:t>е</w:t>
      </w:r>
      <w:r w:rsidRPr="00531775">
        <w:rPr>
          <w:color w:val="auto"/>
          <w:spacing w:val="-2"/>
        </w:rPr>
        <w:t xml:space="preserve"> </w:t>
      </w:r>
      <w:r w:rsidRPr="00531775">
        <w:rPr>
          <w:color w:val="auto"/>
        </w:rPr>
        <w:t>п</w:t>
      </w:r>
      <w:r w:rsidRPr="00531775">
        <w:rPr>
          <w:color w:val="auto"/>
          <w:spacing w:val="-1"/>
        </w:rPr>
        <w:t>о</w:t>
      </w:r>
      <w:r w:rsidRPr="00531775">
        <w:rPr>
          <w:color w:val="auto"/>
        </w:rPr>
        <w:t>ч</w:t>
      </w:r>
      <w:r w:rsidRPr="00531775">
        <w:rPr>
          <w:color w:val="auto"/>
          <w:spacing w:val="-1"/>
        </w:rPr>
        <w:t>етк</w:t>
      </w:r>
      <w:r w:rsidRPr="00531775">
        <w:rPr>
          <w:color w:val="auto"/>
        </w:rPr>
        <w:t>а</w:t>
      </w:r>
      <w:r w:rsidRPr="00531775">
        <w:rPr>
          <w:color w:val="auto"/>
          <w:spacing w:val="-2"/>
        </w:rPr>
        <w:t xml:space="preserve"> и</w:t>
      </w:r>
      <w:r w:rsidRPr="00531775">
        <w:rPr>
          <w:color w:val="auto"/>
          <w:spacing w:val="-1"/>
        </w:rPr>
        <w:t>з</w:t>
      </w:r>
      <w:r w:rsidRPr="00531775">
        <w:rPr>
          <w:color w:val="auto"/>
        </w:rPr>
        <w:t>в</w:t>
      </w:r>
      <w:r w:rsidRPr="00531775">
        <w:rPr>
          <w:color w:val="auto"/>
          <w:spacing w:val="-1"/>
        </w:rPr>
        <w:t>ођ</w:t>
      </w:r>
      <w:r w:rsidRPr="00531775">
        <w:rPr>
          <w:color w:val="auto"/>
          <w:spacing w:val="-3"/>
        </w:rPr>
        <w:t>е</w:t>
      </w:r>
      <w:r w:rsidRPr="00531775">
        <w:rPr>
          <w:color w:val="auto"/>
        </w:rPr>
        <w:t xml:space="preserve">ња </w:t>
      </w:r>
      <w:r w:rsidRPr="00531775">
        <w:rPr>
          <w:color w:val="auto"/>
          <w:spacing w:val="-1"/>
        </w:rPr>
        <w:t>р</w:t>
      </w:r>
      <w:r w:rsidRPr="00531775">
        <w:rPr>
          <w:color w:val="auto"/>
          <w:spacing w:val="-3"/>
        </w:rPr>
        <w:t>а</w:t>
      </w:r>
      <w:r w:rsidRPr="00531775">
        <w:rPr>
          <w:color w:val="auto"/>
        </w:rPr>
        <w:t>д</w:t>
      </w:r>
      <w:r w:rsidRPr="00531775">
        <w:rPr>
          <w:color w:val="auto"/>
          <w:spacing w:val="-1"/>
        </w:rPr>
        <w:t>о</w:t>
      </w:r>
      <w:r w:rsidRPr="00531775">
        <w:rPr>
          <w:color w:val="auto"/>
        </w:rPr>
        <w:t>в</w:t>
      </w:r>
      <w:r w:rsidRPr="00531775">
        <w:rPr>
          <w:color w:val="auto"/>
          <w:spacing w:val="-1"/>
        </w:rPr>
        <w:t>а</w:t>
      </w:r>
      <w:r w:rsidRPr="00531775">
        <w:rPr>
          <w:color w:val="auto"/>
          <w:spacing w:val="-1"/>
          <w:lang w:val="sr-Cyrl-RS"/>
        </w:rPr>
        <w:t>;</w:t>
      </w:r>
    </w:p>
    <w:p w14:paraId="2A32E061" w14:textId="0A612EBF" w:rsidR="00E33FB7" w:rsidRPr="00F26E20" w:rsidRDefault="00E33FB7" w:rsidP="00541FED">
      <w:pPr>
        <w:pStyle w:val="ListParagraph"/>
        <w:numPr>
          <w:ilvl w:val="0"/>
          <w:numId w:val="17"/>
        </w:numPr>
        <w:spacing w:line="240" w:lineRule="auto"/>
        <w:ind w:left="284" w:hanging="284"/>
        <w:jc w:val="both"/>
        <w:rPr>
          <w:color w:val="000000" w:themeColor="text1"/>
          <w:lang w:val="en-US"/>
        </w:rPr>
      </w:pPr>
      <w:r w:rsidRPr="00531775">
        <w:rPr>
          <w:color w:val="auto"/>
        </w:rPr>
        <w:t>да</w:t>
      </w:r>
      <w:r w:rsidRPr="00531775">
        <w:rPr>
          <w:color w:val="auto"/>
          <w:spacing w:val="4"/>
        </w:rPr>
        <w:t xml:space="preserve"> </w:t>
      </w:r>
      <w:r w:rsidRPr="00531775">
        <w:rPr>
          <w:color w:val="auto"/>
          <w:spacing w:val="-3"/>
        </w:rPr>
        <w:t>о</w:t>
      </w:r>
      <w:r w:rsidRPr="00531775">
        <w:rPr>
          <w:color w:val="auto"/>
          <w:spacing w:val="-2"/>
        </w:rPr>
        <w:t>д</w:t>
      </w:r>
      <w:r w:rsidRPr="00531775">
        <w:rPr>
          <w:color w:val="auto"/>
          <w:spacing w:val="1"/>
        </w:rPr>
        <w:t>г</w:t>
      </w:r>
      <w:r w:rsidRPr="00531775">
        <w:rPr>
          <w:color w:val="auto"/>
          <w:spacing w:val="-1"/>
        </w:rPr>
        <w:t>о</w:t>
      </w:r>
      <w:r w:rsidRPr="00531775">
        <w:rPr>
          <w:color w:val="auto"/>
        </w:rPr>
        <w:t>в</w:t>
      </w:r>
      <w:r w:rsidRPr="00531775">
        <w:rPr>
          <w:color w:val="auto"/>
          <w:spacing w:val="-1"/>
        </w:rPr>
        <w:t>ор</w:t>
      </w:r>
      <w:r w:rsidRPr="00531775">
        <w:rPr>
          <w:color w:val="auto"/>
        </w:rPr>
        <w:t>н</w:t>
      </w:r>
      <w:r w:rsidRPr="00531775">
        <w:rPr>
          <w:color w:val="auto"/>
          <w:spacing w:val="-1"/>
        </w:rPr>
        <w:t>о</w:t>
      </w:r>
      <w:r w:rsidRPr="00531775">
        <w:rPr>
          <w:color w:val="auto"/>
        </w:rPr>
        <w:t>м</w:t>
      </w:r>
      <w:r w:rsidRPr="00531775">
        <w:rPr>
          <w:color w:val="auto"/>
          <w:spacing w:val="1"/>
        </w:rPr>
        <w:t xml:space="preserve"> </w:t>
      </w:r>
      <w:r w:rsidRPr="00531775">
        <w:rPr>
          <w:color w:val="auto"/>
          <w:spacing w:val="-1"/>
        </w:rPr>
        <w:t>из</w:t>
      </w:r>
      <w:r w:rsidRPr="00531775">
        <w:rPr>
          <w:color w:val="auto"/>
        </w:rPr>
        <w:t>в</w:t>
      </w:r>
      <w:r w:rsidRPr="00531775">
        <w:rPr>
          <w:color w:val="auto"/>
          <w:spacing w:val="-1"/>
        </w:rPr>
        <w:t>ођ</w:t>
      </w:r>
      <w:r w:rsidRPr="00531775">
        <w:rPr>
          <w:color w:val="auto"/>
          <w:spacing w:val="-3"/>
        </w:rPr>
        <w:t>а</w:t>
      </w:r>
      <w:r w:rsidRPr="00531775">
        <w:rPr>
          <w:color w:val="auto"/>
        </w:rPr>
        <w:t>чу</w:t>
      </w:r>
      <w:r w:rsidRPr="00531775">
        <w:rPr>
          <w:color w:val="auto"/>
          <w:spacing w:val="2"/>
        </w:rPr>
        <w:t xml:space="preserve"> </w:t>
      </w:r>
      <w:r w:rsidRPr="00531775">
        <w:rPr>
          <w:color w:val="auto"/>
          <w:spacing w:val="-1"/>
        </w:rPr>
        <w:t>ра</w:t>
      </w:r>
      <w:r w:rsidRPr="00531775">
        <w:rPr>
          <w:color w:val="auto"/>
        </w:rPr>
        <w:t>д</w:t>
      </w:r>
      <w:r w:rsidRPr="00531775">
        <w:rPr>
          <w:color w:val="auto"/>
          <w:spacing w:val="-1"/>
        </w:rPr>
        <w:t>о</w:t>
      </w:r>
      <w:r w:rsidRPr="00531775">
        <w:rPr>
          <w:color w:val="auto"/>
        </w:rPr>
        <w:t>ва</w:t>
      </w:r>
      <w:r w:rsidRPr="00531775">
        <w:rPr>
          <w:color w:val="auto"/>
          <w:spacing w:val="2"/>
        </w:rPr>
        <w:t xml:space="preserve"> </w:t>
      </w:r>
      <w:r w:rsidRPr="00531775">
        <w:rPr>
          <w:color w:val="auto"/>
          <w:spacing w:val="-3"/>
        </w:rPr>
        <w:t>о</w:t>
      </w:r>
      <w:r w:rsidRPr="00531775">
        <w:rPr>
          <w:color w:val="auto"/>
        </w:rPr>
        <w:t>б</w:t>
      </w:r>
      <w:r w:rsidRPr="00531775">
        <w:rPr>
          <w:color w:val="auto"/>
          <w:spacing w:val="-1"/>
        </w:rPr>
        <w:t>ез</w:t>
      </w:r>
      <w:r w:rsidRPr="00531775">
        <w:rPr>
          <w:color w:val="auto"/>
        </w:rPr>
        <w:t>б</w:t>
      </w:r>
      <w:r w:rsidRPr="00531775">
        <w:rPr>
          <w:color w:val="auto"/>
          <w:spacing w:val="-3"/>
        </w:rPr>
        <w:t>е</w:t>
      </w:r>
      <w:r w:rsidRPr="00531775">
        <w:rPr>
          <w:color w:val="auto"/>
        </w:rPr>
        <w:t>ди</w:t>
      </w:r>
      <w:r w:rsidRPr="00531775">
        <w:rPr>
          <w:color w:val="auto"/>
          <w:spacing w:val="1"/>
        </w:rPr>
        <w:t xml:space="preserve"> </w:t>
      </w:r>
      <w:r w:rsidRPr="00531775">
        <w:rPr>
          <w:color w:val="auto"/>
          <w:spacing w:val="-3"/>
        </w:rPr>
        <w:t>п</w:t>
      </w:r>
      <w:r w:rsidRPr="00531775">
        <w:rPr>
          <w:color w:val="auto"/>
          <w:spacing w:val="-1"/>
        </w:rPr>
        <w:t>р</w:t>
      </w:r>
      <w:r w:rsidRPr="00531775">
        <w:rPr>
          <w:color w:val="auto"/>
          <w:spacing w:val="-2"/>
        </w:rPr>
        <w:t>и</w:t>
      </w:r>
      <w:r w:rsidRPr="00531775">
        <w:rPr>
          <w:color w:val="auto"/>
          <w:spacing w:val="-1"/>
        </w:rPr>
        <w:t>мера</w:t>
      </w:r>
      <w:r w:rsidRPr="00531775">
        <w:rPr>
          <w:color w:val="auto"/>
        </w:rPr>
        <w:t>к</w:t>
      </w:r>
      <w:r w:rsidRPr="00531775">
        <w:rPr>
          <w:color w:val="auto"/>
          <w:spacing w:val="4"/>
        </w:rPr>
        <w:t xml:space="preserve"> </w:t>
      </w:r>
      <w:r w:rsidRPr="00531775">
        <w:rPr>
          <w:color w:val="auto"/>
          <w:spacing w:val="-1"/>
        </w:rPr>
        <w:t>о</w:t>
      </w:r>
      <w:r w:rsidRPr="00531775">
        <w:rPr>
          <w:color w:val="auto"/>
        </w:rPr>
        <w:t>в</w:t>
      </w:r>
      <w:r w:rsidRPr="00531775">
        <w:rPr>
          <w:color w:val="auto"/>
          <w:spacing w:val="-3"/>
        </w:rPr>
        <w:t>о</w:t>
      </w:r>
      <w:r w:rsidRPr="00531775">
        <w:rPr>
          <w:color w:val="auto"/>
        </w:rPr>
        <w:t>г</w:t>
      </w:r>
      <w:r w:rsidRPr="00531775">
        <w:rPr>
          <w:color w:val="auto"/>
          <w:spacing w:val="5"/>
        </w:rPr>
        <w:t xml:space="preserve"> </w:t>
      </w:r>
      <w:r w:rsidRPr="00531775">
        <w:rPr>
          <w:color w:val="auto"/>
          <w:spacing w:val="-3"/>
        </w:rPr>
        <w:t>у</w:t>
      </w:r>
      <w:r w:rsidRPr="00531775">
        <w:rPr>
          <w:color w:val="auto"/>
          <w:spacing w:val="1"/>
        </w:rPr>
        <w:t>г</w:t>
      </w:r>
      <w:r w:rsidRPr="00531775">
        <w:rPr>
          <w:color w:val="auto"/>
          <w:spacing w:val="-1"/>
        </w:rPr>
        <w:t>о</w:t>
      </w:r>
      <w:r w:rsidRPr="00531775">
        <w:rPr>
          <w:color w:val="auto"/>
        </w:rPr>
        <w:t>в</w:t>
      </w:r>
      <w:r w:rsidRPr="00531775">
        <w:rPr>
          <w:color w:val="auto"/>
          <w:spacing w:val="-1"/>
        </w:rPr>
        <w:t>ор</w:t>
      </w:r>
      <w:r w:rsidRPr="00531775">
        <w:rPr>
          <w:color w:val="auto"/>
          <w:spacing w:val="-3"/>
        </w:rPr>
        <w:t>а</w:t>
      </w:r>
      <w:r w:rsidRPr="00531775">
        <w:rPr>
          <w:color w:val="auto"/>
        </w:rPr>
        <w:t xml:space="preserve">, </w:t>
      </w:r>
      <w:r w:rsidR="002230BB" w:rsidRPr="00531775">
        <w:rPr>
          <w:color w:val="auto"/>
          <w:lang w:val="sr-Cyrl-RS"/>
        </w:rPr>
        <w:t xml:space="preserve">пројектно-техничку </w:t>
      </w:r>
      <w:r w:rsidR="002230BB" w:rsidRPr="00F26E20">
        <w:rPr>
          <w:color w:val="000000" w:themeColor="text1"/>
          <w:lang w:val="sr-Cyrl-RS"/>
        </w:rPr>
        <w:t xml:space="preserve">документацијиу </w:t>
      </w:r>
      <w:r w:rsidRPr="00F26E20">
        <w:rPr>
          <w:color w:val="000000" w:themeColor="text1"/>
        </w:rPr>
        <w:t>и</w:t>
      </w:r>
      <w:r w:rsidRPr="00F26E20">
        <w:rPr>
          <w:color w:val="000000" w:themeColor="text1"/>
          <w:spacing w:val="-3"/>
        </w:rPr>
        <w:t xml:space="preserve"> </w:t>
      </w:r>
      <w:r w:rsidRPr="00F26E20">
        <w:rPr>
          <w:color w:val="000000" w:themeColor="text1"/>
        </w:rPr>
        <w:t>д</w:t>
      </w:r>
      <w:r w:rsidRPr="00F26E20">
        <w:rPr>
          <w:color w:val="000000" w:themeColor="text1"/>
          <w:spacing w:val="-1"/>
        </w:rPr>
        <w:t>и</w:t>
      </w:r>
      <w:r w:rsidRPr="00F26E20">
        <w:rPr>
          <w:color w:val="000000" w:themeColor="text1"/>
        </w:rPr>
        <w:t>н</w:t>
      </w:r>
      <w:r w:rsidRPr="00F26E20">
        <w:rPr>
          <w:color w:val="000000" w:themeColor="text1"/>
          <w:spacing w:val="-1"/>
        </w:rPr>
        <w:t>ам</w:t>
      </w:r>
      <w:r w:rsidRPr="00F26E20">
        <w:rPr>
          <w:color w:val="000000" w:themeColor="text1"/>
          <w:spacing w:val="-2"/>
        </w:rPr>
        <w:t>и</w:t>
      </w:r>
      <w:r w:rsidRPr="00F26E20">
        <w:rPr>
          <w:color w:val="000000" w:themeColor="text1"/>
        </w:rPr>
        <w:t>ч</w:t>
      </w:r>
      <w:r w:rsidRPr="00F26E20">
        <w:rPr>
          <w:color w:val="000000" w:themeColor="text1"/>
          <w:spacing w:val="-1"/>
        </w:rPr>
        <w:t>к</w:t>
      </w:r>
      <w:r w:rsidRPr="00F26E20">
        <w:rPr>
          <w:color w:val="000000" w:themeColor="text1"/>
        </w:rPr>
        <w:t>и</w:t>
      </w:r>
      <w:r w:rsidRPr="00F26E20">
        <w:rPr>
          <w:color w:val="000000" w:themeColor="text1"/>
          <w:spacing w:val="-3"/>
        </w:rPr>
        <w:t xml:space="preserve"> </w:t>
      </w:r>
      <w:r w:rsidRPr="00F26E20">
        <w:rPr>
          <w:color w:val="000000" w:themeColor="text1"/>
        </w:rPr>
        <w:t>пл</w:t>
      </w:r>
      <w:r w:rsidRPr="00F26E20">
        <w:rPr>
          <w:color w:val="000000" w:themeColor="text1"/>
          <w:spacing w:val="-1"/>
        </w:rPr>
        <w:t>а</w:t>
      </w:r>
      <w:r w:rsidRPr="00F26E20">
        <w:rPr>
          <w:color w:val="000000" w:themeColor="text1"/>
        </w:rPr>
        <w:t>н</w:t>
      </w:r>
      <w:r w:rsidRPr="00F26E20">
        <w:rPr>
          <w:color w:val="000000" w:themeColor="text1"/>
          <w:spacing w:val="-1"/>
        </w:rPr>
        <w:t xml:space="preserve"> </w:t>
      </w:r>
      <w:r w:rsidRPr="00F26E20">
        <w:rPr>
          <w:color w:val="000000" w:themeColor="text1"/>
        </w:rPr>
        <w:t>на</w:t>
      </w:r>
      <w:r w:rsidRPr="00F26E20">
        <w:rPr>
          <w:color w:val="000000" w:themeColor="text1"/>
          <w:spacing w:val="-2"/>
        </w:rPr>
        <w:t xml:space="preserve"> </w:t>
      </w:r>
      <w:r w:rsidRPr="00F26E20">
        <w:rPr>
          <w:color w:val="000000" w:themeColor="text1"/>
          <w:spacing w:val="-1"/>
        </w:rPr>
        <w:t>о</w:t>
      </w:r>
      <w:r w:rsidRPr="00F26E20">
        <w:rPr>
          <w:color w:val="000000" w:themeColor="text1"/>
        </w:rPr>
        <w:t>сн</w:t>
      </w:r>
      <w:r w:rsidRPr="00F26E20">
        <w:rPr>
          <w:color w:val="000000" w:themeColor="text1"/>
          <w:spacing w:val="-3"/>
        </w:rPr>
        <w:t>о</w:t>
      </w:r>
      <w:r w:rsidRPr="00F26E20">
        <w:rPr>
          <w:color w:val="000000" w:themeColor="text1"/>
        </w:rPr>
        <w:t>ву</w:t>
      </w:r>
      <w:r w:rsidRPr="00F26E20">
        <w:rPr>
          <w:color w:val="000000" w:themeColor="text1"/>
          <w:spacing w:val="-2"/>
        </w:rPr>
        <w:t xml:space="preserve"> </w:t>
      </w:r>
      <w:r w:rsidRPr="00F26E20">
        <w:rPr>
          <w:color w:val="000000" w:themeColor="text1"/>
          <w:spacing w:val="-1"/>
        </w:rPr>
        <w:t>ко</w:t>
      </w:r>
      <w:r w:rsidRPr="00F26E20">
        <w:rPr>
          <w:color w:val="000000" w:themeColor="text1"/>
          <w:spacing w:val="1"/>
        </w:rPr>
        <w:t>г</w:t>
      </w:r>
      <w:r w:rsidRPr="00F26E20">
        <w:rPr>
          <w:color w:val="000000" w:themeColor="text1"/>
        </w:rPr>
        <w:t>а се</w:t>
      </w:r>
      <w:r w:rsidRPr="00F26E20">
        <w:rPr>
          <w:color w:val="000000" w:themeColor="text1"/>
          <w:spacing w:val="-4"/>
        </w:rPr>
        <w:t xml:space="preserve"> </w:t>
      </w:r>
      <w:r w:rsidRPr="00F26E20">
        <w:rPr>
          <w:color w:val="000000" w:themeColor="text1"/>
          <w:spacing w:val="-2"/>
        </w:rPr>
        <w:t>и</w:t>
      </w:r>
      <w:r w:rsidRPr="00F26E20">
        <w:rPr>
          <w:color w:val="000000" w:themeColor="text1"/>
          <w:spacing w:val="-1"/>
        </w:rPr>
        <w:t>з</w:t>
      </w:r>
      <w:r w:rsidRPr="00F26E20">
        <w:rPr>
          <w:color w:val="000000" w:themeColor="text1"/>
        </w:rPr>
        <w:t>в</w:t>
      </w:r>
      <w:r w:rsidRPr="00F26E20">
        <w:rPr>
          <w:color w:val="000000" w:themeColor="text1"/>
          <w:spacing w:val="-1"/>
        </w:rPr>
        <w:t>о</w:t>
      </w:r>
      <w:r w:rsidRPr="00F26E20">
        <w:rPr>
          <w:color w:val="000000" w:themeColor="text1"/>
        </w:rPr>
        <w:t xml:space="preserve">де </w:t>
      </w:r>
      <w:r w:rsidRPr="00F26E20">
        <w:rPr>
          <w:color w:val="000000" w:themeColor="text1"/>
          <w:spacing w:val="-3"/>
        </w:rPr>
        <w:t>у</w:t>
      </w:r>
      <w:r w:rsidRPr="00F26E20">
        <w:rPr>
          <w:color w:val="000000" w:themeColor="text1"/>
          <w:spacing w:val="1"/>
        </w:rPr>
        <w:t>г</w:t>
      </w:r>
      <w:r w:rsidRPr="00F26E20">
        <w:rPr>
          <w:color w:val="000000" w:themeColor="text1"/>
          <w:spacing w:val="-1"/>
        </w:rPr>
        <w:t>о</w:t>
      </w:r>
      <w:r w:rsidRPr="00F26E20">
        <w:rPr>
          <w:color w:val="000000" w:themeColor="text1"/>
        </w:rPr>
        <w:t>в</w:t>
      </w:r>
      <w:r w:rsidRPr="00F26E20">
        <w:rPr>
          <w:color w:val="000000" w:themeColor="text1"/>
          <w:spacing w:val="-1"/>
        </w:rPr>
        <w:t>ор</w:t>
      </w:r>
      <w:r w:rsidRPr="00F26E20">
        <w:rPr>
          <w:color w:val="000000" w:themeColor="text1"/>
          <w:spacing w:val="-3"/>
        </w:rPr>
        <w:t>е</w:t>
      </w:r>
      <w:r w:rsidRPr="00F26E20">
        <w:rPr>
          <w:color w:val="000000" w:themeColor="text1"/>
        </w:rPr>
        <w:t xml:space="preserve">ни </w:t>
      </w:r>
      <w:r w:rsidRPr="00F26E20">
        <w:rPr>
          <w:color w:val="000000" w:themeColor="text1"/>
          <w:spacing w:val="-1"/>
        </w:rPr>
        <w:t>ра</w:t>
      </w:r>
      <w:r w:rsidRPr="00F26E20">
        <w:rPr>
          <w:color w:val="000000" w:themeColor="text1"/>
        </w:rPr>
        <w:t>д</w:t>
      </w:r>
      <w:r w:rsidRPr="00F26E20">
        <w:rPr>
          <w:color w:val="000000" w:themeColor="text1"/>
          <w:spacing w:val="-3"/>
        </w:rPr>
        <w:t>о</w:t>
      </w:r>
      <w:r w:rsidRPr="00F26E20">
        <w:rPr>
          <w:color w:val="000000" w:themeColor="text1"/>
        </w:rPr>
        <w:t>в</w:t>
      </w:r>
      <w:r w:rsidRPr="00F26E20">
        <w:rPr>
          <w:color w:val="000000" w:themeColor="text1"/>
          <w:spacing w:val="-2"/>
        </w:rPr>
        <w:t>и</w:t>
      </w:r>
      <w:r w:rsidR="00E30478" w:rsidRPr="00F26E20">
        <w:rPr>
          <w:color w:val="000000" w:themeColor="text1"/>
          <w:spacing w:val="-2"/>
          <w:lang w:val="sr-Cyrl-RS"/>
        </w:rPr>
        <w:t>;</w:t>
      </w:r>
    </w:p>
    <w:p w14:paraId="7CD6C1E0" w14:textId="53BA2022" w:rsidR="00E30478" w:rsidRPr="00F26E20" w:rsidRDefault="00E30478" w:rsidP="00541FED">
      <w:pPr>
        <w:pStyle w:val="ListParagraph"/>
        <w:numPr>
          <w:ilvl w:val="0"/>
          <w:numId w:val="17"/>
        </w:numPr>
        <w:spacing w:line="240" w:lineRule="auto"/>
        <w:ind w:left="284" w:hanging="284"/>
        <w:jc w:val="both"/>
        <w:rPr>
          <w:color w:val="000000" w:themeColor="text1"/>
          <w:lang w:val="en-US"/>
        </w:rPr>
      </w:pPr>
      <w:r w:rsidRPr="00F26E20">
        <w:rPr>
          <w:color w:val="000000" w:themeColor="text1"/>
        </w:rPr>
        <w:t>да</w:t>
      </w:r>
      <w:r w:rsidRPr="00F26E20">
        <w:rPr>
          <w:color w:val="000000" w:themeColor="text1"/>
          <w:spacing w:val="10"/>
        </w:rPr>
        <w:t xml:space="preserve"> </w:t>
      </w:r>
      <w:r w:rsidRPr="00F26E20">
        <w:rPr>
          <w:color w:val="000000" w:themeColor="text1"/>
        </w:rPr>
        <w:t>п</w:t>
      </w:r>
      <w:r w:rsidRPr="00F26E20">
        <w:rPr>
          <w:color w:val="000000" w:themeColor="text1"/>
          <w:spacing w:val="-1"/>
        </w:rPr>
        <w:t>р</w:t>
      </w:r>
      <w:r w:rsidRPr="00F26E20">
        <w:rPr>
          <w:color w:val="000000" w:themeColor="text1"/>
          <w:spacing w:val="-4"/>
        </w:rPr>
        <w:t>и</w:t>
      </w:r>
      <w:r w:rsidRPr="00F26E20">
        <w:rPr>
          <w:color w:val="000000" w:themeColor="text1"/>
          <w:spacing w:val="1"/>
        </w:rPr>
        <w:t>ј</w:t>
      </w:r>
      <w:r w:rsidRPr="00F26E20">
        <w:rPr>
          <w:color w:val="000000" w:themeColor="text1"/>
          <w:spacing w:val="-1"/>
        </w:rPr>
        <w:t>а</w:t>
      </w:r>
      <w:r w:rsidRPr="00F26E20">
        <w:rPr>
          <w:color w:val="000000" w:themeColor="text1"/>
        </w:rPr>
        <w:t>ви</w:t>
      </w:r>
      <w:r w:rsidRPr="00F26E20">
        <w:rPr>
          <w:color w:val="000000" w:themeColor="text1"/>
          <w:spacing w:val="9"/>
        </w:rPr>
        <w:t xml:space="preserve"> </w:t>
      </w:r>
      <w:r w:rsidRPr="00F26E20">
        <w:rPr>
          <w:color w:val="000000" w:themeColor="text1"/>
          <w:spacing w:val="-1"/>
        </w:rPr>
        <w:t>р</w:t>
      </w:r>
      <w:r w:rsidRPr="00F26E20">
        <w:rPr>
          <w:color w:val="000000" w:themeColor="text1"/>
          <w:spacing w:val="-3"/>
        </w:rPr>
        <w:t>а</w:t>
      </w:r>
      <w:r w:rsidRPr="00F26E20">
        <w:rPr>
          <w:color w:val="000000" w:themeColor="text1"/>
        </w:rPr>
        <w:t>д</w:t>
      </w:r>
      <w:r w:rsidRPr="00F26E20">
        <w:rPr>
          <w:color w:val="000000" w:themeColor="text1"/>
          <w:spacing w:val="-1"/>
        </w:rPr>
        <w:t>о</w:t>
      </w:r>
      <w:r w:rsidRPr="00F26E20">
        <w:rPr>
          <w:color w:val="000000" w:themeColor="text1"/>
        </w:rPr>
        <w:t>ве</w:t>
      </w:r>
      <w:r w:rsidRPr="00F26E20">
        <w:rPr>
          <w:color w:val="000000" w:themeColor="text1"/>
          <w:spacing w:val="8"/>
        </w:rPr>
        <w:t xml:space="preserve"> </w:t>
      </w:r>
      <w:r w:rsidRPr="00F26E20">
        <w:rPr>
          <w:color w:val="000000" w:themeColor="text1"/>
          <w:spacing w:val="-1"/>
        </w:rPr>
        <w:t>ор</w:t>
      </w:r>
      <w:r w:rsidRPr="00F26E20">
        <w:rPr>
          <w:color w:val="000000" w:themeColor="text1"/>
          <w:spacing w:val="1"/>
        </w:rPr>
        <w:t>г</w:t>
      </w:r>
      <w:r w:rsidRPr="00F26E20">
        <w:rPr>
          <w:color w:val="000000" w:themeColor="text1"/>
          <w:spacing w:val="-3"/>
        </w:rPr>
        <w:t>а</w:t>
      </w:r>
      <w:r w:rsidRPr="00F26E20">
        <w:rPr>
          <w:color w:val="000000" w:themeColor="text1"/>
        </w:rPr>
        <w:t>ну</w:t>
      </w:r>
      <w:r w:rsidRPr="00F26E20">
        <w:rPr>
          <w:color w:val="000000" w:themeColor="text1"/>
          <w:spacing w:val="8"/>
        </w:rPr>
        <w:t xml:space="preserve"> </w:t>
      </w:r>
      <w:r w:rsidRPr="00F26E20">
        <w:rPr>
          <w:color w:val="000000" w:themeColor="text1"/>
          <w:spacing w:val="-3"/>
        </w:rPr>
        <w:t>у</w:t>
      </w:r>
      <w:r w:rsidRPr="00F26E20">
        <w:rPr>
          <w:color w:val="000000" w:themeColor="text1"/>
        </w:rPr>
        <w:t>п</w:t>
      </w:r>
      <w:r w:rsidRPr="00F26E20">
        <w:rPr>
          <w:color w:val="000000" w:themeColor="text1"/>
          <w:spacing w:val="-1"/>
        </w:rPr>
        <w:t>ра</w:t>
      </w:r>
      <w:r w:rsidRPr="00F26E20">
        <w:rPr>
          <w:color w:val="000000" w:themeColor="text1"/>
        </w:rPr>
        <w:t>ве</w:t>
      </w:r>
      <w:r w:rsidRPr="00F26E20">
        <w:rPr>
          <w:color w:val="000000" w:themeColor="text1"/>
          <w:spacing w:val="10"/>
        </w:rPr>
        <w:t xml:space="preserve"> </w:t>
      </w:r>
      <w:r w:rsidRPr="00F26E20">
        <w:rPr>
          <w:color w:val="000000" w:themeColor="text1"/>
          <w:spacing w:val="-1"/>
        </w:rPr>
        <w:t>ко</w:t>
      </w:r>
      <w:r w:rsidRPr="00F26E20">
        <w:rPr>
          <w:color w:val="000000" w:themeColor="text1"/>
          <w:spacing w:val="1"/>
        </w:rPr>
        <w:t>ј</w:t>
      </w:r>
      <w:r w:rsidRPr="00F26E20">
        <w:rPr>
          <w:color w:val="000000" w:themeColor="text1"/>
        </w:rPr>
        <w:t>и</w:t>
      </w:r>
      <w:r w:rsidRPr="00F26E20">
        <w:rPr>
          <w:color w:val="000000" w:themeColor="text1"/>
          <w:spacing w:val="7"/>
        </w:rPr>
        <w:t xml:space="preserve"> </w:t>
      </w:r>
      <w:r w:rsidRPr="00F26E20">
        <w:rPr>
          <w:color w:val="000000" w:themeColor="text1"/>
          <w:spacing w:val="1"/>
        </w:rPr>
        <w:t>ј</w:t>
      </w:r>
      <w:r w:rsidRPr="00F26E20">
        <w:rPr>
          <w:color w:val="000000" w:themeColor="text1"/>
        </w:rPr>
        <w:t>е</w:t>
      </w:r>
      <w:r w:rsidRPr="00F26E20">
        <w:rPr>
          <w:color w:val="000000" w:themeColor="text1"/>
          <w:spacing w:val="10"/>
        </w:rPr>
        <w:t xml:space="preserve"> </w:t>
      </w:r>
      <w:r w:rsidRPr="00F26E20">
        <w:rPr>
          <w:color w:val="000000" w:themeColor="text1"/>
        </w:rPr>
        <w:t>н</w:t>
      </w:r>
      <w:r w:rsidRPr="00F26E20">
        <w:rPr>
          <w:color w:val="000000" w:themeColor="text1"/>
          <w:spacing w:val="-3"/>
        </w:rPr>
        <w:t>а</w:t>
      </w:r>
      <w:r w:rsidRPr="00F26E20">
        <w:rPr>
          <w:color w:val="000000" w:themeColor="text1"/>
        </w:rPr>
        <w:t>дл</w:t>
      </w:r>
      <w:r w:rsidRPr="00F26E20">
        <w:rPr>
          <w:color w:val="000000" w:themeColor="text1"/>
          <w:spacing w:val="-3"/>
        </w:rPr>
        <w:t>е</w:t>
      </w:r>
      <w:r w:rsidRPr="00F26E20">
        <w:rPr>
          <w:color w:val="000000" w:themeColor="text1"/>
          <w:spacing w:val="1"/>
        </w:rPr>
        <w:t>ж</w:t>
      </w:r>
      <w:r w:rsidRPr="00F26E20">
        <w:rPr>
          <w:color w:val="000000" w:themeColor="text1"/>
          <w:spacing w:val="-1"/>
        </w:rPr>
        <w:t>а</w:t>
      </w:r>
      <w:r w:rsidRPr="00F26E20">
        <w:rPr>
          <w:color w:val="000000" w:themeColor="text1"/>
        </w:rPr>
        <w:t>н</w:t>
      </w:r>
      <w:r w:rsidRPr="00F26E20">
        <w:rPr>
          <w:color w:val="000000" w:themeColor="text1"/>
          <w:spacing w:val="11"/>
        </w:rPr>
        <w:t xml:space="preserve"> </w:t>
      </w:r>
      <w:r w:rsidRPr="00F26E20">
        <w:rPr>
          <w:color w:val="000000" w:themeColor="text1"/>
          <w:spacing w:val="-1"/>
        </w:rPr>
        <w:t>з</w:t>
      </w:r>
      <w:r w:rsidRPr="00F26E20">
        <w:rPr>
          <w:color w:val="000000" w:themeColor="text1"/>
        </w:rPr>
        <w:t>а</w:t>
      </w:r>
      <w:r w:rsidRPr="00F26E20">
        <w:rPr>
          <w:color w:val="000000" w:themeColor="text1"/>
          <w:spacing w:val="8"/>
        </w:rPr>
        <w:t xml:space="preserve"> </w:t>
      </w:r>
      <w:r w:rsidRPr="00F26E20">
        <w:rPr>
          <w:color w:val="000000" w:themeColor="text1"/>
        </w:rPr>
        <w:t>п</w:t>
      </w:r>
      <w:r w:rsidRPr="00F26E20">
        <w:rPr>
          <w:color w:val="000000" w:themeColor="text1"/>
          <w:spacing w:val="-1"/>
        </w:rPr>
        <w:t>о</w:t>
      </w:r>
      <w:r w:rsidRPr="00F26E20">
        <w:rPr>
          <w:color w:val="000000" w:themeColor="text1"/>
          <w:spacing w:val="-3"/>
        </w:rPr>
        <w:t>с</w:t>
      </w:r>
      <w:r w:rsidRPr="00F26E20">
        <w:rPr>
          <w:color w:val="000000" w:themeColor="text1"/>
        </w:rPr>
        <w:t>л</w:t>
      </w:r>
      <w:r w:rsidRPr="00F26E20">
        <w:rPr>
          <w:color w:val="000000" w:themeColor="text1"/>
          <w:spacing w:val="-1"/>
        </w:rPr>
        <w:t>о</w:t>
      </w:r>
      <w:r w:rsidRPr="00F26E20">
        <w:rPr>
          <w:color w:val="000000" w:themeColor="text1"/>
        </w:rPr>
        <w:t>ве</w:t>
      </w:r>
      <w:r w:rsidRPr="00F26E20">
        <w:rPr>
          <w:color w:val="000000" w:themeColor="text1"/>
          <w:spacing w:val="8"/>
        </w:rPr>
        <w:t xml:space="preserve"> </w:t>
      </w:r>
      <w:r w:rsidRPr="00F26E20">
        <w:rPr>
          <w:color w:val="000000" w:themeColor="text1"/>
          <w:spacing w:val="1"/>
        </w:rPr>
        <w:t>г</w:t>
      </w:r>
      <w:r w:rsidRPr="00F26E20">
        <w:rPr>
          <w:color w:val="000000" w:themeColor="text1"/>
          <w:spacing w:val="-1"/>
        </w:rPr>
        <w:t>рађ</w:t>
      </w:r>
      <w:r w:rsidRPr="00F26E20">
        <w:rPr>
          <w:color w:val="000000" w:themeColor="text1"/>
          <w:spacing w:val="-3"/>
        </w:rPr>
        <w:t>ев</w:t>
      </w:r>
      <w:r w:rsidRPr="00F26E20">
        <w:rPr>
          <w:color w:val="000000" w:themeColor="text1"/>
          <w:spacing w:val="-1"/>
        </w:rPr>
        <w:t>и</w:t>
      </w:r>
      <w:r w:rsidRPr="00F26E20">
        <w:rPr>
          <w:color w:val="000000" w:themeColor="text1"/>
        </w:rPr>
        <w:t>нс</w:t>
      </w:r>
      <w:r w:rsidRPr="00F26E20">
        <w:rPr>
          <w:color w:val="000000" w:themeColor="text1"/>
          <w:spacing w:val="-1"/>
        </w:rPr>
        <w:t>к</w:t>
      </w:r>
      <w:r w:rsidRPr="00F26E20">
        <w:rPr>
          <w:color w:val="000000" w:themeColor="text1"/>
        </w:rPr>
        <w:t>е</w:t>
      </w:r>
      <w:r w:rsidRPr="00F26E20">
        <w:rPr>
          <w:color w:val="000000" w:themeColor="text1"/>
          <w:spacing w:val="10"/>
        </w:rPr>
        <w:t xml:space="preserve"> </w:t>
      </w:r>
      <w:r w:rsidRPr="00F26E20">
        <w:rPr>
          <w:color w:val="000000" w:themeColor="text1"/>
          <w:spacing w:val="-2"/>
        </w:rPr>
        <w:t>и</w:t>
      </w:r>
      <w:r w:rsidRPr="00F26E20">
        <w:rPr>
          <w:color w:val="000000" w:themeColor="text1"/>
        </w:rPr>
        <w:t>нсп</w:t>
      </w:r>
      <w:r w:rsidRPr="00F26E20">
        <w:rPr>
          <w:color w:val="000000" w:themeColor="text1"/>
          <w:spacing w:val="-1"/>
        </w:rPr>
        <w:t>е</w:t>
      </w:r>
      <w:r w:rsidRPr="00F26E20">
        <w:rPr>
          <w:color w:val="000000" w:themeColor="text1"/>
          <w:spacing w:val="-4"/>
        </w:rPr>
        <w:t>к</w:t>
      </w:r>
      <w:r w:rsidRPr="00F26E20">
        <w:rPr>
          <w:color w:val="000000" w:themeColor="text1"/>
        </w:rPr>
        <w:t>ц</w:t>
      </w:r>
      <w:r w:rsidRPr="00F26E20">
        <w:rPr>
          <w:color w:val="000000" w:themeColor="text1"/>
          <w:spacing w:val="-2"/>
        </w:rPr>
        <w:t>и</w:t>
      </w:r>
      <w:r w:rsidRPr="00F26E20">
        <w:rPr>
          <w:color w:val="000000" w:themeColor="text1"/>
          <w:spacing w:val="1"/>
        </w:rPr>
        <w:t>ј</w:t>
      </w:r>
      <w:r w:rsidRPr="00F26E20">
        <w:rPr>
          <w:color w:val="000000" w:themeColor="text1"/>
          <w:spacing w:val="-1"/>
        </w:rPr>
        <w:t>е</w:t>
      </w:r>
      <w:r w:rsidRPr="00F26E20">
        <w:rPr>
          <w:color w:val="000000" w:themeColor="text1"/>
        </w:rPr>
        <w:t>,</w:t>
      </w:r>
      <w:r w:rsidRPr="00F26E20">
        <w:rPr>
          <w:color w:val="000000" w:themeColor="text1"/>
          <w:spacing w:val="9"/>
        </w:rPr>
        <w:t xml:space="preserve"> </w:t>
      </w:r>
      <w:r w:rsidRPr="00F26E20">
        <w:rPr>
          <w:color w:val="000000" w:themeColor="text1"/>
        </w:rPr>
        <w:t>н</w:t>
      </w:r>
      <w:r w:rsidRPr="00F26E20">
        <w:rPr>
          <w:color w:val="000000" w:themeColor="text1"/>
          <w:spacing w:val="-1"/>
        </w:rPr>
        <w:t>а</w:t>
      </w:r>
      <w:r w:rsidRPr="00F26E20">
        <w:rPr>
          <w:color w:val="000000" w:themeColor="text1"/>
          <w:spacing w:val="1"/>
        </w:rPr>
        <w:t>ј</w:t>
      </w:r>
      <w:r w:rsidRPr="00F26E20">
        <w:rPr>
          <w:color w:val="000000" w:themeColor="text1"/>
          <w:spacing w:val="-1"/>
        </w:rPr>
        <w:t>м</w:t>
      </w:r>
      <w:r w:rsidRPr="00F26E20">
        <w:rPr>
          <w:color w:val="000000" w:themeColor="text1"/>
          <w:spacing w:val="-3"/>
        </w:rPr>
        <w:t>а</w:t>
      </w:r>
      <w:r w:rsidRPr="00F26E20">
        <w:rPr>
          <w:color w:val="000000" w:themeColor="text1"/>
        </w:rPr>
        <w:t xml:space="preserve">ње </w:t>
      </w:r>
      <w:r w:rsidRPr="00F26E20">
        <w:rPr>
          <w:color w:val="000000" w:themeColor="text1"/>
          <w:spacing w:val="-1"/>
        </w:rPr>
        <w:t>о</w:t>
      </w:r>
      <w:r w:rsidRPr="00F26E20">
        <w:rPr>
          <w:color w:val="000000" w:themeColor="text1"/>
        </w:rPr>
        <w:t>с</w:t>
      </w:r>
      <w:r w:rsidRPr="00F26E20">
        <w:rPr>
          <w:color w:val="000000" w:themeColor="text1"/>
          <w:spacing w:val="-1"/>
        </w:rPr>
        <w:t>а</w:t>
      </w:r>
      <w:r w:rsidRPr="00F26E20">
        <w:rPr>
          <w:color w:val="000000" w:themeColor="text1"/>
        </w:rPr>
        <w:t>м д</w:t>
      </w:r>
      <w:r w:rsidRPr="00F26E20">
        <w:rPr>
          <w:color w:val="000000" w:themeColor="text1"/>
          <w:spacing w:val="-3"/>
        </w:rPr>
        <w:t>а</w:t>
      </w:r>
      <w:r w:rsidRPr="00F26E20">
        <w:rPr>
          <w:color w:val="000000" w:themeColor="text1"/>
        </w:rPr>
        <w:t xml:space="preserve">на </w:t>
      </w:r>
      <w:r w:rsidRPr="00F26E20">
        <w:rPr>
          <w:color w:val="000000" w:themeColor="text1"/>
          <w:spacing w:val="-3"/>
        </w:rPr>
        <w:t>п</w:t>
      </w:r>
      <w:r w:rsidRPr="00F26E20">
        <w:rPr>
          <w:color w:val="000000" w:themeColor="text1"/>
          <w:spacing w:val="-1"/>
        </w:rPr>
        <w:t>р</w:t>
      </w:r>
      <w:r w:rsidRPr="00F26E20">
        <w:rPr>
          <w:color w:val="000000" w:themeColor="text1"/>
        </w:rPr>
        <w:t>е п</w:t>
      </w:r>
      <w:r w:rsidRPr="00F26E20">
        <w:rPr>
          <w:color w:val="000000" w:themeColor="text1"/>
          <w:spacing w:val="-3"/>
        </w:rPr>
        <w:t>о</w:t>
      </w:r>
      <w:r w:rsidRPr="00F26E20">
        <w:rPr>
          <w:color w:val="000000" w:themeColor="text1"/>
        </w:rPr>
        <w:t>ч</w:t>
      </w:r>
      <w:r w:rsidRPr="00F26E20">
        <w:rPr>
          <w:color w:val="000000" w:themeColor="text1"/>
          <w:spacing w:val="-1"/>
        </w:rPr>
        <w:t>етк</w:t>
      </w:r>
      <w:r w:rsidRPr="00F26E20">
        <w:rPr>
          <w:color w:val="000000" w:themeColor="text1"/>
        </w:rPr>
        <w:t>а</w:t>
      </w:r>
      <w:r w:rsidRPr="00F26E20">
        <w:rPr>
          <w:color w:val="000000" w:themeColor="text1"/>
          <w:spacing w:val="-2"/>
        </w:rPr>
        <w:t xml:space="preserve"> и</w:t>
      </w:r>
      <w:r w:rsidR="002230BB" w:rsidRPr="00F26E20">
        <w:rPr>
          <w:color w:val="000000" w:themeColor="text1"/>
          <w:spacing w:val="-2"/>
          <w:lang w:val="sr-Cyrl-RS"/>
        </w:rPr>
        <w:t>з</w:t>
      </w:r>
      <w:r w:rsidRPr="00F26E20">
        <w:rPr>
          <w:color w:val="000000" w:themeColor="text1"/>
        </w:rPr>
        <w:t>в</w:t>
      </w:r>
      <w:r w:rsidRPr="00F26E20">
        <w:rPr>
          <w:color w:val="000000" w:themeColor="text1"/>
          <w:spacing w:val="-1"/>
        </w:rPr>
        <w:t>ође</w:t>
      </w:r>
      <w:r w:rsidRPr="00F26E20">
        <w:rPr>
          <w:color w:val="000000" w:themeColor="text1"/>
        </w:rPr>
        <w:t xml:space="preserve">ња </w:t>
      </w:r>
      <w:r w:rsidRPr="00F26E20">
        <w:rPr>
          <w:color w:val="000000" w:themeColor="text1"/>
          <w:spacing w:val="-1"/>
        </w:rPr>
        <w:t>р</w:t>
      </w:r>
      <w:r w:rsidRPr="00F26E20">
        <w:rPr>
          <w:color w:val="000000" w:themeColor="text1"/>
          <w:spacing w:val="-3"/>
        </w:rPr>
        <w:t>а</w:t>
      </w:r>
      <w:r w:rsidRPr="00F26E20">
        <w:rPr>
          <w:color w:val="000000" w:themeColor="text1"/>
        </w:rPr>
        <w:t>д</w:t>
      </w:r>
      <w:r w:rsidRPr="00F26E20">
        <w:rPr>
          <w:color w:val="000000" w:themeColor="text1"/>
          <w:spacing w:val="-1"/>
        </w:rPr>
        <w:t>о</w:t>
      </w:r>
      <w:r w:rsidRPr="00F26E20">
        <w:rPr>
          <w:color w:val="000000" w:themeColor="text1"/>
        </w:rPr>
        <w:t>в</w:t>
      </w:r>
      <w:r w:rsidRPr="00F26E20">
        <w:rPr>
          <w:color w:val="000000" w:themeColor="text1"/>
          <w:spacing w:val="-3"/>
        </w:rPr>
        <w:t>а</w:t>
      </w:r>
      <w:r w:rsidRPr="00F26E20">
        <w:rPr>
          <w:color w:val="000000" w:themeColor="text1"/>
          <w:spacing w:val="-3"/>
          <w:lang w:val="sr-Cyrl-RS"/>
        </w:rPr>
        <w:t>;</w:t>
      </w:r>
    </w:p>
    <w:p w14:paraId="55D8AA01" w14:textId="1A795A47" w:rsidR="00E30478" w:rsidRPr="00F26E20" w:rsidRDefault="00E30478" w:rsidP="00541FED">
      <w:pPr>
        <w:pStyle w:val="ListParagraph"/>
        <w:numPr>
          <w:ilvl w:val="0"/>
          <w:numId w:val="17"/>
        </w:numPr>
        <w:spacing w:line="240" w:lineRule="auto"/>
        <w:ind w:left="284" w:hanging="284"/>
        <w:jc w:val="both"/>
        <w:rPr>
          <w:color w:val="000000" w:themeColor="text1"/>
          <w:lang w:val="en-US"/>
        </w:rPr>
      </w:pPr>
      <w:r w:rsidRPr="00F26E20">
        <w:rPr>
          <w:color w:val="000000" w:themeColor="text1"/>
        </w:rPr>
        <w:t xml:space="preserve">да писмено обавести </w:t>
      </w:r>
      <w:r w:rsidR="007C593B" w:rsidRPr="00F26E20">
        <w:rPr>
          <w:color w:val="000000" w:themeColor="text1"/>
          <w:lang w:val="sr-Cyrl-RS"/>
        </w:rPr>
        <w:t>Дирекцију</w:t>
      </w:r>
      <w:r w:rsidRPr="00F26E20">
        <w:rPr>
          <w:color w:val="000000" w:themeColor="text1"/>
        </w:rPr>
        <w:t xml:space="preserve"> о наступању непредвиђених околности које су од утицаја на извођење предметних радова и прoмену техничке докуметације</w:t>
      </w:r>
      <w:r w:rsidRPr="00F26E20">
        <w:rPr>
          <w:color w:val="000000" w:themeColor="text1"/>
          <w:lang w:val="sr-Cyrl-RS"/>
        </w:rPr>
        <w:t>;</w:t>
      </w:r>
    </w:p>
    <w:p w14:paraId="73FEDD79" w14:textId="436496E6" w:rsidR="00E30478" w:rsidRPr="00531775" w:rsidRDefault="00E30478" w:rsidP="00541FED">
      <w:pPr>
        <w:pStyle w:val="ListParagraph"/>
        <w:numPr>
          <w:ilvl w:val="0"/>
          <w:numId w:val="17"/>
        </w:numPr>
        <w:spacing w:line="240" w:lineRule="auto"/>
        <w:ind w:left="284" w:hanging="284"/>
        <w:jc w:val="both"/>
        <w:rPr>
          <w:color w:val="auto"/>
          <w:lang w:val="en-US"/>
        </w:rPr>
      </w:pPr>
      <w:r w:rsidRPr="00F26E20">
        <w:rPr>
          <w:color w:val="000000" w:themeColor="text1"/>
        </w:rPr>
        <w:t xml:space="preserve">да осигура градилиште </w:t>
      </w:r>
      <w:r w:rsidRPr="00531775">
        <w:rPr>
          <w:color w:val="auto"/>
        </w:rPr>
        <w:t xml:space="preserve">најкасније до дана увођења у посао, односно да достави  полису осигурања за објекат у изградњи и полису осигурања од одговорности за штету причињену трећим лицима и стварима трећих лица за све време изградње, тј. до предаје радова </w:t>
      </w:r>
      <w:r w:rsidR="004B39E1" w:rsidRPr="00531775">
        <w:rPr>
          <w:color w:val="auto"/>
        </w:rPr>
        <w:t>Дирекцији</w:t>
      </w:r>
      <w:r w:rsidRPr="00531775">
        <w:rPr>
          <w:color w:val="auto"/>
        </w:rPr>
        <w:t xml:space="preserve"> и потписивања записника о примопредаји радова</w:t>
      </w:r>
      <w:r w:rsidRPr="00531775">
        <w:rPr>
          <w:color w:val="auto"/>
          <w:lang w:val="sr-Cyrl-RS"/>
        </w:rPr>
        <w:t>;</w:t>
      </w:r>
    </w:p>
    <w:p w14:paraId="1383677E" w14:textId="77777777" w:rsidR="00E30478" w:rsidRPr="00531775" w:rsidRDefault="00E30478" w:rsidP="00541FED">
      <w:pPr>
        <w:pStyle w:val="ListParagraph"/>
        <w:numPr>
          <w:ilvl w:val="0"/>
          <w:numId w:val="17"/>
        </w:numPr>
        <w:spacing w:line="240" w:lineRule="auto"/>
        <w:ind w:left="284" w:hanging="284"/>
        <w:jc w:val="both"/>
        <w:rPr>
          <w:color w:val="auto"/>
          <w:lang w:val="en-US"/>
        </w:rPr>
      </w:pPr>
      <w:r w:rsidRPr="00531775">
        <w:rPr>
          <w:color w:val="auto"/>
        </w:rPr>
        <w:t>да предузме све потребне мере у складу са одредбама Закона о заштити на раду и да обезбеди превентивне мере за безбедан и здрав рад у складу са законом и искључиво одговара за доследну примену одредби закона и подзаконских аката из ове области</w:t>
      </w:r>
      <w:r w:rsidRPr="00531775">
        <w:rPr>
          <w:color w:val="auto"/>
          <w:lang w:val="sr-Cyrl-RS"/>
        </w:rPr>
        <w:t>;</w:t>
      </w:r>
    </w:p>
    <w:p w14:paraId="5343702A" w14:textId="77777777" w:rsidR="00196574" w:rsidRPr="00531775" w:rsidRDefault="00196574" w:rsidP="00541FED">
      <w:pPr>
        <w:pStyle w:val="ListParagraph"/>
        <w:numPr>
          <w:ilvl w:val="0"/>
          <w:numId w:val="17"/>
        </w:numPr>
        <w:spacing w:line="240" w:lineRule="auto"/>
        <w:ind w:left="284" w:hanging="284"/>
        <w:jc w:val="both"/>
        <w:rPr>
          <w:color w:val="auto"/>
          <w:lang w:val="en-US"/>
        </w:rPr>
      </w:pPr>
      <w:r w:rsidRPr="00531775">
        <w:rPr>
          <w:color w:val="auto"/>
        </w:rPr>
        <w:t>да обезбеди посебан контејнер</w:t>
      </w:r>
      <w:r w:rsidRPr="00531775">
        <w:rPr>
          <w:color w:val="auto"/>
          <w:lang w:val="sr-Cyrl-RS"/>
        </w:rPr>
        <w:t xml:space="preserve"> или посебну просторију</w:t>
      </w:r>
      <w:r w:rsidRPr="00531775">
        <w:rPr>
          <w:color w:val="auto"/>
        </w:rPr>
        <w:t xml:space="preserve"> за надзорни орган</w:t>
      </w:r>
      <w:r w:rsidRPr="00531775">
        <w:rPr>
          <w:color w:val="auto"/>
          <w:lang w:val="sr-Cyrl-RS"/>
        </w:rPr>
        <w:t>;</w:t>
      </w:r>
    </w:p>
    <w:p w14:paraId="5D32D53F" w14:textId="77777777" w:rsidR="00196574" w:rsidRPr="00531775" w:rsidRDefault="00196574" w:rsidP="00541FED">
      <w:pPr>
        <w:pStyle w:val="ListParagraph"/>
        <w:numPr>
          <w:ilvl w:val="0"/>
          <w:numId w:val="17"/>
        </w:numPr>
        <w:spacing w:line="240" w:lineRule="auto"/>
        <w:ind w:left="284" w:hanging="284"/>
        <w:jc w:val="both"/>
        <w:rPr>
          <w:color w:val="auto"/>
          <w:lang w:val="en-US"/>
        </w:rPr>
      </w:pPr>
      <w:r w:rsidRPr="00531775">
        <w:rPr>
          <w:color w:val="auto"/>
        </w:rPr>
        <w:t>да за уграђену опрему и извршене радове прибави атесте и другу пратећу документацију</w:t>
      </w:r>
      <w:r w:rsidRPr="00531775">
        <w:rPr>
          <w:color w:val="auto"/>
          <w:lang w:val="sr-Cyrl-RS"/>
        </w:rPr>
        <w:t>;</w:t>
      </w:r>
    </w:p>
    <w:p w14:paraId="022BB180" w14:textId="77777777" w:rsidR="00196574" w:rsidRPr="00531775" w:rsidRDefault="00196574" w:rsidP="00541FED">
      <w:pPr>
        <w:pStyle w:val="ListParagraph"/>
        <w:numPr>
          <w:ilvl w:val="0"/>
          <w:numId w:val="17"/>
        </w:numPr>
        <w:spacing w:line="240" w:lineRule="auto"/>
        <w:ind w:left="284" w:hanging="284"/>
        <w:jc w:val="both"/>
        <w:rPr>
          <w:color w:val="auto"/>
          <w:lang w:val="en-US"/>
        </w:rPr>
      </w:pPr>
      <w:r w:rsidRPr="00531775">
        <w:rPr>
          <w:color w:val="auto"/>
        </w:rPr>
        <w:t>да обезбеди монтажу специфичне опреме од стране овлашћених лица произвођача те опреме</w:t>
      </w:r>
      <w:r w:rsidRPr="00531775">
        <w:rPr>
          <w:color w:val="auto"/>
          <w:lang w:val="sr-Cyrl-RS"/>
        </w:rPr>
        <w:t>;</w:t>
      </w:r>
    </w:p>
    <w:p w14:paraId="61452648" w14:textId="77777777" w:rsidR="00196574" w:rsidRPr="00531775" w:rsidRDefault="00196574" w:rsidP="00541FED">
      <w:pPr>
        <w:pStyle w:val="ListParagraph"/>
        <w:numPr>
          <w:ilvl w:val="0"/>
          <w:numId w:val="17"/>
        </w:numPr>
        <w:spacing w:line="240" w:lineRule="auto"/>
        <w:ind w:left="284" w:hanging="284"/>
        <w:jc w:val="both"/>
        <w:rPr>
          <w:color w:val="auto"/>
          <w:lang w:val="en-US"/>
        </w:rPr>
      </w:pPr>
      <w:r w:rsidRPr="00531775">
        <w:rPr>
          <w:color w:val="auto"/>
        </w:rPr>
        <w:t>да очисти и уклони са локације и градилишта сву опрему, непотребан материјал, градилишни отпад и шут, привремене објекте свих врста и да остави локацију и објекат уредан, сходно намени и у употребном стању, као и о томе да сачини записник</w:t>
      </w:r>
      <w:r w:rsidRPr="00531775">
        <w:rPr>
          <w:color w:val="auto"/>
          <w:lang w:val="sr-Cyrl-RS"/>
        </w:rPr>
        <w:t>;</w:t>
      </w:r>
    </w:p>
    <w:p w14:paraId="34DA8D7F" w14:textId="5A8FB6D5" w:rsidR="00196574" w:rsidRPr="00531775" w:rsidRDefault="00196574" w:rsidP="00541FED">
      <w:pPr>
        <w:pStyle w:val="ListParagraph"/>
        <w:numPr>
          <w:ilvl w:val="0"/>
          <w:numId w:val="17"/>
        </w:numPr>
        <w:spacing w:line="240" w:lineRule="auto"/>
        <w:ind w:left="284" w:hanging="284"/>
        <w:jc w:val="both"/>
        <w:rPr>
          <w:color w:val="auto"/>
          <w:lang w:val="en-US"/>
        </w:rPr>
      </w:pPr>
      <w:r w:rsidRPr="00531775">
        <w:rPr>
          <w:color w:val="auto"/>
        </w:rPr>
        <w:t xml:space="preserve">да по завршетку радова преда </w:t>
      </w:r>
      <w:r w:rsidR="004B39E1" w:rsidRPr="00531775">
        <w:rPr>
          <w:color w:val="auto"/>
        </w:rPr>
        <w:t>Дирекцији</w:t>
      </w:r>
      <w:r w:rsidRPr="00531775">
        <w:rPr>
          <w:color w:val="auto"/>
        </w:rPr>
        <w:t xml:space="preserve"> уговорене радове изведене према  пројектима  и важећим стандардима и техничким нормативима</w:t>
      </w:r>
      <w:r w:rsidR="001B130A">
        <w:rPr>
          <w:color w:val="auto"/>
          <w:lang w:val="sr-Cyrl-RS"/>
        </w:rPr>
        <w:t>;</w:t>
      </w:r>
    </w:p>
    <w:p w14:paraId="3612481D" w14:textId="253A75EB" w:rsidR="00C565C5" w:rsidRPr="00531775" w:rsidRDefault="00C565C5" w:rsidP="00541FED">
      <w:pPr>
        <w:pStyle w:val="ListParagraph"/>
        <w:numPr>
          <w:ilvl w:val="0"/>
          <w:numId w:val="17"/>
        </w:numPr>
        <w:spacing w:line="240" w:lineRule="auto"/>
        <w:ind w:left="284" w:hanging="284"/>
        <w:jc w:val="both"/>
        <w:rPr>
          <w:color w:val="auto"/>
          <w:lang w:val="en-US"/>
        </w:rPr>
      </w:pPr>
      <w:r w:rsidRPr="00531775">
        <w:rPr>
          <w:color w:val="auto"/>
          <w:lang w:val="sr-Cyrl-RS"/>
        </w:rPr>
        <w:t xml:space="preserve">Да изради ПИО </w:t>
      </w:r>
      <w:r w:rsidR="001B130A">
        <w:rPr>
          <w:color w:val="auto"/>
          <w:lang w:val="sr-Cyrl-RS"/>
        </w:rPr>
        <w:t>(пројекат изведеног објекта).</w:t>
      </w:r>
    </w:p>
    <w:p w14:paraId="2ADE6B19" w14:textId="77777777" w:rsidR="00541FED" w:rsidRPr="00531775" w:rsidRDefault="00541FED" w:rsidP="00196574">
      <w:pPr>
        <w:spacing w:after="120" w:line="240" w:lineRule="auto"/>
        <w:jc w:val="both"/>
        <w:rPr>
          <w:color w:val="auto"/>
        </w:rPr>
      </w:pPr>
    </w:p>
    <w:p w14:paraId="3F731CD9" w14:textId="71DC48B6" w:rsidR="00196574" w:rsidRPr="00531775" w:rsidRDefault="00196574" w:rsidP="00196574">
      <w:pPr>
        <w:spacing w:after="120" w:line="240" w:lineRule="auto"/>
        <w:jc w:val="both"/>
        <w:rPr>
          <w:color w:val="auto"/>
        </w:rPr>
      </w:pPr>
      <w:r w:rsidRPr="00531775">
        <w:rPr>
          <w:color w:val="auto"/>
        </w:rPr>
        <w:t>Одговорни извођач радова дужан је да:</w:t>
      </w:r>
    </w:p>
    <w:p w14:paraId="3E269742" w14:textId="7DE62BBC" w:rsidR="00196574" w:rsidRPr="00531775" w:rsidRDefault="00196574" w:rsidP="00541FED">
      <w:pPr>
        <w:pStyle w:val="ListParagraph"/>
        <w:numPr>
          <w:ilvl w:val="0"/>
          <w:numId w:val="18"/>
        </w:numPr>
        <w:spacing w:line="240" w:lineRule="auto"/>
        <w:ind w:left="284" w:hanging="284"/>
        <w:jc w:val="both"/>
        <w:rPr>
          <w:color w:val="auto"/>
          <w:lang w:val="sr-Cyrl-RS"/>
        </w:rPr>
      </w:pPr>
      <w:r w:rsidRPr="00531775">
        <w:rPr>
          <w:color w:val="auto"/>
        </w:rPr>
        <w:t>руководи извођењем радова и изводи радов</w:t>
      </w:r>
      <w:r w:rsidR="00C565C5" w:rsidRPr="00531775">
        <w:rPr>
          <w:color w:val="auto"/>
        </w:rPr>
        <w:t xml:space="preserve">е према техничкој документацији, </w:t>
      </w:r>
      <w:r w:rsidRPr="00531775">
        <w:rPr>
          <w:color w:val="auto"/>
        </w:rPr>
        <w:t>важећим прописима, стандардима и нормативима квалитета који важе за уговорене врсте радова, инсталација и опреме</w:t>
      </w:r>
      <w:r w:rsidRPr="00531775">
        <w:rPr>
          <w:color w:val="auto"/>
          <w:lang w:val="sr-Cyrl-RS"/>
        </w:rPr>
        <w:t>;</w:t>
      </w:r>
    </w:p>
    <w:p w14:paraId="6985A46D" w14:textId="4071D32D" w:rsidR="00345F54" w:rsidRPr="00531775" w:rsidRDefault="00345F54" w:rsidP="00541FED">
      <w:pPr>
        <w:pStyle w:val="ListParagraph"/>
        <w:numPr>
          <w:ilvl w:val="0"/>
          <w:numId w:val="18"/>
        </w:numPr>
        <w:spacing w:line="240" w:lineRule="auto"/>
        <w:ind w:left="284" w:hanging="284"/>
        <w:jc w:val="both"/>
        <w:rPr>
          <w:color w:val="auto"/>
          <w:lang w:val="sr-Cyrl-RS"/>
        </w:rPr>
      </w:pPr>
      <w:r w:rsidRPr="00531775">
        <w:rPr>
          <w:color w:val="auto"/>
        </w:rPr>
        <w:lastRenderedPageBreak/>
        <w:t xml:space="preserve">организује градилиште на начин којим ће се обезбедити несметан рад </w:t>
      </w:r>
      <w:r w:rsidR="00DC2186">
        <w:rPr>
          <w:color w:val="auto"/>
          <w:lang w:val="sr-Cyrl-RS"/>
        </w:rPr>
        <w:t>у РНП</w:t>
      </w:r>
      <w:r w:rsidR="00004039" w:rsidRPr="00531775">
        <w:rPr>
          <w:color w:val="auto"/>
          <w:lang w:val="sr-Cyrl-RS"/>
        </w:rPr>
        <w:t>:</w:t>
      </w:r>
      <w:r w:rsidRPr="00531775">
        <w:rPr>
          <w:color w:val="auto"/>
        </w:rPr>
        <w:t xml:space="preserve"> приступ локацији, обезбеђење несметаног саобраћаја, заштиту околине за све време грађења</w:t>
      </w:r>
      <w:r w:rsidR="00004039" w:rsidRPr="00531775">
        <w:rPr>
          <w:color w:val="auto"/>
          <w:lang w:val="sr-Cyrl-RS"/>
        </w:rPr>
        <w:t>;</w:t>
      </w:r>
    </w:p>
    <w:p w14:paraId="4701E78D" w14:textId="77777777" w:rsidR="00004039" w:rsidRPr="00531775" w:rsidRDefault="00004039" w:rsidP="00541FED">
      <w:pPr>
        <w:pStyle w:val="ListParagraph"/>
        <w:numPr>
          <w:ilvl w:val="0"/>
          <w:numId w:val="18"/>
        </w:numPr>
        <w:spacing w:line="240" w:lineRule="auto"/>
        <w:ind w:left="284" w:hanging="284"/>
        <w:jc w:val="both"/>
        <w:rPr>
          <w:color w:val="auto"/>
          <w:lang w:val="sr-Cyrl-RS"/>
        </w:rPr>
      </w:pPr>
      <w:r w:rsidRPr="00531775">
        <w:rPr>
          <w:color w:val="auto"/>
        </w:rPr>
        <w:t>обезбеди потребне мере за заштиту и сигурност објеката, радова, опреме и инсталација, мере за заштиту радника и осталих лица и околине</w:t>
      </w:r>
      <w:r w:rsidRPr="00531775">
        <w:rPr>
          <w:color w:val="auto"/>
          <w:lang w:val="sr-Cyrl-RS"/>
        </w:rPr>
        <w:t>;</w:t>
      </w:r>
    </w:p>
    <w:p w14:paraId="2F1CF307" w14:textId="77777777" w:rsidR="00004039" w:rsidRPr="00531775" w:rsidRDefault="00004039" w:rsidP="00541FED">
      <w:pPr>
        <w:pStyle w:val="ListParagraph"/>
        <w:numPr>
          <w:ilvl w:val="0"/>
          <w:numId w:val="18"/>
        </w:numPr>
        <w:spacing w:line="240" w:lineRule="auto"/>
        <w:ind w:left="284" w:hanging="284"/>
        <w:jc w:val="both"/>
        <w:rPr>
          <w:color w:val="auto"/>
          <w:lang w:val="sr-Cyrl-RS"/>
        </w:rPr>
      </w:pPr>
      <w:r w:rsidRPr="00531775">
        <w:rPr>
          <w:color w:val="auto"/>
        </w:rPr>
        <w:t>обезбеђује доказ о квалитету извршених радова, уграђеног материјала, инсталација и опреме</w:t>
      </w:r>
      <w:r w:rsidRPr="00531775">
        <w:rPr>
          <w:color w:val="auto"/>
          <w:lang w:val="sr-Cyrl-RS"/>
        </w:rPr>
        <w:t>;</w:t>
      </w:r>
    </w:p>
    <w:p w14:paraId="04A40F1D" w14:textId="77777777" w:rsidR="00004039" w:rsidRPr="00531775" w:rsidRDefault="00004039" w:rsidP="00541FED">
      <w:pPr>
        <w:pStyle w:val="ListParagraph"/>
        <w:numPr>
          <w:ilvl w:val="0"/>
          <w:numId w:val="18"/>
        </w:numPr>
        <w:spacing w:line="240" w:lineRule="auto"/>
        <w:ind w:left="284" w:hanging="284"/>
        <w:jc w:val="both"/>
        <w:rPr>
          <w:color w:val="auto"/>
          <w:lang w:val="sr-Cyrl-RS"/>
        </w:rPr>
      </w:pPr>
      <w:r w:rsidRPr="00531775">
        <w:rPr>
          <w:color w:val="auto"/>
        </w:rPr>
        <w:t>води грађевински дневник, грађевинску књигу и књигу инспекције, са садржином и начином сагласним са важећим законом, правилницима и прописима</w:t>
      </w:r>
      <w:r w:rsidRPr="00531775">
        <w:rPr>
          <w:color w:val="auto"/>
          <w:lang w:val="sr-Cyrl-RS"/>
        </w:rPr>
        <w:t>;</w:t>
      </w:r>
    </w:p>
    <w:p w14:paraId="24E48E86" w14:textId="77777777" w:rsidR="00004039" w:rsidRPr="00531775" w:rsidRDefault="00004039" w:rsidP="00541FED">
      <w:pPr>
        <w:pStyle w:val="ListParagraph"/>
        <w:numPr>
          <w:ilvl w:val="0"/>
          <w:numId w:val="18"/>
        </w:numPr>
        <w:spacing w:line="240" w:lineRule="auto"/>
        <w:ind w:left="284" w:hanging="284"/>
        <w:jc w:val="both"/>
        <w:rPr>
          <w:color w:val="auto"/>
          <w:lang w:val="sr-Cyrl-RS"/>
        </w:rPr>
      </w:pPr>
      <w:r w:rsidRPr="00531775">
        <w:rPr>
          <w:color w:val="auto"/>
        </w:rPr>
        <w:t>да прати динамику извођења радова у складу са динамичким планом</w:t>
      </w:r>
      <w:r w:rsidRPr="00531775">
        <w:rPr>
          <w:color w:val="auto"/>
          <w:lang w:val="sr-Cyrl-RS"/>
        </w:rPr>
        <w:t>;</w:t>
      </w:r>
    </w:p>
    <w:p w14:paraId="6F3C6CFD" w14:textId="77777777" w:rsidR="00004039" w:rsidRPr="00531775" w:rsidRDefault="00004039" w:rsidP="00541FED">
      <w:pPr>
        <w:pStyle w:val="ListParagraph"/>
        <w:numPr>
          <w:ilvl w:val="0"/>
          <w:numId w:val="18"/>
        </w:numPr>
        <w:spacing w:line="240" w:lineRule="auto"/>
        <w:ind w:left="284" w:hanging="284"/>
        <w:jc w:val="both"/>
        <w:rPr>
          <w:color w:val="auto"/>
          <w:lang w:val="sr-Cyrl-RS"/>
        </w:rPr>
      </w:pPr>
      <w:r w:rsidRPr="00531775">
        <w:rPr>
          <w:color w:val="auto"/>
        </w:rPr>
        <w:t>да обезбеди објекте и околину у случају прекида радова</w:t>
      </w:r>
      <w:r w:rsidRPr="00531775">
        <w:rPr>
          <w:color w:val="auto"/>
          <w:lang w:val="sr-Cyrl-RS"/>
        </w:rPr>
        <w:t>;</w:t>
      </w:r>
    </w:p>
    <w:p w14:paraId="7C2E1C98" w14:textId="5CE290F7" w:rsidR="00004039" w:rsidRPr="00531775" w:rsidRDefault="00004039" w:rsidP="00541FED">
      <w:pPr>
        <w:pStyle w:val="ListParagraph"/>
        <w:numPr>
          <w:ilvl w:val="0"/>
          <w:numId w:val="18"/>
        </w:numPr>
        <w:spacing w:line="240" w:lineRule="auto"/>
        <w:ind w:left="284" w:hanging="284"/>
        <w:jc w:val="both"/>
        <w:rPr>
          <w:color w:val="auto"/>
          <w:lang w:val="sr-Cyrl-RS"/>
        </w:rPr>
      </w:pPr>
      <w:r w:rsidRPr="00531775">
        <w:rPr>
          <w:color w:val="auto"/>
        </w:rPr>
        <w:t xml:space="preserve">после коначног обрачуна преда </w:t>
      </w:r>
      <w:r w:rsidR="004B39E1" w:rsidRPr="00531775">
        <w:rPr>
          <w:color w:val="auto"/>
        </w:rPr>
        <w:t>Дирекцији</w:t>
      </w:r>
      <w:r w:rsidRPr="00531775">
        <w:rPr>
          <w:color w:val="auto"/>
        </w:rPr>
        <w:t xml:space="preserve"> грађевинску књигу</w:t>
      </w:r>
      <w:r w:rsidR="00913655" w:rsidRPr="00531775">
        <w:rPr>
          <w:color w:val="auto"/>
          <w:lang w:val="sr-Cyrl-RS"/>
        </w:rPr>
        <w:t>,</w:t>
      </w:r>
      <w:r w:rsidRPr="00531775">
        <w:rPr>
          <w:color w:val="auto"/>
        </w:rPr>
        <w:t xml:space="preserve"> инспекцијску књигу</w:t>
      </w:r>
      <w:r w:rsidR="00B71562" w:rsidRPr="00531775">
        <w:rPr>
          <w:color w:val="auto"/>
        </w:rPr>
        <w:t xml:space="preserve"> </w:t>
      </w:r>
      <w:r w:rsidR="00B71562" w:rsidRPr="00531775">
        <w:rPr>
          <w:color w:val="auto"/>
          <w:lang w:val="sr-Cyrl-RS"/>
        </w:rPr>
        <w:t>и</w:t>
      </w:r>
      <w:r w:rsidR="00B71562" w:rsidRPr="00531775">
        <w:rPr>
          <w:color w:val="auto"/>
        </w:rPr>
        <w:t xml:space="preserve"> </w:t>
      </w:r>
      <w:r w:rsidR="00913655" w:rsidRPr="00531775">
        <w:rPr>
          <w:color w:val="auto"/>
        </w:rPr>
        <w:t xml:space="preserve">атесте и другу пратећу документацију </w:t>
      </w:r>
      <w:r w:rsidR="00B71562" w:rsidRPr="00531775">
        <w:rPr>
          <w:color w:val="auto"/>
        </w:rPr>
        <w:t xml:space="preserve">за уграђену опрему и извршене радове </w:t>
      </w:r>
    </w:p>
    <w:p w14:paraId="100BE8A2" w14:textId="77777777" w:rsidR="00004039" w:rsidRPr="00531775" w:rsidRDefault="00004039" w:rsidP="00541FED">
      <w:pPr>
        <w:pStyle w:val="ListParagraph"/>
        <w:numPr>
          <w:ilvl w:val="0"/>
          <w:numId w:val="18"/>
        </w:numPr>
        <w:spacing w:line="240" w:lineRule="auto"/>
        <w:ind w:left="284" w:hanging="284"/>
        <w:jc w:val="both"/>
        <w:rPr>
          <w:color w:val="auto"/>
          <w:lang w:val="sr-Cyrl-RS"/>
        </w:rPr>
      </w:pPr>
      <w:r w:rsidRPr="00531775">
        <w:rPr>
          <w:color w:val="auto"/>
          <w:lang w:val="sr-Cyrl-RS"/>
        </w:rPr>
        <w:t>да</w:t>
      </w:r>
      <w:r w:rsidR="00B71562" w:rsidRPr="00531775">
        <w:rPr>
          <w:color w:val="auto"/>
        </w:rPr>
        <w:t xml:space="preserve"> </w:t>
      </w:r>
      <w:r w:rsidRPr="00531775">
        <w:rPr>
          <w:color w:val="auto"/>
          <w:lang w:val="sr-Cyrl-RS"/>
        </w:rPr>
        <w:t>учествује у Техничком пријему објекта.</w:t>
      </w:r>
    </w:p>
    <w:p w14:paraId="33E85A9B" w14:textId="17CD8BE1" w:rsidR="00004039" w:rsidRPr="00531775" w:rsidRDefault="00004039" w:rsidP="00004039">
      <w:pPr>
        <w:spacing w:after="120" w:line="240" w:lineRule="auto"/>
        <w:jc w:val="both"/>
        <w:rPr>
          <w:color w:val="auto"/>
          <w:lang w:val="sr-Cyrl-RS"/>
        </w:rPr>
      </w:pPr>
      <w:r w:rsidRPr="00531775">
        <w:rPr>
          <w:color w:val="auto"/>
        </w:rPr>
        <w:t xml:space="preserve">Одговорни извођач радова </w:t>
      </w:r>
      <w:r w:rsidR="00DC2186">
        <w:rPr>
          <w:color w:val="auto"/>
          <w:lang w:val="sr-Cyrl-RS"/>
        </w:rPr>
        <w:t xml:space="preserve">је </w:t>
      </w:r>
      <w:r w:rsidRPr="00531775">
        <w:rPr>
          <w:color w:val="auto"/>
        </w:rPr>
        <w:t>лице са високом стручном спремом одговарајућег смера и лиценцом за извођење радова</w:t>
      </w:r>
      <w:r w:rsidRPr="00531775">
        <w:rPr>
          <w:color w:val="auto"/>
          <w:lang w:val="sr-Cyrl-RS"/>
        </w:rPr>
        <w:t>.</w:t>
      </w:r>
    </w:p>
    <w:p w14:paraId="73E8B848" w14:textId="281ABB71" w:rsidR="00E30478" w:rsidRPr="00531775" w:rsidRDefault="00004039" w:rsidP="00004039">
      <w:pPr>
        <w:spacing w:before="240" w:after="240" w:line="240" w:lineRule="auto"/>
        <w:jc w:val="center"/>
        <w:rPr>
          <w:color w:val="auto"/>
          <w:lang w:val="en-US"/>
        </w:rPr>
      </w:pPr>
      <w:r w:rsidRPr="00531775">
        <w:rPr>
          <w:b/>
          <w:color w:val="auto"/>
          <w:lang w:val="en-US"/>
        </w:rPr>
        <w:t xml:space="preserve">Члан  </w:t>
      </w:r>
      <w:r w:rsidR="007101F7" w:rsidRPr="00531775">
        <w:rPr>
          <w:b/>
          <w:color w:val="auto"/>
          <w:lang w:val="sr-Cyrl-RS"/>
        </w:rPr>
        <w:t>5</w:t>
      </w:r>
      <w:r w:rsidRPr="00531775">
        <w:rPr>
          <w:b/>
          <w:color w:val="auto"/>
          <w:lang w:val="en-US"/>
        </w:rPr>
        <w:t>.</w:t>
      </w:r>
    </w:p>
    <w:p w14:paraId="41F2A967" w14:textId="77777777" w:rsidR="00E30478" w:rsidRPr="00531775" w:rsidRDefault="00004039" w:rsidP="00AA772A">
      <w:pPr>
        <w:spacing w:after="120" w:line="240" w:lineRule="auto"/>
        <w:jc w:val="both"/>
        <w:rPr>
          <w:color w:val="auto"/>
          <w:lang w:val="sr-Cyrl-RS"/>
        </w:rPr>
      </w:pPr>
      <w:r w:rsidRPr="00531775">
        <w:rPr>
          <w:color w:val="auto"/>
        </w:rPr>
        <w:t>Материјал и опрему, који по квалитету одговарају техничкој документацији, техничким условима и утврђеним стандардима, потребну за извођење радова из члана 1. овог уговора набавља Извођач радова. Одговорност за њихов квалитет сноси Извођач радова</w:t>
      </w:r>
      <w:r w:rsidRPr="00531775">
        <w:rPr>
          <w:color w:val="auto"/>
          <w:lang w:val="sr-Cyrl-RS"/>
        </w:rPr>
        <w:t>.</w:t>
      </w:r>
    </w:p>
    <w:p w14:paraId="1559A904" w14:textId="306779B3" w:rsidR="00004039" w:rsidRPr="00531775" w:rsidRDefault="00004039" w:rsidP="00004039">
      <w:pPr>
        <w:spacing w:before="240" w:after="240" w:line="240" w:lineRule="auto"/>
        <w:jc w:val="center"/>
        <w:rPr>
          <w:color w:val="auto"/>
          <w:lang w:val="en-US"/>
        </w:rPr>
      </w:pPr>
      <w:r w:rsidRPr="00531775">
        <w:rPr>
          <w:b/>
          <w:color w:val="auto"/>
          <w:lang w:val="en-US"/>
        </w:rPr>
        <w:t xml:space="preserve">Члан  </w:t>
      </w:r>
      <w:r w:rsidR="007101F7" w:rsidRPr="00531775">
        <w:rPr>
          <w:b/>
          <w:color w:val="auto"/>
          <w:lang w:val="sr-Cyrl-RS"/>
        </w:rPr>
        <w:t>6</w:t>
      </w:r>
      <w:r w:rsidRPr="00531775">
        <w:rPr>
          <w:b/>
          <w:color w:val="auto"/>
          <w:lang w:val="en-US"/>
        </w:rPr>
        <w:t>.</w:t>
      </w:r>
    </w:p>
    <w:p w14:paraId="2BB5B4B4" w14:textId="315888A8" w:rsidR="009A4566" w:rsidRPr="00531775" w:rsidRDefault="00394B1F" w:rsidP="009A4566">
      <w:pPr>
        <w:widowControl w:val="0"/>
        <w:suppressAutoHyphens w:val="0"/>
        <w:kinsoku w:val="0"/>
        <w:overflowPunct w:val="0"/>
        <w:autoSpaceDE w:val="0"/>
        <w:autoSpaceDN w:val="0"/>
        <w:adjustRightInd w:val="0"/>
        <w:spacing w:after="120" w:line="240" w:lineRule="auto"/>
        <w:ind w:right="272"/>
        <w:rPr>
          <w:rFonts w:eastAsia="Times New Roman"/>
          <w:color w:val="auto"/>
          <w:kern w:val="0"/>
          <w:lang w:eastAsia="sr-Latn-RS"/>
        </w:rPr>
      </w:pPr>
      <w:r w:rsidRPr="00531775">
        <w:rPr>
          <w:rFonts w:eastAsia="Times New Roman"/>
          <w:color w:val="auto"/>
          <w:spacing w:val="-1"/>
          <w:kern w:val="0"/>
          <w:lang w:val="sr-Cyrl-RS" w:eastAsia="sr-Latn-RS"/>
        </w:rPr>
        <w:t>Дирекција</w:t>
      </w:r>
      <w:r w:rsidR="009A4566" w:rsidRPr="00531775">
        <w:rPr>
          <w:rFonts w:eastAsia="Times New Roman"/>
          <w:color w:val="auto"/>
          <w:spacing w:val="1"/>
          <w:kern w:val="0"/>
          <w:lang w:eastAsia="sr-Latn-RS"/>
        </w:rPr>
        <w:t xml:space="preserve"> </w:t>
      </w:r>
      <w:r w:rsidR="009A4566" w:rsidRPr="00531775">
        <w:rPr>
          <w:rFonts w:eastAsia="Times New Roman"/>
          <w:color w:val="auto"/>
          <w:kern w:val="0"/>
          <w:lang w:eastAsia="sr-Latn-RS"/>
        </w:rPr>
        <w:t>се</w:t>
      </w:r>
      <w:r w:rsidR="009A4566" w:rsidRPr="00531775">
        <w:rPr>
          <w:rFonts w:eastAsia="Times New Roman"/>
          <w:color w:val="auto"/>
          <w:spacing w:val="-2"/>
          <w:kern w:val="0"/>
          <w:lang w:eastAsia="sr-Latn-RS"/>
        </w:rPr>
        <w:t xml:space="preserve"> </w:t>
      </w:r>
      <w:r w:rsidR="009A4566" w:rsidRPr="00531775">
        <w:rPr>
          <w:rFonts w:eastAsia="Times New Roman"/>
          <w:color w:val="auto"/>
          <w:spacing w:val="-1"/>
          <w:kern w:val="0"/>
          <w:lang w:eastAsia="sr-Latn-RS"/>
        </w:rPr>
        <w:t>о</w:t>
      </w:r>
      <w:r w:rsidR="009A4566" w:rsidRPr="00531775">
        <w:rPr>
          <w:rFonts w:eastAsia="Times New Roman"/>
          <w:color w:val="auto"/>
          <w:spacing w:val="-5"/>
          <w:kern w:val="0"/>
          <w:lang w:eastAsia="sr-Latn-RS"/>
        </w:rPr>
        <w:t>б</w:t>
      </w:r>
      <w:r w:rsidR="009A4566" w:rsidRPr="00531775">
        <w:rPr>
          <w:rFonts w:eastAsia="Times New Roman"/>
          <w:color w:val="auto"/>
          <w:spacing w:val="-3"/>
          <w:kern w:val="0"/>
          <w:lang w:eastAsia="sr-Latn-RS"/>
        </w:rPr>
        <w:t>ав</w:t>
      </w:r>
      <w:r w:rsidR="009A4566" w:rsidRPr="00531775">
        <w:rPr>
          <w:rFonts w:eastAsia="Times New Roman"/>
          <w:color w:val="auto"/>
          <w:spacing w:val="-6"/>
          <w:kern w:val="0"/>
          <w:lang w:eastAsia="sr-Latn-RS"/>
        </w:rPr>
        <w:t>е</w:t>
      </w:r>
      <w:r w:rsidR="009A4566" w:rsidRPr="00531775">
        <w:rPr>
          <w:rFonts w:eastAsia="Times New Roman"/>
          <w:color w:val="auto"/>
          <w:spacing w:val="-3"/>
          <w:kern w:val="0"/>
          <w:lang w:eastAsia="sr-Latn-RS"/>
        </w:rPr>
        <w:t>зу</w:t>
      </w:r>
      <w:r w:rsidR="009A4566" w:rsidRPr="00531775">
        <w:rPr>
          <w:rFonts w:eastAsia="Times New Roman"/>
          <w:color w:val="auto"/>
          <w:spacing w:val="1"/>
          <w:kern w:val="0"/>
          <w:lang w:eastAsia="sr-Latn-RS"/>
        </w:rPr>
        <w:t>ј</w:t>
      </w:r>
      <w:r w:rsidR="009A4566" w:rsidRPr="00531775">
        <w:rPr>
          <w:rFonts w:eastAsia="Times New Roman"/>
          <w:color w:val="auto"/>
          <w:spacing w:val="-1"/>
          <w:kern w:val="0"/>
          <w:lang w:eastAsia="sr-Latn-RS"/>
        </w:rPr>
        <w:t>е</w:t>
      </w:r>
      <w:r w:rsidR="009A4566" w:rsidRPr="00531775">
        <w:rPr>
          <w:rFonts w:eastAsia="Times New Roman"/>
          <w:color w:val="auto"/>
          <w:kern w:val="0"/>
          <w:lang w:eastAsia="sr-Latn-RS"/>
        </w:rPr>
        <w:t>:</w:t>
      </w:r>
    </w:p>
    <w:p w14:paraId="74E22458" w14:textId="1381098E" w:rsidR="009A4566" w:rsidRPr="00531775" w:rsidRDefault="009A4566" w:rsidP="00FE4969">
      <w:pPr>
        <w:widowControl w:val="0"/>
        <w:numPr>
          <w:ilvl w:val="0"/>
          <w:numId w:val="19"/>
        </w:numPr>
        <w:suppressAutoHyphens w:val="0"/>
        <w:kinsoku w:val="0"/>
        <w:overflowPunct w:val="0"/>
        <w:autoSpaceDE w:val="0"/>
        <w:autoSpaceDN w:val="0"/>
        <w:adjustRightInd w:val="0"/>
        <w:spacing w:line="240" w:lineRule="auto"/>
        <w:ind w:left="284" w:right="103"/>
        <w:jc w:val="both"/>
        <w:rPr>
          <w:rFonts w:eastAsia="Times New Roman"/>
          <w:color w:val="auto"/>
          <w:kern w:val="0"/>
          <w:lang w:eastAsia="sr-Latn-RS"/>
        </w:rPr>
      </w:pPr>
      <w:r w:rsidRPr="00531775">
        <w:rPr>
          <w:rFonts w:eastAsia="Times New Roman"/>
          <w:color w:val="auto"/>
          <w:kern w:val="0"/>
          <w:lang w:eastAsia="sr-Latn-RS"/>
        </w:rPr>
        <w:t>да</w:t>
      </w:r>
      <w:r w:rsidRPr="00531775">
        <w:rPr>
          <w:rFonts w:eastAsia="Times New Roman"/>
          <w:color w:val="auto"/>
          <w:spacing w:val="-2"/>
          <w:kern w:val="0"/>
          <w:lang w:eastAsia="sr-Latn-RS"/>
        </w:rPr>
        <w:t xml:space="preserve"> </w:t>
      </w:r>
      <w:r w:rsidRPr="00531775">
        <w:rPr>
          <w:rFonts w:eastAsia="Times New Roman"/>
          <w:color w:val="auto"/>
          <w:spacing w:val="-3"/>
          <w:kern w:val="0"/>
          <w:lang w:eastAsia="sr-Latn-RS"/>
        </w:rPr>
        <w:t>ув</w:t>
      </w:r>
      <w:r w:rsidRPr="00531775">
        <w:rPr>
          <w:rFonts w:eastAsia="Times New Roman"/>
          <w:color w:val="auto"/>
          <w:spacing w:val="-6"/>
          <w:kern w:val="0"/>
          <w:lang w:eastAsia="sr-Latn-RS"/>
        </w:rPr>
        <w:t>е</w:t>
      </w:r>
      <w:r w:rsidRPr="00531775">
        <w:rPr>
          <w:rFonts w:eastAsia="Times New Roman"/>
          <w:color w:val="auto"/>
          <w:kern w:val="0"/>
          <w:lang w:eastAsia="sr-Latn-RS"/>
        </w:rPr>
        <w:t>де</w:t>
      </w:r>
      <w:r w:rsidRPr="00531775">
        <w:rPr>
          <w:rFonts w:eastAsia="Times New Roman"/>
          <w:color w:val="auto"/>
          <w:spacing w:val="-4"/>
          <w:kern w:val="0"/>
          <w:lang w:eastAsia="sr-Latn-RS"/>
        </w:rPr>
        <w:t xml:space="preserve"> </w:t>
      </w:r>
      <w:r w:rsidRPr="00531775">
        <w:rPr>
          <w:rFonts w:eastAsia="Times New Roman"/>
          <w:color w:val="auto"/>
          <w:spacing w:val="-1"/>
          <w:kern w:val="0"/>
          <w:lang w:eastAsia="sr-Latn-RS"/>
        </w:rPr>
        <w:t>Из</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ођ</w:t>
      </w:r>
      <w:r w:rsidRPr="00531775">
        <w:rPr>
          <w:rFonts w:eastAsia="Times New Roman"/>
          <w:color w:val="auto"/>
          <w:spacing w:val="-8"/>
          <w:kern w:val="0"/>
          <w:lang w:eastAsia="sr-Latn-RS"/>
        </w:rPr>
        <w:t>а</w:t>
      </w:r>
      <w:r w:rsidRPr="00531775">
        <w:rPr>
          <w:rFonts w:eastAsia="Times New Roman"/>
          <w:color w:val="auto"/>
          <w:kern w:val="0"/>
          <w:lang w:eastAsia="sr-Latn-RS"/>
        </w:rPr>
        <w:t>ча</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р</w:t>
      </w:r>
      <w:r w:rsidRPr="00531775">
        <w:rPr>
          <w:rFonts w:eastAsia="Times New Roman"/>
          <w:color w:val="auto"/>
          <w:spacing w:val="-3"/>
          <w:kern w:val="0"/>
          <w:lang w:eastAsia="sr-Latn-RS"/>
        </w:rPr>
        <w:t>а</w:t>
      </w:r>
      <w:r w:rsidRPr="00531775">
        <w:rPr>
          <w:rFonts w:eastAsia="Times New Roman"/>
          <w:color w:val="auto"/>
          <w:spacing w:val="-2"/>
          <w:kern w:val="0"/>
          <w:lang w:eastAsia="sr-Latn-RS"/>
        </w:rPr>
        <w:t>д</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w:t>
      </w:r>
      <w:r w:rsidRPr="00531775">
        <w:rPr>
          <w:rFonts w:eastAsia="Times New Roman"/>
          <w:color w:val="auto"/>
          <w:kern w:val="0"/>
          <w:lang w:eastAsia="sr-Latn-RS"/>
        </w:rPr>
        <w:t>а</w:t>
      </w:r>
      <w:r w:rsidRPr="00531775">
        <w:rPr>
          <w:rFonts w:eastAsia="Times New Roman"/>
          <w:color w:val="auto"/>
          <w:spacing w:val="-2"/>
          <w:kern w:val="0"/>
          <w:lang w:eastAsia="sr-Latn-RS"/>
        </w:rPr>
        <w:t xml:space="preserve"> </w:t>
      </w:r>
      <w:r w:rsidRPr="00531775">
        <w:rPr>
          <w:rFonts w:eastAsia="Times New Roman"/>
          <w:color w:val="auto"/>
          <w:kern w:val="0"/>
          <w:lang w:eastAsia="sr-Latn-RS"/>
        </w:rPr>
        <w:t>у</w:t>
      </w:r>
      <w:r w:rsidRPr="00531775">
        <w:rPr>
          <w:rFonts w:eastAsia="Times New Roman"/>
          <w:color w:val="auto"/>
          <w:spacing w:val="-4"/>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о</w:t>
      </w:r>
      <w:r w:rsidRPr="00531775">
        <w:rPr>
          <w:rFonts w:eastAsia="Times New Roman"/>
          <w:color w:val="auto"/>
          <w:kern w:val="0"/>
          <w:lang w:eastAsia="sr-Latn-RS"/>
        </w:rPr>
        <w:t>с</w:t>
      </w:r>
      <w:r w:rsidRPr="00531775">
        <w:rPr>
          <w:rFonts w:eastAsia="Times New Roman"/>
          <w:color w:val="auto"/>
          <w:spacing w:val="-1"/>
          <w:kern w:val="0"/>
          <w:lang w:eastAsia="sr-Latn-RS"/>
        </w:rPr>
        <w:t>а</w:t>
      </w:r>
      <w:r w:rsidRPr="00531775">
        <w:rPr>
          <w:rFonts w:eastAsia="Times New Roman"/>
          <w:color w:val="auto"/>
          <w:spacing w:val="-3"/>
          <w:kern w:val="0"/>
          <w:lang w:eastAsia="sr-Latn-RS"/>
        </w:rPr>
        <w:t>о</w:t>
      </w:r>
      <w:r w:rsidRPr="00531775">
        <w:rPr>
          <w:rFonts w:eastAsia="Times New Roman"/>
          <w:color w:val="auto"/>
          <w:kern w:val="0"/>
          <w:lang w:eastAsia="sr-Latn-RS"/>
        </w:rPr>
        <w:t>,</w:t>
      </w:r>
      <w:r w:rsidRPr="00531775">
        <w:rPr>
          <w:rFonts w:eastAsia="Times New Roman"/>
          <w:color w:val="auto"/>
          <w:spacing w:val="-3"/>
          <w:kern w:val="0"/>
          <w:lang w:eastAsia="sr-Latn-RS"/>
        </w:rPr>
        <w:t xml:space="preserve"> </w:t>
      </w:r>
      <w:r w:rsidRPr="00531775">
        <w:rPr>
          <w:rFonts w:eastAsia="Times New Roman"/>
          <w:color w:val="auto"/>
          <w:spacing w:val="1"/>
          <w:kern w:val="0"/>
          <w:lang w:eastAsia="sr-Latn-RS"/>
        </w:rPr>
        <w:t>к</w:t>
      </w:r>
      <w:r w:rsidRPr="00531775">
        <w:rPr>
          <w:rFonts w:eastAsia="Times New Roman"/>
          <w:color w:val="auto"/>
          <w:spacing w:val="-1"/>
          <w:kern w:val="0"/>
          <w:lang w:eastAsia="sr-Latn-RS"/>
        </w:rPr>
        <w:t>о</w:t>
      </w:r>
      <w:r w:rsidRPr="00531775">
        <w:rPr>
          <w:rFonts w:eastAsia="Times New Roman"/>
          <w:color w:val="auto"/>
          <w:kern w:val="0"/>
          <w:lang w:eastAsia="sr-Latn-RS"/>
        </w:rPr>
        <w:t>нс</w:t>
      </w:r>
      <w:r w:rsidRPr="00531775">
        <w:rPr>
          <w:rFonts w:eastAsia="Times New Roman"/>
          <w:color w:val="auto"/>
          <w:spacing w:val="-3"/>
          <w:kern w:val="0"/>
          <w:lang w:eastAsia="sr-Latn-RS"/>
        </w:rPr>
        <w:t>т</w:t>
      </w:r>
      <w:r w:rsidRPr="00531775">
        <w:rPr>
          <w:rFonts w:eastAsia="Times New Roman"/>
          <w:color w:val="auto"/>
          <w:spacing w:val="-6"/>
          <w:kern w:val="0"/>
          <w:lang w:eastAsia="sr-Latn-RS"/>
        </w:rPr>
        <w:t>а</w:t>
      </w:r>
      <w:r w:rsidRPr="00531775">
        <w:rPr>
          <w:rFonts w:eastAsia="Times New Roman"/>
          <w:color w:val="auto"/>
          <w:spacing w:val="-3"/>
          <w:kern w:val="0"/>
          <w:lang w:eastAsia="sr-Latn-RS"/>
        </w:rPr>
        <w:t>това</w:t>
      </w:r>
      <w:r w:rsidRPr="00531775">
        <w:rPr>
          <w:rFonts w:eastAsia="Times New Roman"/>
          <w:color w:val="auto"/>
          <w:kern w:val="0"/>
          <w:lang w:eastAsia="sr-Latn-RS"/>
        </w:rPr>
        <w:t>њ</w:t>
      </w:r>
      <w:r w:rsidRPr="00531775">
        <w:rPr>
          <w:rFonts w:eastAsia="Times New Roman"/>
          <w:color w:val="auto"/>
          <w:spacing w:val="-1"/>
          <w:kern w:val="0"/>
          <w:lang w:eastAsia="sr-Latn-RS"/>
        </w:rPr>
        <w:t>е</w:t>
      </w:r>
      <w:r w:rsidRPr="00531775">
        <w:rPr>
          <w:rFonts w:eastAsia="Times New Roman"/>
          <w:color w:val="auto"/>
          <w:kern w:val="0"/>
          <w:lang w:eastAsia="sr-Latn-RS"/>
        </w:rPr>
        <w:t>м</w:t>
      </w:r>
      <w:r w:rsidRPr="00531775">
        <w:rPr>
          <w:rFonts w:eastAsia="Times New Roman"/>
          <w:color w:val="auto"/>
          <w:spacing w:val="-2"/>
          <w:kern w:val="0"/>
          <w:lang w:eastAsia="sr-Latn-RS"/>
        </w:rPr>
        <w:t xml:space="preserve"> </w:t>
      </w:r>
      <w:r w:rsidRPr="00531775">
        <w:rPr>
          <w:rFonts w:eastAsia="Times New Roman"/>
          <w:color w:val="auto"/>
          <w:kern w:val="0"/>
          <w:lang w:eastAsia="sr-Latn-RS"/>
        </w:rPr>
        <w:t>у</w:t>
      </w:r>
      <w:r w:rsidRPr="00531775">
        <w:rPr>
          <w:rFonts w:eastAsia="Times New Roman"/>
          <w:color w:val="auto"/>
          <w:spacing w:val="-6"/>
          <w:kern w:val="0"/>
          <w:lang w:eastAsia="sr-Latn-RS"/>
        </w:rPr>
        <w:t xml:space="preserve"> </w:t>
      </w:r>
      <w:r w:rsidRPr="00531775">
        <w:rPr>
          <w:rFonts w:eastAsia="Times New Roman"/>
          <w:color w:val="auto"/>
          <w:spacing w:val="1"/>
          <w:kern w:val="0"/>
          <w:lang w:eastAsia="sr-Latn-RS"/>
        </w:rPr>
        <w:t>г</w:t>
      </w:r>
      <w:r w:rsidRPr="00531775">
        <w:rPr>
          <w:rFonts w:eastAsia="Times New Roman"/>
          <w:color w:val="auto"/>
          <w:spacing w:val="-1"/>
          <w:kern w:val="0"/>
          <w:lang w:eastAsia="sr-Latn-RS"/>
        </w:rPr>
        <w:t>рађе</w:t>
      </w:r>
      <w:r w:rsidRPr="00531775">
        <w:rPr>
          <w:rFonts w:eastAsia="Times New Roman"/>
          <w:color w:val="auto"/>
          <w:kern w:val="0"/>
          <w:lang w:eastAsia="sr-Latn-RS"/>
        </w:rPr>
        <w:t>в</w:t>
      </w:r>
      <w:r w:rsidRPr="00531775">
        <w:rPr>
          <w:rFonts w:eastAsia="Times New Roman"/>
          <w:color w:val="auto"/>
          <w:spacing w:val="-2"/>
          <w:kern w:val="0"/>
          <w:lang w:eastAsia="sr-Latn-RS"/>
        </w:rPr>
        <w:t>и</w:t>
      </w:r>
      <w:r w:rsidRPr="00531775">
        <w:rPr>
          <w:rFonts w:eastAsia="Times New Roman"/>
          <w:color w:val="auto"/>
          <w:kern w:val="0"/>
          <w:lang w:eastAsia="sr-Latn-RS"/>
        </w:rPr>
        <w:t>нс</w:t>
      </w:r>
      <w:r w:rsidRPr="00531775">
        <w:rPr>
          <w:rFonts w:eastAsia="Times New Roman"/>
          <w:color w:val="auto"/>
          <w:spacing w:val="1"/>
          <w:kern w:val="0"/>
          <w:lang w:eastAsia="sr-Latn-RS"/>
        </w:rPr>
        <w:t>к</w:t>
      </w:r>
      <w:r w:rsidRPr="00531775">
        <w:rPr>
          <w:rFonts w:eastAsia="Times New Roman"/>
          <w:color w:val="auto"/>
          <w:spacing w:val="-1"/>
          <w:kern w:val="0"/>
          <w:lang w:eastAsia="sr-Latn-RS"/>
        </w:rPr>
        <w:t>о</w:t>
      </w:r>
      <w:r w:rsidRPr="00531775">
        <w:rPr>
          <w:rFonts w:eastAsia="Times New Roman"/>
          <w:color w:val="auto"/>
          <w:kern w:val="0"/>
          <w:lang w:eastAsia="sr-Latn-RS"/>
        </w:rPr>
        <w:t>м</w:t>
      </w:r>
      <w:r w:rsidRPr="00531775">
        <w:rPr>
          <w:rFonts w:eastAsia="Times New Roman"/>
          <w:color w:val="auto"/>
          <w:spacing w:val="-5"/>
          <w:kern w:val="0"/>
          <w:lang w:eastAsia="sr-Latn-RS"/>
        </w:rPr>
        <w:t xml:space="preserve"> </w:t>
      </w:r>
      <w:r w:rsidRPr="00531775">
        <w:rPr>
          <w:rFonts w:eastAsia="Times New Roman"/>
          <w:color w:val="auto"/>
          <w:spacing w:val="-2"/>
          <w:kern w:val="0"/>
          <w:lang w:eastAsia="sr-Latn-RS"/>
        </w:rPr>
        <w:t>дн</w:t>
      </w:r>
      <w:r w:rsidRPr="00531775">
        <w:rPr>
          <w:rFonts w:eastAsia="Times New Roman"/>
          <w:color w:val="auto"/>
          <w:spacing w:val="-1"/>
          <w:kern w:val="0"/>
          <w:lang w:eastAsia="sr-Latn-RS"/>
        </w:rPr>
        <w:t>е</w:t>
      </w:r>
      <w:r w:rsidRPr="00531775">
        <w:rPr>
          <w:rFonts w:eastAsia="Times New Roman"/>
          <w:color w:val="auto"/>
          <w:kern w:val="0"/>
          <w:lang w:eastAsia="sr-Latn-RS"/>
        </w:rPr>
        <w:t>вн</w:t>
      </w:r>
      <w:r w:rsidRPr="00531775">
        <w:rPr>
          <w:rFonts w:eastAsia="Times New Roman"/>
          <w:color w:val="auto"/>
          <w:spacing w:val="-1"/>
          <w:kern w:val="0"/>
          <w:lang w:eastAsia="sr-Latn-RS"/>
        </w:rPr>
        <w:t>и</w:t>
      </w:r>
      <w:r w:rsidRPr="00531775">
        <w:rPr>
          <w:rFonts w:eastAsia="Times New Roman"/>
          <w:color w:val="auto"/>
          <w:spacing w:val="1"/>
          <w:kern w:val="0"/>
          <w:lang w:eastAsia="sr-Latn-RS"/>
        </w:rPr>
        <w:t>к</w:t>
      </w:r>
      <w:r w:rsidRPr="00531775">
        <w:rPr>
          <w:rFonts w:eastAsia="Times New Roman"/>
          <w:color w:val="auto"/>
          <w:spacing w:val="-24"/>
          <w:kern w:val="0"/>
          <w:lang w:eastAsia="sr-Latn-RS"/>
        </w:rPr>
        <w:t>у</w:t>
      </w:r>
      <w:r w:rsidRPr="00531775">
        <w:rPr>
          <w:rFonts w:eastAsia="Times New Roman"/>
          <w:color w:val="auto"/>
          <w:kern w:val="0"/>
          <w:lang w:eastAsia="sr-Latn-RS"/>
        </w:rPr>
        <w:t>,</w:t>
      </w:r>
      <w:r w:rsidRPr="00531775">
        <w:rPr>
          <w:rFonts w:eastAsia="Times New Roman"/>
          <w:color w:val="auto"/>
          <w:spacing w:val="-1"/>
          <w:kern w:val="0"/>
          <w:lang w:eastAsia="sr-Latn-RS"/>
        </w:rPr>
        <w:t xml:space="preserve"> </w:t>
      </w:r>
      <w:r w:rsidRPr="00531775">
        <w:rPr>
          <w:rFonts w:eastAsia="Times New Roman"/>
          <w:color w:val="auto"/>
          <w:kern w:val="0"/>
          <w:lang w:eastAsia="sr-Latn-RS"/>
        </w:rPr>
        <w:t>у</w:t>
      </w:r>
      <w:r w:rsidRPr="00531775">
        <w:rPr>
          <w:rFonts w:eastAsia="Times New Roman"/>
          <w:color w:val="auto"/>
          <w:spacing w:val="-4"/>
          <w:kern w:val="0"/>
          <w:lang w:eastAsia="sr-Latn-RS"/>
        </w:rPr>
        <w:t xml:space="preserve"> </w:t>
      </w:r>
      <w:r w:rsidRPr="00531775">
        <w:rPr>
          <w:rFonts w:eastAsia="Times New Roman"/>
          <w:color w:val="auto"/>
          <w:spacing w:val="-1"/>
          <w:kern w:val="0"/>
          <w:lang w:eastAsia="sr-Latn-RS"/>
        </w:rPr>
        <w:t>ро</w:t>
      </w:r>
      <w:r w:rsidRPr="00531775">
        <w:rPr>
          <w:rFonts w:eastAsia="Times New Roman"/>
          <w:color w:val="auto"/>
          <w:spacing w:val="1"/>
          <w:kern w:val="0"/>
          <w:lang w:eastAsia="sr-Latn-RS"/>
        </w:rPr>
        <w:t>к</w:t>
      </w:r>
      <w:r w:rsidRPr="00531775">
        <w:rPr>
          <w:rFonts w:eastAsia="Times New Roman"/>
          <w:color w:val="auto"/>
          <w:kern w:val="0"/>
          <w:lang w:eastAsia="sr-Latn-RS"/>
        </w:rPr>
        <w:t>у</w:t>
      </w:r>
      <w:r w:rsidRPr="00531775">
        <w:rPr>
          <w:rFonts w:eastAsia="Times New Roman"/>
          <w:color w:val="auto"/>
          <w:spacing w:val="-4"/>
          <w:kern w:val="0"/>
          <w:lang w:eastAsia="sr-Latn-RS"/>
        </w:rPr>
        <w:t xml:space="preserve"> </w:t>
      </w:r>
      <w:r w:rsidRPr="00531775">
        <w:rPr>
          <w:rFonts w:eastAsia="Times New Roman"/>
          <w:color w:val="auto"/>
          <w:spacing w:val="-6"/>
          <w:kern w:val="0"/>
          <w:lang w:eastAsia="sr-Latn-RS"/>
        </w:rPr>
        <w:t>о</w:t>
      </w:r>
      <w:r w:rsidRPr="00531775">
        <w:rPr>
          <w:rFonts w:eastAsia="Times New Roman"/>
          <w:color w:val="auto"/>
          <w:kern w:val="0"/>
          <w:lang w:eastAsia="sr-Latn-RS"/>
        </w:rPr>
        <w:t>д</w:t>
      </w:r>
      <w:r w:rsidRPr="00531775">
        <w:rPr>
          <w:rFonts w:eastAsia="Times New Roman"/>
          <w:color w:val="auto"/>
          <w:spacing w:val="-1"/>
          <w:kern w:val="0"/>
          <w:lang w:eastAsia="sr-Latn-RS"/>
        </w:rPr>
        <w:t xml:space="preserve"> </w:t>
      </w:r>
      <w:r w:rsidR="00C565C5" w:rsidRPr="00531775">
        <w:rPr>
          <w:rFonts w:eastAsia="Times New Roman"/>
          <w:color w:val="auto"/>
          <w:spacing w:val="-1"/>
          <w:kern w:val="0"/>
          <w:lang w:val="sr-Cyrl-RS" w:eastAsia="sr-Latn-RS"/>
        </w:rPr>
        <w:t xml:space="preserve">               </w:t>
      </w:r>
      <w:r w:rsidRPr="00531775">
        <w:rPr>
          <w:rFonts w:eastAsia="Times New Roman"/>
          <w:color w:val="auto"/>
          <w:kern w:val="0"/>
          <w:lang w:eastAsia="sr-Latn-RS"/>
        </w:rPr>
        <w:t>5</w:t>
      </w:r>
      <w:r w:rsidRPr="00531775">
        <w:rPr>
          <w:rFonts w:eastAsia="Times New Roman"/>
          <w:color w:val="auto"/>
          <w:spacing w:val="-4"/>
          <w:kern w:val="0"/>
          <w:lang w:eastAsia="sr-Latn-RS"/>
        </w:rPr>
        <w:t xml:space="preserve"> </w:t>
      </w:r>
      <w:r w:rsidRPr="00531775">
        <w:rPr>
          <w:rFonts w:eastAsia="Times New Roman"/>
          <w:color w:val="auto"/>
          <w:kern w:val="0"/>
          <w:lang w:eastAsia="sr-Latn-RS"/>
        </w:rPr>
        <w:t>д</w:t>
      </w:r>
      <w:r w:rsidRPr="00531775">
        <w:rPr>
          <w:rFonts w:eastAsia="Times New Roman"/>
          <w:color w:val="auto"/>
          <w:spacing w:val="-1"/>
          <w:kern w:val="0"/>
          <w:lang w:eastAsia="sr-Latn-RS"/>
        </w:rPr>
        <w:t>а</w:t>
      </w:r>
      <w:r w:rsidRPr="00531775">
        <w:rPr>
          <w:rFonts w:eastAsia="Times New Roman"/>
          <w:color w:val="auto"/>
          <w:kern w:val="0"/>
          <w:lang w:eastAsia="sr-Latn-RS"/>
        </w:rPr>
        <w:t>на</w:t>
      </w:r>
      <w:r w:rsidRPr="00531775">
        <w:rPr>
          <w:rFonts w:eastAsia="Times New Roman"/>
          <w:color w:val="auto"/>
          <w:spacing w:val="-4"/>
          <w:kern w:val="0"/>
          <w:lang w:eastAsia="sr-Latn-RS"/>
        </w:rPr>
        <w:t xml:space="preserve"> </w:t>
      </w:r>
      <w:r w:rsidRPr="00531775">
        <w:rPr>
          <w:rFonts w:eastAsia="Times New Roman"/>
          <w:color w:val="auto"/>
          <w:spacing w:val="-6"/>
          <w:kern w:val="0"/>
          <w:lang w:eastAsia="sr-Latn-RS"/>
        </w:rPr>
        <w:t>о</w:t>
      </w:r>
      <w:r w:rsidRPr="00531775">
        <w:rPr>
          <w:rFonts w:eastAsia="Times New Roman"/>
          <w:color w:val="auto"/>
          <w:kern w:val="0"/>
          <w:lang w:eastAsia="sr-Latn-RS"/>
        </w:rPr>
        <w:t xml:space="preserve">д </w:t>
      </w:r>
      <w:r w:rsidR="00541FED" w:rsidRPr="00531775">
        <w:rPr>
          <w:rFonts w:eastAsia="Times New Roman"/>
          <w:color w:val="auto"/>
          <w:kern w:val="0"/>
          <w:lang w:val="sr-Cyrl-RS" w:eastAsia="sr-Latn-RS"/>
        </w:rPr>
        <w:t xml:space="preserve">дана </w:t>
      </w:r>
      <w:r w:rsidR="00C565C5" w:rsidRPr="00531775">
        <w:rPr>
          <w:rFonts w:eastAsia="Times New Roman"/>
          <w:color w:val="auto"/>
          <w:kern w:val="0"/>
          <w:lang w:val="sr-Cyrl-RS" w:eastAsia="sr-Latn-RS"/>
        </w:rPr>
        <w:t>добијања ХСЕ квалификације</w:t>
      </w:r>
      <w:r w:rsidRPr="00531775">
        <w:rPr>
          <w:rFonts w:eastAsia="Times New Roman"/>
          <w:color w:val="auto"/>
          <w:kern w:val="0"/>
          <w:lang w:eastAsia="sr-Latn-RS"/>
        </w:rPr>
        <w:t>,</w:t>
      </w:r>
    </w:p>
    <w:p w14:paraId="229944B3" w14:textId="585837AB" w:rsidR="009A4566" w:rsidRPr="00531775" w:rsidRDefault="009A4566" w:rsidP="00FE4969">
      <w:pPr>
        <w:widowControl w:val="0"/>
        <w:numPr>
          <w:ilvl w:val="0"/>
          <w:numId w:val="19"/>
        </w:numPr>
        <w:suppressAutoHyphens w:val="0"/>
        <w:kinsoku w:val="0"/>
        <w:overflowPunct w:val="0"/>
        <w:autoSpaceDE w:val="0"/>
        <w:autoSpaceDN w:val="0"/>
        <w:adjustRightInd w:val="0"/>
        <w:spacing w:line="240" w:lineRule="auto"/>
        <w:ind w:left="284"/>
        <w:jc w:val="both"/>
        <w:rPr>
          <w:rFonts w:eastAsia="Times New Roman"/>
          <w:color w:val="auto"/>
          <w:kern w:val="0"/>
          <w:lang w:eastAsia="sr-Latn-RS"/>
        </w:rPr>
      </w:pPr>
      <w:r w:rsidRPr="00531775">
        <w:rPr>
          <w:rFonts w:eastAsia="Times New Roman"/>
          <w:color w:val="auto"/>
          <w:kern w:val="0"/>
          <w:lang w:eastAsia="sr-Latn-RS"/>
        </w:rPr>
        <w:t xml:space="preserve">да </w:t>
      </w:r>
      <w:r w:rsidRPr="00531775">
        <w:rPr>
          <w:rFonts w:eastAsia="Times New Roman"/>
          <w:color w:val="auto"/>
          <w:spacing w:val="-1"/>
          <w:kern w:val="0"/>
          <w:lang w:eastAsia="sr-Latn-RS"/>
        </w:rPr>
        <w:t>Из</w:t>
      </w:r>
      <w:r w:rsidRPr="00531775">
        <w:rPr>
          <w:rFonts w:eastAsia="Times New Roman"/>
          <w:color w:val="auto"/>
          <w:kern w:val="0"/>
          <w:lang w:eastAsia="sr-Latn-RS"/>
        </w:rPr>
        <w:t>в</w:t>
      </w:r>
      <w:r w:rsidRPr="00531775">
        <w:rPr>
          <w:rFonts w:eastAsia="Times New Roman"/>
          <w:color w:val="auto"/>
          <w:spacing w:val="-1"/>
          <w:kern w:val="0"/>
          <w:lang w:eastAsia="sr-Latn-RS"/>
        </w:rPr>
        <w:t>ођ</w:t>
      </w:r>
      <w:r w:rsidRPr="00531775">
        <w:rPr>
          <w:rFonts w:eastAsia="Times New Roman"/>
          <w:color w:val="auto"/>
          <w:spacing w:val="-3"/>
          <w:kern w:val="0"/>
          <w:lang w:eastAsia="sr-Latn-RS"/>
        </w:rPr>
        <w:t>а</w:t>
      </w:r>
      <w:r w:rsidRPr="00531775">
        <w:rPr>
          <w:rFonts w:eastAsia="Times New Roman"/>
          <w:color w:val="auto"/>
          <w:kern w:val="0"/>
          <w:lang w:eastAsia="sr-Latn-RS"/>
        </w:rPr>
        <w:t>чу</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ра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kern w:val="0"/>
          <w:lang w:eastAsia="sr-Latn-RS"/>
        </w:rPr>
        <w:t>ва</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3"/>
          <w:kern w:val="0"/>
          <w:lang w:eastAsia="sr-Latn-RS"/>
        </w:rPr>
        <w:t>р</w:t>
      </w:r>
      <w:r w:rsidRPr="00531775">
        <w:rPr>
          <w:rFonts w:eastAsia="Times New Roman"/>
          <w:color w:val="auto"/>
          <w:spacing w:val="-1"/>
          <w:kern w:val="0"/>
          <w:lang w:eastAsia="sr-Latn-RS"/>
        </w:rPr>
        <w:t>е</w:t>
      </w:r>
      <w:r w:rsidRPr="00531775">
        <w:rPr>
          <w:rFonts w:eastAsia="Times New Roman"/>
          <w:color w:val="auto"/>
          <w:kern w:val="0"/>
          <w:lang w:eastAsia="sr-Latn-RS"/>
        </w:rPr>
        <w:t xml:space="preserve">да </w:t>
      </w:r>
      <w:r w:rsidR="00C565C5" w:rsidRPr="00531775">
        <w:rPr>
          <w:rFonts w:eastAsia="Times New Roman"/>
          <w:color w:val="auto"/>
          <w:kern w:val="0"/>
          <w:lang w:val="sr-Cyrl-RS" w:eastAsia="sr-Latn-RS"/>
        </w:rPr>
        <w:t>пројектно-</w:t>
      </w:r>
      <w:r w:rsidRPr="00531775">
        <w:rPr>
          <w:rFonts w:eastAsia="Times New Roman"/>
          <w:color w:val="auto"/>
          <w:spacing w:val="-1"/>
          <w:kern w:val="0"/>
          <w:lang w:eastAsia="sr-Latn-RS"/>
        </w:rPr>
        <w:t>те</w:t>
      </w:r>
      <w:r w:rsidRPr="00531775">
        <w:rPr>
          <w:rFonts w:eastAsia="Times New Roman"/>
          <w:color w:val="auto"/>
          <w:spacing w:val="-3"/>
          <w:kern w:val="0"/>
          <w:lang w:eastAsia="sr-Latn-RS"/>
        </w:rPr>
        <w:t>х</w:t>
      </w:r>
      <w:r w:rsidRPr="00531775">
        <w:rPr>
          <w:rFonts w:eastAsia="Times New Roman"/>
          <w:color w:val="auto"/>
          <w:kern w:val="0"/>
          <w:lang w:eastAsia="sr-Latn-RS"/>
        </w:rPr>
        <w:t>н</w:t>
      </w:r>
      <w:r w:rsidRPr="00531775">
        <w:rPr>
          <w:rFonts w:eastAsia="Times New Roman"/>
          <w:color w:val="auto"/>
          <w:spacing w:val="-1"/>
          <w:kern w:val="0"/>
          <w:lang w:eastAsia="sr-Latn-RS"/>
        </w:rPr>
        <w:t>и</w:t>
      </w:r>
      <w:r w:rsidRPr="00531775">
        <w:rPr>
          <w:rFonts w:eastAsia="Times New Roman"/>
          <w:color w:val="auto"/>
          <w:kern w:val="0"/>
          <w:lang w:eastAsia="sr-Latn-RS"/>
        </w:rPr>
        <w:t>ч</w:t>
      </w:r>
      <w:r w:rsidRPr="00531775">
        <w:rPr>
          <w:rFonts w:eastAsia="Times New Roman"/>
          <w:color w:val="auto"/>
          <w:spacing w:val="-1"/>
          <w:kern w:val="0"/>
          <w:lang w:eastAsia="sr-Latn-RS"/>
        </w:rPr>
        <w:t>к</w:t>
      </w:r>
      <w:r w:rsidRPr="00531775">
        <w:rPr>
          <w:rFonts w:eastAsia="Times New Roman"/>
          <w:color w:val="auto"/>
          <w:kern w:val="0"/>
          <w:lang w:eastAsia="sr-Latn-RS"/>
        </w:rPr>
        <w:t>у</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д</w:t>
      </w:r>
      <w:r w:rsidRPr="00531775">
        <w:rPr>
          <w:rFonts w:eastAsia="Times New Roman"/>
          <w:color w:val="auto"/>
          <w:spacing w:val="-1"/>
          <w:kern w:val="0"/>
          <w:lang w:eastAsia="sr-Latn-RS"/>
        </w:rPr>
        <w:t>ок</w:t>
      </w:r>
      <w:r w:rsidRPr="00531775">
        <w:rPr>
          <w:rFonts w:eastAsia="Times New Roman"/>
          <w:color w:val="auto"/>
          <w:spacing w:val="-3"/>
          <w:kern w:val="0"/>
          <w:lang w:eastAsia="sr-Latn-RS"/>
        </w:rPr>
        <w:t>у</w:t>
      </w:r>
      <w:r w:rsidRPr="00531775">
        <w:rPr>
          <w:rFonts w:eastAsia="Times New Roman"/>
          <w:color w:val="auto"/>
          <w:spacing w:val="-1"/>
          <w:kern w:val="0"/>
          <w:lang w:eastAsia="sr-Latn-RS"/>
        </w:rPr>
        <w:t>ме</w:t>
      </w:r>
      <w:r w:rsidRPr="00531775">
        <w:rPr>
          <w:rFonts w:eastAsia="Times New Roman"/>
          <w:color w:val="auto"/>
          <w:kern w:val="0"/>
          <w:lang w:eastAsia="sr-Latn-RS"/>
        </w:rPr>
        <w:t>н</w:t>
      </w:r>
      <w:r w:rsidRPr="00531775">
        <w:rPr>
          <w:rFonts w:eastAsia="Times New Roman"/>
          <w:color w:val="auto"/>
          <w:spacing w:val="-1"/>
          <w:kern w:val="0"/>
          <w:lang w:eastAsia="sr-Latn-RS"/>
        </w:rPr>
        <w:t>та</w:t>
      </w:r>
      <w:r w:rsidRPr="00531775">
        <w:rPr>
          <w:rFonts w:eastAsia="Times New Roman"/>
          <w:color w:val="auto"/>
          <w:kern w:val="0"/>
          <w:lang w:eastAsia="sr-Latn-RS"/>
        </w:rPr>
        <w:t>ц</w:t>
      </w:r>
      <w:r w:rsidRPr="00531775">
        <w:rPr>
          <w:rFonts w:eastAsia="Times New Roman"/>
          <w:color w:val="auto"/>
          <w:spacing w:val="-2"/>
          <w:kern w:val="0"/>
          <w:lang w:eastAsia="sr-Latn-RS"/>
        </w:rPr>
        <w:t>и</w:t>
      </w:r>
      <w:r w:rsidRPr="00531775">
        <w:rPr>
          <w:rFonts w:eastAsia="Times New Roman"/>
          <w:color w:val="auto"/>
          <w:spacing w:val="1"/>
          <w:kern w:val="0"/>
          <w:lang w:eastAsia="sr-Latn-RS"/>
        </w:rPr>
        <w:t>ј</w:t>
      </w:r>
      <w:r w:rsidRPr="00531775">
        <w:rPr>
          <w:rFonts w:eastAsia="Times New Roman"/>
          <w:color w:val="auto"/>
          <w:kern w:val="0"/>
          <w:lang w:eastAsia="sr-Latn-RS"/>
        </w:rPr>
        <w:t>у</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з</w:t>
      </w:r>
      <w:r w:rsidRPr="00531775">
        <w:rPr>
          <w:rFonts w:eastAsia="Times New Roman"/>
          <w:color w:val="auto"/>
          <w:kern w:val="0"/>
          <w:lang w:eastAsia="sr-Latn-RS"/>
        </w:rPr>
        <w:t xml:space="preserve">а </w:t>
      </w:r>
      <w:r w:rsidRPr="00531775">
        <w:rPr>
          <w:rFonts w:eastAsia="Times New Roman"/>
          <w:color w:val="auto"/>
          <w:spacing w:val="-2"/>
          <w:kern w:val="0"/>
          <w:lang w:eastAsia="sr-Latn-RS"/>
        </w:rPr>
        <w:t>и</w:t>
      </w:r>
      <w:r w:rsidRPr="00531775">
        <w:rPr>
          <w:rFonts w:eastAsia="Times New Roman"/>
          <w:color w:val="auto"/>
          <w:spacing w:val="-1"/>
          <w:kern w:val="0"/>
          <w:lang w:eastAsia="sr-Latn-RS"/>
        </w:rPr>
        <w:t>з</w:t>
      </w:r>
      <w:r w:rsidRPr="00531775">
        <w:rPr>
          <w:rFonts w:eastAsia="Times New Roman"/>
          <w:color w:val="auto"/>
          <w:kern w:val="0"/>
          <w:lang w:eastAsia="sr-Latn-RS"/>
        </w:rPr>
        <w:t>в</w:t>
      </w:r>
      <w:r w:rsidRPr="00531775">
        <w:rPr>
          <w:rFonts w:eastAsia="Times New Roman"/>
          <w:color w:val="auto"/>
          <w:spacing w:val="-1"/>
          <w:kern w:val="0"/>
          <w:lang w:eastAsia="sr-Latn-RS"/>
        </w:rPr>
        <w:t>ођ</w:t>
      </w:r>
      <w:r w:rsidRPr="00531775">
        <w:rPr>
          <w:rFonts w:eastAsia="Times New Roman"/>
          <w:color w:val="auto"/>
          <w:spacing w:val="-3"/>
          <w:kern w:val="0"/>
          <w:lang w:eastAsia="sr-Latn-RS"/>
        </w:rPr>
        <w:t>е</w:t>
      </w:r>
      <w:r w:rsidRPr="00531775">
        <w:rPr>
          <w:rFonts w:eastAsia="Times New Roman"/>
          <w:color w:val="auto"/>
          <w:kern w:val="0"/>
          <w:lang w:eastAsia="sr-Latn-RS"/>
        </w:rPr>
        <w:t xml:space="preserve">ње </w:t>
      </w:r>
      <w:r w:rsidRPr="00531775">
        <w:rPr>
          <w:rFonts w:eastAsia="Times New Roman"/>
          <w:color w:val="auto"/>
          <w:spacing w:val="-1"/>
          <w:kern w:val="0"/>
          <w:lang w:eastAsia="sr-Latn-RS"/>
        </w:rPr>
        <w:t>р</w:t>
      </w:r>
      <w:r w:rsidRPr="00531775">
        <w:rPr>
          <w:rFonts w:eastAsia="Times New Roman"/>
          <w:color w:val="auto"/>
          <w:spacing w:val="-3"/>
          <w:kern w:val="0"/>
          <w:lang w:eastAsia="sr-Latn-RS"/>
        </w:rPr>
        <w:t>а</w:t>
      </w:r>
      <w:r w:rsidRPr="00531775">
        <w:rPr>
          <w:rFonts w:eastAsia="Times New Roman"/>
          <w:color w:val="auto"/>
          <w:kern w:val="0"/>
          <w:lang w:eastAsia="sr-Latn-RS"/>
        </w:rPr>
        <w:t>д</w:t>
      </w:r>
      <w:r w:rsidRPr="00531775">
        <w:rPr>
          <w:rFonts w:eastAsia="Times New Roman"/>
          <w:color w:val="auto"/>
          <w:spacing w:val="-3"/>
          <w:kern w:val="0"/>
          <w:lang w:eastAsia="sr-Latn-RS"/>
        </w:rPr>
        <w:t>о</w:t>
      </w:r>
      <w:r w:rsidRPr="00531775">
        <w:rPr>
          <w:rFonts w:eastAsia="Times New Roman"/>
          <w:color w:val="auto"/>
          <w:kern w:val="0"/>
          <w:lang w:eastAsia="sr-Latn-RS"/>
        </w:rPr>
        <w:t xml:space="preserve">ва </w:t>
      </w:r>
      <w:r w:rsidRPr="00531775">
        <w:rPr>
          <w:rFonts w:eastAsia="Times New Roman"/>
          <w:color w:val="auto"/>
          <w:spacing w:val="-1"/>
          <w:kern w:val="0"/>
          <w:lang w:eastAsia="sr-Latn-RS"/>
        </w:rPr>
        <w:t>и</w:t>
      </w:r>
      <w:r w:rsidRPr="00531775">
        <w:rPr>
          <w:rFonts w:eastAsia="Times New Roman"/>
          <w:color w:val="auto"/>
          <w:kern w:val="0"/>
          <w:lang w:eastAsia="sr-Latn-RS"/>
        </w:rPr>
        <w:t xml:space="preserve">з </w:t>
      </w:r>
      <w:r w:rsidRPr="00531775">
        <w:rPr>
          <w:rFonts w:eastAsia="Times New Roman"/>
          <w:color w:val="auto"/>
          <w:spacing w:val="-3"/>
          <w:kern w:val="0"/>
          <w:lang w:eastAsia="sr-Latn-RS"/>
        </w:rPr>
        <w:t>ч</w:t>
      </w:r>
      <w:r w:rsidRPr="00531775">
        <w:rPr>
          <w:rFonts w:eastAsia="Times New Roman"/>
          <w:color w:val="auto"/>
          <w:kern w:val="0"/>
          <w:lang w:eastAsia="sr-Latn-RS"/>
        </w:rPr>
        <w:t>л</w:t>
      </w:r>
      <w:r w:rsidRPr="00531775">
        <w:rPr>
          <w:rFonts w:eastAsia="Times New Roman"/>
          <w:color w:val="auto"/>
          <w:spacing w:val="1"/>
          <w:kern w:val="0"/>
          <w:lang w:eastAsia="sr-Latn-RS"/>
        </w:rPr>
        <w:t>.</w:t>
      </w:r>
      <w:r w:rsidRPr="00531775">
        <w:rPr>
          <w:rFonts w:eastAsia="Times New Roman"/>
          <w:color w:val="auto"/>
          <w:kern w:val="0"/>
          <w:lang w:eastAsia="sr-Latn-RS"/>
        </w:rPr>
        <w:t>1</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о</w:t>
      </w:r>
      <w:r w:rsidRPr="00531775">
        <w:rPr>
          <w:rFonts w:eastAsia="Times New Roman"/>
          <w:color w:val="auto"/>
          <w:kern w:val="0"/>
          <w:lang w:eastAsia="sr-Latn-RS"/>
        </w:rPr>
        <w:t>в</w:t>
      </w:r>
      <w:r w:rsidRPr="00531775">
        <w:rPr>
          <w:rFonts w:eastAsia="Times New Roman"/>
          <w:color w:val="auto"/>
          <w:spacing w:val="-3"/>
          <w:kern w:val="0"/>
          <w:lang w:eastAsia="sr-Latn-RS"/>
        </w:rPr>
        <w:t>о</w:t>
      </w:r>
      <w:r w:rsidRPr="00531775">
        <w:rPr>
          <w:rFonts w:eastAsia="Times New Roman"/>
          <w:color w:val="auto"/>
          <w:kern w:val="0"/>
          <w:lang w:eastAsia="sr-Latn-RS"/>
        </w:rPr>
        <w:t>г</w:t>
      </w:r>
      <w:r w:rsidRPr="00531775">
        <w:rPr>
          <w:rFonts w:eastAsia="Times New Roman"/>
          <w:color w:val="auto"/>
          <w:spacing w:val="2"/>
          <w:kern w:val="0"/>
          <w:lang w:eastAsia="sr-Latn-RS"/>
        </w:rPr>
        <w:t xml:space="preserve"> </w:t>
      </w:r>
      <w:r w:rsidRPr="00531775">
        <w:rPr>
          <w:rFonts w:eastAsia="Times New Roman"/>
          <w:color w:val="auto"/>
          <w:spacing w:val="-4"/>
          <w:kern w:val="0"/>
          <w:lang w:eastAsia="sr-Latn-RS"/>
        </w:rPr>
        <w:t>У</w:t>
      </w:r>
      <w:r w:rsidRPr="00531775">
        <w:rPr>
          <w:rFonts w:eastAsia="Times New Roman"/>
          <w:color w:val="auto"/>
          <w:spacing w:val="1"/>
          <w:kern w:val="0"/>
          <w:lang w:eastAsia="sr-Latn-RS"/>
        </w:rPr>
        <w:t>г</w:t>
      </w:r>
      <w:r w:rsidRPr="00531775">
        <w:rPr>
          <w:rFonts w:eastAsia="Times New Roman"/>
          <w:color w:val="auto"/>
          <w:spacing w:val="-1"/>
          <w:kern w:val="0"/>
          <w:lang w:eastAsia="sr-Latn-RS"/>
        </w:rPr>
        <w:t>о</w:t>
      </w:r>
      <w:r w:rsidRPr="00531775">
        <w:rPr>
          <w:rFonts w:eastAsia="Times New Roman"/>
          <w:color w:val="auto"/>
          <w:kern w:val="0"/>
          <w:lang w:eastAsia="sr-Latn-RS"/>
        </w:rPr>
        <w:t>в</w:t>
      </w:r>
      <w:r w:rsidRPr="00531775">
        <w:rPr>
          <w:rFonts w:eastAsia="Times New Roman"/>
          <w:color w:val="auto"/>
          <w:spacing w:val="-1"/>
          <w:kern w:val="0"/>
          <w:lang w:eastAsia="sr-Latn-RS"/>
        </w:rPr>
        <w:t>ор</w:t>
      </w:r>
      <w:r w:rsidRPr="00531775">
        <w:rPr>
          <w:rFonts w:eastAsia="Times New Roman"/>
          <w:color w:val="auto"/>
          <w:spacing w:val="-3"/>
          <w:kern w:val="0"/>
          <w:lang w:eastAsia="sr-Latn-RS"/>
        </w:rPr>
        <w:t>а</w:t>
      </w:r>
      <w:r w:rsidRPr="00531775">
        <w:rPr>
          <w:rFonts w:eastAsia="Times New Roman"/>
          <w:color w:val="auto"/>
          <w:kern w:val="0"/>
          <w:lang w:eastAsia="sr-Latn-RS"/>
        </w:rPr>
        <w:t>,</w:t>
      </w:r>
    </w:p>
    <w:p w14:paraId="6CED3CE6" w14:textId="77777777" w:rsidR="009A4566" w:rsidRPr="00531775" w:rsidRDefault="009A4566" w:rsidP="00FE4969">
      <w:pPr>
        <w:widowControl w:val="0"/>
        <w:numPr>
          <w:ilvl w:val="0"/>
          <w:numId w:val="19"/>
        </w:numPr>
        <w:suppressAutoHyphens w:val="0"/>
        <w:kinsoku w:val="0"/>
        <w:overflowPunct w:val="0"/>
        <w:autoSpaceDE w:val="0"/>
        <w:autoSpaceDN w:val="0"/>
        <w:adjustRightInd w:val="0"/>
        <w:spacing w:line="240" w:lineRule="auto"/>
        <w:ind w:left="284"/>
        <w:jc w:val="both"/>
        <w:rPr>
          <w:rFonts w:eastAsia="Times New Roman"/>
          <w:color w:val="auto"/>
          <w:kern w:val="0"/>
          <w:lang w:eastAsia="sr-Latn-RS"/>
        </w:rPr>
      </w:pPr>
      <w:r w:rsidRPr="00531775">
        <w:rPr>
          <w:rFonts w:eastAsia="Times New Roman"/>
          <w:color w:val="auto"/>
          <w:kern w:val="0"/>
          <w:lang w:eastAsia="sr-Latn-RS"/>
        </w:rPr>
        <w:t>да</w:t>
      </w:r>
      <w:r w:rsidRPr="00531775">
        <w:rPr>
          <w:rFonts w:eastAsia="Times New Roman"/>
          <w:color w:val="auto"/>
          <w:spacing w:val="-12"/>
          <w:kern w:val="0"/>
          <w:lang w:eastAsia="sr-Latn-RS"/>
        </w:rPr>
        <w:t xml:space="preserve"> </w:t>
      </w:r>
      <w:r w:rsidRPr="00531775">
        <w:rPr>
          <w:rFonts w:eastAsia="Times New Roman"/>
          <w:color w:val="auto"/>
          <w:spacing w:val="-1"/>
          <w:kern w:val="0"/>
          <w:lang w:eastAsia="sr-Latn-RS"/>
        </w:rPr>
        <w:t>о</w:t>
      </w:r>
      <w:r w:rsidRPr="00531775">
        <w:rPr>
          <w:rFonts w:eastAsia="Times New Roman"/>
          <w:color w:val="auto"/>
          <w:kern w:val="0"/>
          <w:lang w:eastAsia="sr-Latn-RS"/>
        </w:rPr>
        <w:t>б</w:t>
      </w:r>
      <w:r w:rsidRPr="00531775">
        <w:rPr>
          <w:rFonts w:eastAsia="Times New Roman"/>
          <w:color w:val="auto"/>
          <w:spacing w:val="-1"/>
          <w:kern w:val="0"/>
          <w:lang w:eastAsia="sr-Latn-RS"/>
        </w:rPr>
        <w:t>ез</w:t>
      </w:r>
      <w:r w:rsidRPr="00531775">
        <w:rPr>
          <w:rFonts w:eastAsia="Times New Roman"/>
          <w:color w:val="auto"/>
          <w:kern w:val="0"/>
          <w:lang w:eastAsia="sr-Latn-RS"/>
        </w:rPr>
        <w:t>б</w:t>
      </w:r>
      <w:r w:rsidRPr="00531775">
        <w:rPr>
          <w:rFonts w:eastAsia="Times New Roman"/>
          <w:color w:val="auto"/>
          <w:spacing w:val="-3"/>
          <w:kern w:val="0"/>
          <w:lang w:eastAsia="sr-Latn-RS"/>
        </w:rPr>
        <w:t>е</w:t>
      </w:r>
      <w:r w:rsidRPr="00531775">
        <w:rPr>
          <w:rFonts w:eastAsia="Times New Roman"/>
          <w:color w:val="auto"/>
          <w:kern w:val="0"/>
          <w:lang w:eastAsia="sr-Latn-RS"/>
        </w:rPr>
        <w:t>ди</w:t>
      </w:r>
      <w:r w:rsidRPr="00531775">
        <w:rPr>
          <w:rFonts w:eastAsia="Times New Roman"/>
          <w:color w:val="auto"/>
          <w:spacing w:val="-12"/>
          <w:kern w:val="0"/>
          <w:lang w:eastAsia="sr-Latn-RS"/>
        </w:rPr>
        <w:t xml:space="preserve"> </w:t>
      </w:r>
      <w:r w:rsidRPr="00531775">
        <w:rPr>
          <w:rFonts w:eastAsia="Times New Roman"/>
          <w:color w:val="auto"/>
          <w:kern w:val="0"/>
          <w:lang w:eastAsia="sr-Latn-RS"/>
        </w:rPr>
        <w:t>в</w:t>
      </w:r>
      <w:r w:rsidRPr="00531775">
        <w:rPr>
          <w:rFonts w:eastAsia="Times New Roman"/>
          <w:color w:val="auto"/>
          <w:spacing w:val="-3"/>
          <w:kern w:val="0"/>
          <w:lang w:eastAsia="sr-Latn-RS"/>
        </w:rPr>
        <w:t>р</w:t>
      </w:r>
      <w:r w:rsidRPr="00531775">
        <w:rPr>
          <w:rFonts w:eastAsia="Times New Roman"/>
          <w:color w:val="auto"/>
          <w:kern w:val="0"/>
          <w:lang w:eastAsia="sr-Latn-RS"/>
        </w:rPr>
        <w:t>ш</w:t>
      </w:r>
      <w:r w:rsidRPr="00531775">
        <w:rPr>
          <w:rFonts w:eastAsia="Times New Roman"/>
          <w:color w:val="auto"/>
          <w:spacing w:val="-1"/>
          <w:kern w:val="0"/>
          <w:lang w:eastAsia="sr-Latn-RS"/>
        </w:rPr>
        <w:t>е</w:t>
      </w:r>
      <w:r w:rsidRPr="00531775">
        <w:rPr>
          <w:rFonts w:eastAsia="Times New Roman"/>
          <w:color w:val="auto"/>
          <w:kern w:val="0"/>
          <w:lang w:eastAsia="sr-Latn-RS"/>
        </w:rPr>
        <w:t>ње</w:t>
      </w:r>
      <w:r w:rsidRPr="00531775">
        <w:rPr>
          <w:rFonts w:eastAsia="Times New Roman"/>
          <w:color w:val="auto"/>
          <w:spacing w:val="-12"/>
          <w:kern w:val="0"/>
          <w:lang w:eastAsia="sr-Latn-RS"/>
        </w:rPr>
        <w:t xml:space="preserve"> </w:t>
      </w:r>
      <w:r w:rsidRPr="00531775">
        <w:rPr>
          <w:rFonts w:eastAsia="Times New Roman"/>
          <w:color w:val="auto"/>
          <w:kern w:val="0"/>
          <w:lang w:eastAsia="sr-Latn-RS"/>
        </w:rPr>
        <w:t>с</w:t>
      </w:r>
      <w:r w:rsidRPr="00531775">
        <w:rPr>
          <w:rFonts w:eastAsia="Times New Roman"/>
          <w:color w:val="auto"/>
          <w:spacing w:val="-3"/>
          <w:kern w:val="0"/>
          <w:lang w:eastAsia="sr-Latn-RS"/>
        </w:rPr>
        <w:t>т</w:t>
      </w:r>
      <w:r w:rsidRPr="00531775">
        <w:rPr>
          <w:rFonts w:eastAsia="Times New Roman"/>
          <w:color w:val="auto"/>
          <w:spacing w:val="-1"/>
          <w:kern w:val="0"/>
          <w:lang w:eastAsia="sr-Latn-RS"/>
        </w:rPr>
        <w:t>р</w:t>
      </w:r>
      <w:r w:rsidRPr="00531775">
        <w:rPr>
          <w:rFonts w:eastAsia="Times New Roman"/>
          <w:color w:val="auto"/>
          <w:spacing w:val="-3"/>
          <w:kern w:val="0"/>
          <w:lang w:eastAsia="sr-Latn-RS"/>
        </w:rPr>
        <w:t>у</w:t>
      </w:r>
      <w:r w:rsidRPr="00531775">
        <w:rPr>
          <w:rFonts w:eastAsia="Times New Roman"/>
          <w:color w:val="auto"/>
          <w:kern w:val="0"/>
          <w:lang w:eastAsia="sr-Latn-RS"/>
        </w:rPr>
        <w:t>чн</w:t>
      </w:r>
      <w:r w:rsidRPr="00531775">
        <w:rPr>
          <w:rFonts w:eastAsia="Times New Roman"/>
          <w:color w:val="auto"/>
          <w:spacing w:val="-1"/>
          <w:kern w:val="0"/>
          <w:lang w:eastAsia="sr-Latn-RS"/>
        </w:rPr>
        <w:t>о</w:t>
      </w:r>
      <w:r w:rsidRPr="00531775">
        <w:rPr>
          <w:rFonts w:eastAsia="Times New Roman"/>
          <w:color w:val="auto"/>
          <w:kern w:val="0"/>
          <w:lang w:eastAsia="sr-Latn-RS"/>
        </w:rPr>
        <w:t>г</w:t>
      </w:r>
      <w:r w:rsidRPr="00531775">
        <w:rPr>
          <w:rFonts w:eastAsia="Times New Roman"/>
          <w:color w:val="auto"/>
          <w:spacing w:val="-10"/>
          <w:kern w:val="0"/>
          <w:lang w:eastAsia="sr-Latn-RS"/>
        </w:rPr>
        <w:t xml:space="preserve"> </w:t>
      </w:r>
      <w:r w:rsidRPr="00531775">
        <w:rPr>
          <w:rFonts w:eastAsia="Times New Roman"/>
          <w:color w:val="auto"/>
          <w:kern w:val="0"/>
          <w:lang w:eastAsia="sr-Latn-RS"/>
        </w:rPr>
        <w:t>н</w:t>
      </w:r>
      <w:r w:rsidRPr="00531775">
        <w:rPr>
          <w:rFonts w:eastAsia="Times New Roman"/>
          <w:color w:val="auto"/>
          <w:spacing w:val="-1"/>
          <w:kern w:val="0"/>
          <w:lang w:eastAsia="sr-Latn-RS"/>
        </w:rPr>
        <w:t>а</w:t>
      </w:r>
      <w:r w:rsidRPr="00531775">
        <w:rPr>
          <w:rFonts w:eastAsia="Times New Roman"/>
          <w:color w:val="auto"/>
          <w:kern w:val="0"/>
          <w:lang w:eastAsia="sr-Latn-RS"/>
        </w:rPr>
        <w:t>д</w:t>
      </w:r>
      <w:r w:rsidRPr="00531775">
        <w:rPr>
          <w:rFonts w:eastAsia="Times New Roman"/>
          <w:color w:val="auto"/>
          <w:spacing w:val="-1"/>
          <w:kern w:val="0"/>
          <w:lang w:eastAsia="sr-Latn-RS"/>
        </w:rPr>
        <w:t>зор</w:t>
      </w:r>
      <w:r w:rsidRPr="00531775">
        <w:rPr>
          <w:rFonts w:eastAsia="Times New Roman"/>
          <w:color w:val="auto"/>
          <w:kern w:val="0"/>
          <w:lang w:eastAsia="sr-Latn-RS"/>
        </w:rPr>
        <w:t>а</w:t>
      </w:r>
      <w:r w:rsidRPr="00531775">
        <w:rPr>
          <w:rFonts w:eastAsia="Times New Roman"/>
          <w:color w:val="auto"/>
          <w:spacing w:val="-14"/>
          <w:kern w:val="0"/>
          <w:lang w:eastAsia="sr-Latn-RS"/>
        </w:rPr>
        <w:t xml:space="preserve"> </w:t>
      </w:r>
      <w:r w:rsidRPr="00531775">
        <w:rPr>
          <w:rFonts w:eastAsia="Times New Roman"/>
          <w:color w:val="auto"/>
          <w:kern w:val="0"/>
          <w:lang w:eastAsia="sr-Latn-RS"/>
        </w:rPr>
        <w:t>н</w:t>
      </w:r>
      <w:r w:rsidRPr="00531775">
        <w:rPr>
          <w:rFonts w:eastAsia="Times New Roman"/>
          <w:color w:val="auto"/>
          <w:spacing w:val="-1"/>
          <w:kern w:val="0"/>
          <w:lang w:eastAsia="sr-Latn-RS"/>
        </w:rPr>
        <w:t>а</w:t>
      </w:r>
      <w:r w:rsidRPr="00531775">
        <w:rPr>
          <w:rFonts w:eastAsia="Times New Roman"/>
          <w:color w:val="auto"/>
          <w:kern w:val="0"/>
          <w:lang w:eastAsia="sr-Latn-RS"/>
        </w:rPr>
        <w:t>д</w:t>
      </w:r>
      <w:r w:rsidRPr="00531775">
        <w:rPr>
          <w:rFonts w:eastAsia="Times New Roman"/>
          <w:color w:val="auto"/>
          <w:spacing w:val="-10"/>
          <w:kern w:val="0"/>
          <w:lang w:eastAsia="sr-Latn-RS"/>
        </w:rPr>
        <w:t xml:space="preserve"> </w:t>
      </w:r>
      <w:r w:rsidRPr="00531775">
        <w:rPr>
          <w:rFonts w:eastAsia="Times New Roman"/>
          <w:color w:val="auto"/>
          <w:spacing w:val="-2"/>
          <w:kern w:val="0"/>
          <w:lang w:eastAsia="sr-Latn-RS"/>
        </w:rPr>
        <w:t>и</w:t>
      </w:r>
      <w:r w:rsidRPr="00531775">
        <w:rPr>
          <w:rFonts w:eastAsia="Times New Roman"/>
          <w:color w:val="auto"/>
          <w:spacing w:val="-1"/>
          <w:kern w:val="0"/>
          <w:lang w:eastAsia="sr-Latn-RS"/>
        </w:rPr>
        <w:t>з</w:t>
      </w:r>
      <w:r w:rsidRPr="00531775">
        <w:rPr>
          <w:rFonts w:eastAsia="Times New Roman"/>
          <w:color w:val="auto"/>
          <w:spacing w:val="-3"/>
          <w:kern w:val="0"/>
          <w:lang w:eastAsia="sr-Latn-RS"/>
        </w:rPr>
        <w:t>в</w:t>
      </w:r>
      <w:r w:rsidRPr="00531775">
        <w:rPr>
          <w:rFonts w:eastAsia="Times New Roman"/>
          <w:color w:val="auto"/>
          <w:spacing w:val="-1"/>
          <w:kern w:val="0"/>
          <w:lang w:eastAsia="sr-Latn-RS"/>
        </w:rPr>
        <w:t>р</w:t>
      </w:r>
      <w:r w:rsidRPr="00531775">
        <w:rPr>
          <w:rFonts w:eastAsia="Times New Roman"/>
          <w:color w:val="auto"/>
          <w:kern w:val="0"/>
          <w:lang w:eastAsia="sr-Latn-RS"/>
        </w:rPr>
        <w:t>ш</w:t>
      </w:r>
      <w:r w:rsidRPr="00531775">
        <w:rPr>
          <w:rFonts w:eastAsia="Times New Roman"/>
          <w:color w:val="auto"/>
          <w:spacing w:val="-1"/>
          <w:kern w:val="0"/>
          <w:lang w:eastAsia="sr-Latn-RS"/>
        </w:rPr>
        <w:t>е</w:t>
      </w:r>
      <w:r w:rsidRPr="00531775">
        <w:rPr>
          <w:rFonts w:eastAsia="Times New Roman"/>
          <w:color w:val="auto"/>
          <w:kern w:val="0"/>
          <w:lang w:eastAsia="sr-Latn-RS"/>
        </w:rPr>
        <w:t>њ</w:t>
      </w:r>
      <w:r w:rsidRPr="00531775">
        <w:rPr>
          <w:rFonts w:eastAsia="Times New Roman"/>
          <w:color w:val="auto"/>
          <w:spacing w:val="-1"/>
          <w:kern w:val="0"/>
          <w:lang w:eastAsia="sr-Latn-RS"/>
        </w:rPr>
        <w:t>е</w:t>
      </w:r>
      <w:r w:rsidRPr="00531775">
        <w:rPr>
          <w:rFonts w:eastAsia="Times New Roman"/>
          <w:color w:val="auto"/>
          <w:kern w:val="0"/>
          <w:lang w:eastAsia="sr-Latn-RS"/>
        </w:rPr>
        <w:t>м</w:t>
      </w:r>
      <w:r w:rsidRPr="00531775">
        <w:rPr>
          <w:rFonts w:eastAsia="Times New Roman"/>
          <w:color w:val="auto"/>
          <w:spacing w:val="-12"/>
          <w:kern w:val="0"/>
          <w:lang w:eastAsia="sr-Latn-RS"/>
        </w:rPr>
        <w:t xml:space="preserve"> </w:t>
      </w:r>
      <w:r w:rsidRPr="00531775">
        <w:rPr>
          <w:rFonts w:eastAsia="Times New Roman"/>
          <w:color w:val="auto"/>
          <w:spacing w:val="-3"/>
          <w:kern w:val="0"/>
          <w:lang w:eastAsia="sr-Latn-RS"/>
        </w:rPr>
        <w:t>у</w:t>
      </w:r>
      <w:r w:rsidRPr="00531775">
        <w:rPr>
          <w:rFonts w:eastAsia="Times New Roman"/>
          <w:color w:val="auto"/>
          <w:spacing w:val="1"/>
          <w:kern w:val="0"/>
          <w:lang w:eastAsia="sr-Latn-RS"/>
        </w:rPr>
        <w:t>г</w:t>
      </w:r>
      <w:r w:rsidRPr="00531775">
        <w:rPr>
          <w:rFonts w:eastAsia="Times New Roman"/>
          <w:color w:val="auto"/>
          <w:spacing w:val="-1"/>
          <w:kern w:val="0"/>
          <w:lang w:eastAsia="sr-Latn-RS"/>
        </w:rPr>
        <w:t>о</w:t>
      </w:r>
      <w:r w:rsidRPr="00531775">
        <w:rPr>
          <w:rFonts w:eastAsia="Times New Roman"/>
          <w:color w:val="auto"/>
          <w:kern w:val="0"/>
          <w:lang w:eastAsia="sr-Latn-RS"/>
        </w:rPr>
        <w:t>в</w:t>
      </w:r>
      <w:r w:rsidRPr="00531775">
        <w:rPr>
          <w:rFonts w:eastAsia="Times New Roman"/>
          <w:color w:val="auto"/>
          <w:spacing w:val="-1"/>
          <w:kern w:val="0"/>
          <w:lang w:eastAsia="sr-Latn-RS"/>
        </w:rPr>
        <w:t>оре</w:t>
      </w:r>
      <w:r w:rsidRPr="00531775">
        <w:rPr>
          <w:rFonts w:eastAsia="Times New Roman"/>
          <w:color w:val="auto"/>
          <w:kern w:val="0"/>
          <w:lang w:eastAsia="sr-Latn-RS"/>
        </w:rPr>
        <w:t>н</w:t>
      </w:r>
      <w:r w:rsidRPr="00531775">
        <w:rPr>
          <w:rFonts w:eastAsia="Times New Roman"/>
          <w:color w:val="auto"/>
          <w:spacing w:val="-2"/>
          <w:kern w:val="0"/>
          <w:lang w:eastAsia="sr-Latn-RS"/>
        </w:rPr>
        <w:t>и</w:t>
      </w:r>
      <w:r w:rsidRPr="00531775">
        <w:rPr>
          <w:rFonts w:eastAsia="Times New Roman"/>
          <w:color w:val="auto"/>
          <w:kern w:val="0"/>
          <w:lang w:eastAsia="sr-Latn-RS"/>
        </w:rPr>
        <w:t>х</w:t>
      </w:r>
      <w:r w:rsidRPr="00531775">
        <w:rPr>
          <w:rFonts w:eastAsia="Times New Roman"/>
          <w:color w:val="auto"/>
          <w:spacing w:val="-11"/>
          <w:kern w:val="0"/>
          <w:lang w:eastAsia="sr-Latn-RS"/>
        </w:rPr>
        <w:t xml:space="preserve"> </w:t>
      </w:r>
      <w:r w:rsidRPr="00531775">
        <w:rPr>
          <w:rFonts w:eastAsia="Times New Roman"/>
          <w:color w:val="auto"/>
          <w:spacing w:val="-1"/>
          <w:kern w:val="0"/>
          <w:lang w:eastAsia="sr-Latn-RS"/>
        </w:rPr>
        <w:t>р</w:t>
      </w:r>
      <w:r w:rsidRPr="00531775">
        <w:rPr>
          <w:rFonts w:eastAsia="Times New Roman"/>
          <w:color w:val="auto"/>
          <w:spacing w:val="-3"/>
          <w:kern w:val="0"/>
          <w:lang w:eastAsia="sr-Latn-RS"/>
        </w:rPr>
        <w:t>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kern w:val="0"/>
          <w:lang w:eastAsia="sr-Latn-RS"/>
        </w:rPr>
        <w:t>в</w:t>
      </w:r>
      <w:r w:rsidRPr="00531775">
        <w:rPr>
          <w:rFonts w:eastAsia="Times New Roman"/>
          <w:color w:val="auto"/>
          <w:spacing w:val="-1"/>
          <w:kern w:val="0"/>
          <w:lang w:eastAsia="sr-Latn-RS"/>
        </w:rPr>
        <w:t>а</w:t>
      </w:r>
      <w:r w:rsidRPr="00531775">
        <w:rPr>
          <w:rFonts w:eastAsia="Times New Roman"/>
          <w:color w:val="auto"/>
          <w:kern w:val="0"/>
          <w:lang w:eastAsia="sr-Latn-RS"/>
        </w:rPr>
        <w:t>,</w:t>
      </w:r>
      <w:r w:rsidRPr="00531775">
        <w:rPr>
          <w:rFonts w:eastAsia="Times New Roman"/>
          <w:color w:val="auto"/>
          <w:spacing w:val="-10"/>
          <w:kern w:val="0"/>
          <w:lang w:eastAsia="sr-Latn-RS"/>
        </w:rPr>
        <w:t xml:space="preserve"> </w:t>
      </w:r>
      <w:r w:rsidRPr="00531775">
        <w:rPr>
          <w:rFonts w:eastAsia="Times New Roman"/>
          <w:color w:val="auto"/>
          <w:spacing w:val="-1"/>
          <w:kern w:val="0"/>
          <w:lang w:eastAsia="sr-Latn-RS"/>
        </w:rPr>
        <w:t>з</w:t>
      </w:r>
      <w:r w:rsidRPr="00531775">
        <w:rPr>
          <w:rFonts w:eastAsia="Times New Roman"/>
          <w:color w:val="auto"/>
          <w:kern w:val="0"/>
          <w:lang w:eastAsia="sr-Latn-RS"/>
        </w:rPr>
        <w:t>а</w:t>
      </w:r>
      <w:r w:rsidRPr="00531775">
        <w:rPr>
          <w:rFonts w:eastAsia="Times New Roman"/>
          <w:color w:val="auto"/>
          <w:spacing w:val="-12"/>
          <w:kern w:val="0"/>
          <w:lang w:eastAsia="sr-Latn-RS"/>
        </w:rPr>
        <w:t xml:space="preserve"> </w:t>
      </w:r>
      <w:r w:rsidRPr="00531775">
        <w:rPr>
          <w:rFonts w:eastAsia="Times New Roman"/>
          <w:color w:val="auto"/>
          <w:spacing w:val="-3"/>
          <w:kern w:val="0"/>
          <w:lang w:eastAsia="sr-Latn-RS"/>
        </w:rPr>
        <w:t>с</w:t>
      </w:r>
      <w:r w:rsidRPr="00531775">
        <w:rPr>
          <w:rFonts w:eastAsia="Times New Roman"/>
          <w:color w:val="auto"/>
          <w:kern w:val="0"/>
          <w:lang w:eastAsia="sr-Latn-RS"/>
        </w:rPr>
        <w:t>ве</w:t>
      </w:r>
      <w:r w:rsidRPr="00531775">
        <w:rPr>
          <w:rFonts w:eastAsia="Times New Roman"/>
          <w:color w:val="auto"/>
          <w:spacing w:val="-12"/>
          <w:kern w:val="0"/>
          <w:lang w:eastAsia="sr-Latn-RS"/>
        </w:rPr>
        <w:t xml:space="preserve"> </w:t>
      </w:r>
      <w:r w:rsidRPr="00531775">
        <w:rPr>
          <w:rFonts w:eastAsia="Times New Roman"/>
          <w:color w:val="auto"/>
          <w:kern w:val="0"/>
          <w:lang w:eastAsia="sr-Latn-RS"/>
        </w:rPr>
        <w:t>в</w:t>
      </w:r>
      <w:r w:rsidRPr="00531775">
        <w:rPr>
          <w:rFonts w:eastAsia="Times New Roman"/>
          <w:color w:val="auto"/>
          <w:spacing w:val="-1"/>
          <w:kern w:val="0"/>
          <w:lang w:eastAsia="sr-Latn-RS"/>
        </w:rPr>
        <w:t>рем</w:t>
      </w:r>
      <w:r w:rsidRPr="00531775">
        <w:rPr>
          <w:rFonts w:eastAsia="Times New Roman"/>
          <w:color w:val="auto"/>
          <w:kern w:val="0"/>
          <w:lang w:eastAsia="sr-Latn-RS"/>
        </w:rPr>
        <w:t>е</w:t>
      </w:r>
      <w:r w:rsidRPr="00531775">
        <w:rPr>
          <w:rFonts w:eastAsia="Times New Roman"/>
          <w:color w:val="auto"/>
          <w:spacing w:val="-14"/>
          <w:kern w:val="0"/>
          <w:lang w:eastAsia="sr-Latn-RS"/>
        </w:rPr>
        <w:t xml:space="preserve"> </w:t>
      </w:r>
      <w:r w:rsidRPr="00531775">
        <w:rPr>
          <w:rFonts w:eastAsia="Times New Roman"/>
          <w:color w:val="auto"/>
          <w:spacing w:val="1"/>
          <w:kern w:val="0"/>
          <w:lang w:eastAsia="sr-Latn-RS"/>
        </w:rPr>
        <w:t>г</w:t>
      </w:r>
      <w:r w:rsidRPr="00531775">
        <w:rPr>
          <w:rFonts w:eastAsia="Times New Roman"/>
          <w:color w:val="auto"/>
          <w:spacing w:val="-1"/>
          <w:kern w:val="0"/>
          <w:lang w:eastAsia="sr-Latn-RS"/>
        </w:rPr>
        <w:t>ра</w:t>
      </w:r>
      <w:r w:rsidRPr="00531775">
        <w:rPr>
          <w:rFonts w:eastAsia="Times New Roman"/>
          <w:color w:val="auto"/>
          <w:spacing w:val="-2"/>
          <w:kern w:val="0"/>
          <w:lang w:eastAsia="sr-Latn-RS"/>
        </w:rPr>
        <w:t>д</w:t>
      </w:r>
      <w:r w:rsidRPr="00531775">
        <w:rPr>
          <w:rFonts w:eastAsia="Times New Roman"/>
          <w:color w:val="auto"/>
          <w:kern w:val="0"/>
          <w:lang w:eastAsia="sr-Latn-RS"/>
        </w:rPr>
        <w:t>њ</w:t>
      </w:r>
      <w:r w:rsidRPr="00531775">
        <w:rPr>
          <w:rFonts w:eastAsia="Times New Roman"/>
          <w:color w:val="auto"/>
          <w:spacing w:val="-3"/>
          <w:kern w:val="0"/>
          <w:lang w:eastAsia="sr-Latn-RS"/>
        </w:rPr>
        <w:t>е</w:t>
      </w:r>
      <w:r w:rsidRPr="00531775">
        <w:rPr>
          <w:rFonts w:eastAsia="Times New Roman"/>
          <w:color w:val="auto"/>
          <w:kern w:val="0"/>
          <w:lang w:eastAsia="sr-Latn-RS"/>
        </w:rPr>
        <w:t>,</w:t>
      </w:r>
    </w:p>
    <w:p w14:paraId="64463465" w14:textId="77777777" w:rsidR="009A4566" w:rsidRPr="00531775" w:rsidRDefault="009A4566" w:rsidP="00FE4969">
      <w:pPr>
        <w:widowControl w:val="0"/>
        <w:numPr>
          <w:ilvl w:val="0"/>
          <w:numId w:val="19"/>
        </w:numPr>
        <w:suppressAutoHyphens w:val="0"/>
        <w:kinsoku w:val="0"/>
        <w:overflowPunct w:val="0"/>
        <w:autoSpaceDE w:val="0"/>
        <w:autoSpaceDN w:val="0"/>
        <w:adjustRightInd w:val="0"/>
        <w:spacing w:line="240" w:lineRule="auto"/>
        <w:ind w:left="284"/>
        <w:jc w:val="both"/>
        <w:rPr>
          <w:rFonts w:eastAsia="Times New Roman"/>
          <w:color w:val="auto"/>
          <w:kern w:val="0"/>
          <w:lang w:eastAsia="sr-Latn-RS"/>
        </w:rPr>
      </w:pPr>
      <w:r w:rsidRPr="00531775">
        <w:rPr>
          <w:rFonts w:eastAsia="Times New Roman"/>
          <w:color w:val="auto"/>
          <w:kern w:val="0"/>
          <w:lang w:eastAsia="sr-Latn-RS"/>
        </w:rPr>
        <w:t xml:space="preserve">да </w:t>
      </w:r>
      <w:r w:rsidRPr="00531775">
        <w:rPr>
          <w:rFonts w:eastAsia="Times New Roman"/>
          <w:color w:val="auto"/>
          <w:spacing w:val="-3"/>
          <w:kern w:val="0"/>
          <w:lang w:eastAsia="sr-Latn-RS"/>
        </w:rPr>
        <w:t>о</w:t>
      </w:r>
      <w:r w:rsidRPr="00531775">
        <w:rPr>
          <w:rFonts w:eastAsia="Times New Roman"/>
          <w:color w:val="auto"/>
          <w:kern w:val="0"/>
          <w:lang w:eastAsia="sr-Latn-RS"/>
        </w:rPr>
        <w:t>б</w:t>
      </w:r>
      <w:r w:rsidRPr="00531775">
        <w:rPr>
          <w:rFonts w:eastAsia="Times New Roman"/>
          <w:color w:val="auto"/>
          <w:spacing w:val="-1"/>
          <w:kern w:val="0"/>
          <w:lang w:eastAsia="sr-Latn-RS"/>
        </w:rPr>
        <w:t>ез</w:t>
      </w:r>
      <w:r w:rsidRPr="00531775">
        <w:rPr>
          <w:rFonts w:eastAsia="Times New Roman"/>
          <w:color w:val="auto"/>
          <w:kern w:val="0"/>
          <w:lang w:eastAsia="sr-Latn-RS"/>
        </w:rPr>
        <w:t>б</w:t>
      </w:r>
      <w:r w:rsidRPr="00531775">
        <w:rPr>
          <w:rFonts w:eastAsia="Times New Roman"/>
          <w:color w:val="auto"/>
          <w:spacing w:val="-3"/>
          <w:kern w:val="0"/>
          <w:lang w:eastAsia="sr-Latn-RS"/>
        </w:rPr>
        <w:t>е</w:t>
      </w:r>
      <w:r w:rsidRPr="00531775">
        <w:rPr>
          <w:rFonts w:eastAsia="Times New Roman"/>
          <w:color w:val="auto"/>
          <w:kern w:val="0"/>
          <w:lang w:eastAsia="sr-Latn-RS"/>
        </w:rPr>
        <w:t>ди с</w:t>
      </w:r>
      <w:r w:rsidRPr="00531775">
        <w:rPr>
          <w:rFonts w:eastAsia="Times New Roman"/>
          <w:color w:val="auto"/>
          <w:spacing w:val="-1"/>
          <w:kern w:val="0"/>
          <w:lang w:eastAsia="sr-Latn-RS"/>
        </w:rPr>
        <w:t>р</w:t>
      </w:r>
      <w:r w:rsidRPr="00531775">
        <w:rPr>
          <w:rFonts w:eastAsia="Times New Roman"/>
          <w:color w:val="auto"/>
          <w:spacing w:val="-3"/>
          <w:kern w:val="0"/>
          <w:lang w:eastAsia="sr-Latn-RS"/>
        </w:rPr>
        <w:t>е</w:t>
      </w:r>
      <w:r w:rsidRPr="00531775">
        <w:rPr>
          <w:rFonts w:eastAsia="Times New Roman"/>
          <w:color w:val="auto"/>
          <w:kern w:val="0"/>
          <w:lang w:eastAsia="sr-Latn-RS"/>
        </w:rPr>
        <w:t>дс</w:t>
      </w:r>
      <w:r w:rsidRPr="00531775">
        <w:rPr>
          <w:rFonts w:eastAsia="Times New Roman"/>
          <w:color w:val="auto"/>
          <w:spacing w:val="-1"/>
          <w:kern w:val="0"/>
          <w:lang w:eastAsia="sr-Latn-RS"/>
        </w:rPr>
        <w:t>т</w:t>
      </w:r>
      <w:r w:rsidRPr="00531775">
        <w:rPr>
          <w:rFonts w:eastAsia="Times New Roman"/>
          <w:color w:val="auto"/>
          <w:kern w:val="0"/>
          <w:lang w:eastAsia="sr-Latn-RS"/>
        </w:rPr>
        <w:t>ва</w:t>
      </w:r>
      <w:r w:rsidRPr="00531775">
        <w:rPr>
          <w:rFonts w:eastAsia="Times New Roman"/>
          <w:color w:val="auto"/>
          <w:spacing w:val="-2"/>
          <w:kern w:val="0"/>
          <w:lang w:eastAsia="sr-Latn-RS"/>
        </w:rPr>
        <w:t xml:space="preserve"> </w:t>
      </w:r>
      <w:r w:rsidRPr="00531775">
        <w:rPr>
          <w:rFonts w:eastAsia="Times New Roman"/>
          <w:color w:val="auto"/>
          <w:spacing w:val="-3"/>
          <w:kern w:val="0"/>
          <w:lang w:eastAsia="sr-Latn-RS"/>
        </w:rPr>
        <w:t>з</w:t>
      </w:r>
      <w:r w:rsidRPr="00531775">
        <w:rPr>
          <w:rFonts w:eastAsia="Times New Roman"/>
          <w:color w:val="auto"/>
          <w:kern w:val="0"/>
          <w:lang w:eastAsia="sr-Latn-RS"/>
        </w:rPr>
        <w:t>а ф</w:t>
      </w:r>
      <w:r w:rsidRPr="00531775">
        <w:rPr>
          <w:rFonts w:eastAsia="Times New Roman"/>
          <w:color w:val="auto"/>
          <w:spacing w:val="-2"/>
          <w:kern w:val="0"/>
          <w:lang w:eastAsia="sr-Latn-RS"/>
        </w:rPr>
        <w:t>и</w:t>
      </w:r>
      <w:r w:rsidRPr="00531775">
        <w:rPr>
          <w:rFonts w:eastAsia="Times New Roman"/>
          <w:color w:val="auto"/>
          <w:kern w:val="0"/>
          <w:lang w:eastAsia="sr-Latn-RS"/>
        </w:rPr>
        <w:t>н</w:t>
      </w:r>
      <w:r w:rsidRPr="00531775">
        <w:rPr>
          <w:rFonts w:eastAsia="Times New Roman"/>
          <w:color w:val="auto"/>
          <w:spacing w:val="-3"/>
          <w:kern w:val="0"/>
          <w:lang w:eastAsia="sr-Latn-RS"/>
        </w:rPr>
        <w:t>а</w:t>
      </w:r>
      <w:r w:rsidRPr="00531775">
        <w:rPr>
          <w:rFonts w:eastAsia="Times New Roman"/>
          <w:color w:val="auto"/>
          <w:kern w:val="0"/>
          <w:lang w:eastAsia="sr-Latn-RS"/>
        </w:rPr>
        <w:t>нс</w:t>
      </w:r>
      <w:r w:rsidRPr="00531775">
        <w:rPr>
          <w:rFonts w:eastAsia="Times New Roman"/>
          <w:color w:val="auto"/>
          <w:spacing w:val="-1"/>
          <w:kern w:val="0"/>
          <w:lang w:eastAsia="sr-Latn-RS"/>
        </w:rPr>
        <w:t>ира</w:t>
      </w:r>
      <w:r w:rsidRPr="00531775">
        <w:rPr>
          <w:rFonts w:eastAsia="Times New Roman"/>
          <w:color w:val="auto"/>
          <w:kern w:val="0"/>
          <w:lang w:eastAsia="sr-Latn-RS"/>
        </w:rPr>
        <w:t>ње</w:t>
      </w:r>
      <w:r w:rsidRPr="00531775">
        <w:rPr>
          <w:rFonts w:eastAsia="Times New Roman"/>
          <w:color w:val="auto"/>
          <w:spacing w:val="-2"/>
          <w:kern w:val="0"/>
          <w:lang w:eastAsia="sr-Latn-RS"/>
        </w:rPr>
        <w:t xml:space="preserve"> и</w:t>
      </w:r>
      <w:r w:rsidRPr="00531775">
        <w:rPr>
          <w:rFonts w:eastAsia="Times New Roman"/>
          <w:color w:val="auto"/>
          <w:spacing w:val="-1"/>
          <w:kern w:val="0"/>
          <w:lang w:eastAsia="sr-Latn-RS"/>
        </w:rPr>
        <w:t>з</w:t>
      </w:r>
      <w:r w:rsidRPr="00531775">
        <w:rPr>
          <w:rFonts w:eastAsia="Times New Roman"/>
          <w:color w:val="auto"/>
          <w:spacing w:val="1"/>
          <w:kern w:val="0"/>
          <w:lang w:eastAsia="sr-Latn-RS"/>
        </w:rPr>
        <w:t>г</w:t>
      </w:r>
      <w:r w:rsidRPr="00531775">
        <w:rPr>
          <w:rFonts w:eastAsia="Times New Roman"/>
          <w:color w:val="auto"/>
          <w:spacing w:val="-1"/>
          <w:kern w:val="0"/>
          <w:lang w:eastAsia="sr-Latn-RS"/>
        </w:rPr>
        <w:t>р</w:t>
      </w:r>
      <w:r w:rsidRPr="00531775">
        <w:rPr>
          <w:rFonts w:eastAsia="Times New Roman"/>
          <w:color w:val="auto"/>
          <w:spacing w:val="-3"/>
          <w:kern w:val="0"/>
          <w:lang w:eastAsia="sr-Latn-RS"/>
        </w:rPr>
        <w:t>а</w:t>
      </w:r>
      <w:r w:rsidRPr="00531775">
        <w:rPr>
          <w:rFonts w:eastAsia="Times New Roman"/>
          <w:color w:val="auto"/>
          <w:spacing w:val="-2"/>
          <w:kern w:val="0"/>
          <w:lang w:eastAsia="sr-Latn-RS"/>
        </w:rPr>
        <w:t>д</w:t>
      </w:r>
      <w:r w:rsidRPr="00531775">
        <w:rPr>
          <w:rFonts w:eastAsia="Times New Roman"/>
          <w:color w:val="auto"/>
          <w:kern w:val="0"/>
          <w:lang w:eastAsia="sr-Latn-RS"/>
        </w:rPr>
        <w:t>њ</w:t>
      </w:r>
      <w:r w:rsidRPr="00531775">
        <w:rPr>
          <w:rFonts w:eastAsia="Times New Roman"/>
          <w:color w:val="auto"/>
          <w:spacing w:val="-1"/>
          <w:kern w:val="0"/>
          <w:lang w:eastAsia="sr-Latn-RS"/>
        </w:rPr>
        <w:t>е,</w:t>
      </w:r>
    </w:p>
    <w:p w14:paraId="7454F5CF" w14:textId="77777777" w:rsidR="009A4566" w:rsidRPr="00531775" w:rsidRDefault="009A4566" w:rsidP="00FE4969">
      <w:pPr>
        <w:widowControl w:val="0"/>
        <w:numPr>
          <w:ilvl w:val="0"/>
          <w:numId w:val="19"/>
        </w:numPr>
        <w:suppressAutoHyphens w:val="0"/>
        <w:kinsoku w:val="0"/>
        <w:overflowPunct w:val="0"/>
        <w:autoSpaceDE w:val="0"/>
        <w:autoSpaceDN w:val="0"/>
        <w:adjustRightInd w:val="0"/>
        <w:spacing w:line="240" w:lineRule="auto"/>
        <w:ind w:left="284"/>
        <w:jc w:val="both"/>
        <w:rPr>
          <w:rFonts w:eastAsia="Times New Roman"/>
          <w:color w:val="auto"/>
          <w:kern w:val="0"/>
          <w:lang w:eastAsia="sr-Latn-RS"/>
        </w:rPr>
      </w:pPr>
      <w:r w:rsidRPr="00531775">
        <w:rPr>
          <w:rFonts w:eastAsia="Times New Roman"/>
          <w:color w:val="auto"/>
          <w:kern w:val="0"/>
          <w:lang w:eastAsia="sr-Latn-RS"/>
        </w:rPr>
        <w:t xml:space="preserve">да </w:t>
      </w:r>
      <w:r w:rsidRPr="00531775">
        <w:rPr>
          <w:rFonts w:eastAsia="Times New Roman"/>
          <w:color w:val="auto"/>
          <w:spacing w:val="-1"/>
          <w:kern w:val="0"/>
          <w:lang w:eastAsia="sr-Latn-RS"/>
        </w:rPr>
        <w:t>Из</w:t>
      </w:r>
      <w:r w:rsidRPr="00531775">
        <w:rPr>
          <w:rFonts w:eastAsia="Times New Roman"/>
          <w:color w:val="auto"/>
          <w:kern w:val="0"/>
          <w:lang w:eastAsia="sr-Latn-RS"/>
        </w:rPr>
        <w:t>в</w:t>
      </w:r>
      <w:r w:rsidRPr="00531775">
        <w:rPr>
          <w:rFonts w:eastAsia="Times New Roman"/>
          <w:color w:val="auto"/>
          <w:spacing w:val="-1"/>
          <w:kern w:val="0"/>
          <w:lang w:eastAsia="sr-Latn-RS"/>
        </w:rPr>
        <w:t>ођ</w:t>
      </w:r>
      <w:r w:rsidRPr="00531775">
        <w:rPr>
          <w:rFonts w:eastAsia="Times New Roman"/>
          <w:color w:val="auto"/>
          <w:spacing w:val="-3"/>
          <w:kern w:val="0"/>
          <w:lang w:eastAsia="sr-Latn-RS"/>
        </w:rPr>
        <w:t>а</w:t>
      </w:r>
      <w:r w:rsidRPr="00531775">
        <w:rPr>
          <w:rFonts w:eastAsia="Times New Roman"/>
          <w:color w:val="auto"/>
          <w:kern w:val="0"/>
          <w:lang w:eastAsia="sr-Latn-RS"/>
        </w:rPr>
        <w:t>чу</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ра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kern w:val="0"/>
          <w:lang w:eastAsia="sr-Latn-RS"/>
        </w:rPr>
        <w:t>ва</w:t>
      </w:r>
      <w:r w:rsidRPr="00531775">
        <w:rPr>
          <w:rFonts w:eastAsia="Times New Roman"/>
          <w:color w:val="auto"/>
          <w:spacing w:val="-4"/>
          <w:kern w:val="0"/>
          <w:lang w:eastAsia="sr-Latn-RS"/>
        </w:rPr>
        <w:t xml:space="preserve"> </w:t>
      </w:r>
      <w:r w:rsidRPr="00531775">
        <w:rPr>
          <w:rFonts w:eastAsia="Times New Roman"/>
          <w:color w:val="auto"/>
          <w:spacing w:val="-3"/>
          <w:kern w:val="0"/>
          <w:lang w:eastAsia="sr-Latn-RS"/>
        </w:rPr>
        <w:t>п</w:t>
      </w:r>
      <w:r w:rsidRPr="00531775">
        <w:rPr>
          <w:rFonts w:eastAsia="Times New Roman"/>
          <w:color w:val="auto"/>
          <w:spacing w:val="-2"/>
          <w:kern w:val="0"/>
          <w:lang w:eastAsia="sr-Latn-RS"/>
        </w:rPr>
        <w:t>л</w:t>
      </w:r>
      <w:r w:rsidRPr="00531775">
        <w:rPr>
          <w:rFonts w:eastAsia="Times New Roman"/>
          <w:color w:val="auto"/>
          <w:spacing w:val="-1"/>
          <w:kern w:val="0"/>
          <w:lang w:eastAsia="sr-Latn-RS"/>
        </w:rPr>
        <w:t>ат</w:t>
      </w:r>
      <w:r w:rsidRPr="00531775">
        <w:rPr>
          <w:rFonts w:eastAsia="Times New Roman"/>
          <w:color w:val="auto"/>
          <w:kern w:val="0"/>
          <w:lang w:eastAsia="sr-Latn-RS"/>
        </w:rPr>
        <w:t xml:space="preserve">и </w:t>
      </w:r>
      <w:r w:rsidRPr="00531775">
        <w:rPr>
          <w:rFonts w:eastAsia="Times New Roman"/>
          <w:color w:val="auto"/>
          <w:spacing w:val="-3"/>
          <w:kern w:val="0"/>
          <w:lang w:eastAsia="sr-Latn-RS"/>
        </w:rPr>
        <w:t>у</w:t>
      </w:r>
      <w:r w:rsidRPr="00531775">
        <w:rPr>
          <w:rFonts w:eastAsia="Times New Roman"/>
          <w:color w:val="auto"/>
          <w:spacing w:val="1"/>
          <w:kern w:val="0"/>
          <w:lang w:eastAsia="sr-Latn-RS"/>
        </w:rPr>
        <w:t>г</w:t>
      </w:r>
      <w:r w:rsidRPr="00531775">
        <w:rPr>
          <w:rFonts w:eastAsia="Times New Roman"/>
          <w:color w:val="auto"/>
          <w:spacing w:val="-1"/>
          <w:kern w:val="0"/>
          <w:lang w:eastAsia="sr-Latn-RS"/>
        </w:rPr>
        <w:t>о</w:t>
      </w:r>
      <w:r w:rsidRPr="00531775">
        <w:rPr>
          <w:rFonts w:eastAsia="Times New Roman"/>
          <w:color w:val="auto"/>
          <w:kern w:val="0"/>
          <w:lang w:eastAsia="sr-Latn-RS"/>
        </w:rPr>
        <w:t>в</w:t>
      </w:r>
      <w:r w:rsidRPr="00531775">
        <w:rPr>
          <w:rFonts w:eastAsia="Times New Roman"/>
          <w:color w:val="auto"/>
          <w:spacing w:val="-1"/>
          <w:kern w:val="0"/>
          <w:lang w:eastAsia="sr-Latn-RS"/>
        </w:rPr>
        <w:t>оре</w:t>
      </w:r>
      <w:r w:rsidRPr="00531775">
        <w:rPr>
          <w:rFonts w:eastAsia="Times New Roman"/>
          <w:color w:val="auto"/>
          <w:kern w:val="0"/>
          <w:lang w:eastAsia="sr-Latn-RS"/>
        </w:rPr>
        <w:t>ну</w:t>
      </w:r>
      <w:r w:rsidRPr="00531775">
        <w:rPr>
          <w:rFonts w:eastAsia="Times New Roman"/>
          <w:color w:val="auto"/>
          <w:spacing w:val="-2"/>
          <w:kern w:val="0"/>
          <w:lang w:eastAsia="sr-Latn-RS"/>
        </w:rPr>
        <w:t xml:space="preserve"> </w:t>
      </w:r>
      <w:r w:rsidRPr="00531775">
        <w:rPr>
          <w:rFonts w:eastAsia="Times New Roman"/>
          <w:color w:val="auto"/>
          <w:kern w:val="0"/>
          <w:lang w:eastAsia="sr-Latn-RS"/>
        </w:rPr>
        <w:t>ц</w:t>
      </w:r>
      <w:r w:rsidRPr="00531775">
        <w:rPr>
          <w:rFonts w:eastAsia="Times New Roman"/>
          <w:color w:val="auto"/>
          <w:spacing w:val="-1"/>
          <w:kern w:val="0"/>
          <w:lang w:eastAsia="sr-Latn-RS"/>
        </w:rPr>
        <w:t>е</w:t>
      </w:r>
      <w:r w:rsidRPr="00531775">
        <w:rPr>
          <w:rFonts w:eastAsia="Times New Roman"/>
          <w:color w:val="auto"/>
          <w:kern w:val="0"/>
          <w:lang w:eastAsia="sr-Latn-RS"/>
        </w:rPr>
        <w:t>ну</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на</w:t>
      </w:r>
      <w:r w:rsidRPr="00531775">
        <w:rPr>
          <w:rFonts w:eastAsia="Times New Roman"/>
          <w:color w:val="auto"/>
          <w:spacing w:val="-4"/>
          <w:kern w:val="0"/>
          <w:lang w:eastAsia="sr-Latn-RS"/>
        </w:rPr>
        <w:t xml:space="preserve"> </w:t>
      </w:r>
      <w:r w:rsidRPr="00531775">
        <w:rPr>
          <w:rFonts w:eastAsia="Times New Roman"/>
          <w:color w:val="auto"/>
          <w:kern w:val="0"/>
          <w:lang w:eastAsia="sr-Latn-RS"/>
        </w:rPr>
        <w:t>н</w:t>
      </w:r>
      <w:r w:rsidRPr="00531775">
        <w:rPr>
          <w:rFonts w:eastAsia="Times New Roman"/>
          <w:color w:val="auto"/>
          <w:spacing w:val="-1"/>
          <w:kern w:val="0"/>
          <w:lang w:eastAsia="sr-Latn-RS"/>
        </w:rPr>
        <w:t>а</w:t>
      </w:r>
      <w:r w:rsidRPr="00531775">
        <w:rPr>
          <w:rFonts w:eastAsia="Times New Roman"/>
          <w:color w:val="auto"/>
          <w:kern w:val="0"/>
          <w:lang w:eastAsia="sr-Latn-RS"/>
        </w:rPr>
        <w:t>ч</w:t>
      </w:r>
      <w:r w:rsidRPr="00531775">
        <w:rPr>
          <w:rFonts w:eastAsia="Times New Roman"/>
          <w:color w:val="auto"/>
          <w:spacing w:val="-2"/>
          <w:kern w:val="0"/>
          <w:lang w:eastAsia="sr-Latn-RS"/>
        </w:rPr>
        <w:t>и</w:t>
      </w:r>
      <w:r w:rsidRPr="00531775">
        <w:rPr>
          <w:rFonts w:eastAsia="Times New Roman"/>
          <w:color w:val="auto"/>
          <w:kern w:val="0"/>
          <w:lang w:eastAsia="sr-Latn-RS"/>
        </w:rPr>
        <w:t>н</w:t>
      </w:r>
      <w:r w:rsidRPr="00531775">
        <w:rPr>
          <w:rFonts w:eastAsia="Times New Roman"/>
          <w:color w:val="auto"/>
          <w:spacing w:val="1"/>
          <w:kern w:val="0"/>
          <w:lang w:eastAsia="sr-Latn-RS"/>
        </w:rPr>
        <w:t xml:space="preserve"> </w:t>
      </w:r>
      <w:r w:rsidRPr="00531775">
        <w:rPr>
          <w:rFonts w:eastAsia="Times New Roman"/>
          <w:color w:val="auto"/>
          <w:kern w:val="0"/>
          <w:lang w:eastAsia="sr-Latn-RS"/>
        </w:rPr>
        <w:t>и</w:t>
      </w:r>
      <w:r w:rsidRPr="00531775">
        <w:rPr>
          <w:rFonts w:eastAsia="Times New Roman"/>
          <w:color w:val="auto"/>
          <w:spacing w:val="-3"/>
          <w:kern w:val="0"/>
          <w:lang w:eastAsia="sr-Latn-RS"/>
        </w:rPr>
        <w:t xml:space="preserve"> </w:t>
      </w:r>
      <w:r w:rsidRPr="00531775">
        <w:rPr>
          <w:rFonts w:eastAsia="Times New Roman"/>
          <w:color w:val="auto"/>
          <w:kern w:val="0"/>
          <w:lang w:eastAsia="sr-Latn-RS"/>
        </w:rPr>
        <w:t>у</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роко</w:t>
      </w:r>
      <w:r w:rsidRPr="00531775">
        <w:rPr>
          <w:rFonts w:eastAsia="Times New Roman"/>
          <w:color w:val="auto"/>
          <w:kern w:val="0"/>
          <w:lang w:eastAsia="sr-Latn-RS"/>
        </w:rPr>
        <w:t>в</w:t>
      </w:r>
      <w:r w:rsidRPr="00531775">
        <w:rPr>
          <w:rFonts w:eastAsia="Times New Roman"/>
          <w:color w:val="auto"/>
          <w:spacing w:val="-2"/>
          <w:kern w:val="0"/>
          <w:lang w:eastAsia="sr-Latn-RS"/>
        </w:rPr>
        <w:t>и</w:t>
      </w:r>
      <w:r w:rsidRPr="00531775">
        <w:rPr>
          <w:rFonts w:eastAsia="Times New Roman"/>
          <w:color w:val="auto"/>
          <w:spacing w:val="-1"/>
          <w:kern w:val="0"/>
          <w:lang w:eastAsia="sr-Latn-RS"/>
        </w:rPr>
        <w:t>м</w:t>
      </w:r>
      <w:r w:rsidRPr="00531775">
        <w:rPr>
          <w:rFonts w:eastAsia="Times New Roman"/>
          <w:color w:val="auto"/>
          <w:kern w:val="0"/>
          <w:lang w:eastAsia="sr-Latn-RS"/>
        </w:rPr>
        <w:t xml:space="preserve">а </w:t>
      </w:r>
      <w:r w:rsidRPr="00531775">
        <w:rPr>
          <w:rFonts w:eastAsia="Times New Roman"/>
          <w:color w:val="auto"/>
          <w:spacing w:val="-1"/>
          <w:kern w:val="0"/>
          <w:lang w:eastAsia="sr-Latn-RS"/>
        </w:rPr>
        <w:t>о</w:t>
      </w:r>
      <w:r w:rsidRPr="00531775">
        <w:rPr>
          <w:rFonts w:eastAsia="Times New Roman"/>
          <w:color w:val="auto"/>
          <w:kern w:val="0"/>
          <w:lang w:eastAsia="sr-Latn-RS"/>
        </w:rPr>
        <w:t>д</w:t>
      </w:r>
      <w:r w:rsidRPr="00531775">
        <w:rPr>
          <w:rFonts w:eastAsia="Times New Roman"/>
          <w:color w:val="auto"/>
          <w:spacing w:val="-3"/>
          <w:kern w:val="0"/>
          <w:lang w:eastAsia="sr-Latn-RS"/>
        </w:rPr>
        <w:t>р</w:t>
      </w:r>
      <w:r w:rsidRPr="00531775">
        <w:rPr>
          <w:rFonts w:eastAsia="Times New Roman"/>
          <w:color w:val="auto"/>
          <w:spacing w:val="-1"/>
          <w:kern w:val="0"/>
          <w:lang w:eastAsia="sr-Latn-RS"/>
        </w:rPr>
        <w:t>еђе</w:t>
      </w:r>
      <w:r w:rsidRPr="00531775">
        <w:rPr>
          <w:rFonts w:eastAsia="Times New Roman"/>
          <w:color w:val="auto"/>
          <w:kern w:val="0"/>
          <w:lang w:eastAsia="sr-Latn-RS"/>
        </w:rPr>
        <w:t>н</w:t>
      </w:r>
      <w:r w:rsidRPr="00531775">
        <w:rPr>
          <w:rFonts w:eastAsia="Times New Roman"/>
          <w:color w:val="auto"/>
          <w:spacing w:val="-2"/>
          <w:kern w:val="0"/>
          <w:lang w:eastAsia="sr-Latn-RS"/>
        </w:rPr>
        <w:t>и</w:t>
      </w:r>
      <w:r w:rsidRPr="00531775">
        <w:rPr>
          <w:rFonts w:eastAsia="Times New Roman"/>
          <w:color w:val="auto"/>
          <w:kern w:val="0"/>
          <w:lang w:eastAsia="sr-Latn-RS"/>
        </w:rPr>
        <w:t xml:space="preserve">м </w:t>
      </w:r>
      <w:r w:rsidRPr="00531775">
        <w:rPr>
          <w:rFonts w:eastAsia="Times New Roman"/>
          <w:color w:val="auto"/>
          <w:spacing w:val="-1"/>
          <w:kern w:val="0"/>
          <w:lang w:eastAsia="sr-Latn-RS"/>
        </w:rPr>
        <w:t>о</w:t>
      </w:r>
      <w:r w:rsidRPr="00531775">
        <w:rPr>
          <w:rFonts w:eastAsia="Times New Roman"/>
          <w:color w:val="auto"/>
          <w:kern w:val="0"/>
          <w:lang w:eastAsia="sr-Latn-RS"/>
        </w:rPr>
        <w:t>в</w:t>
      </w:r>
      <w:r w:rsidRPr="00531775">
        <w:rPr>
          <w:rFonts w:eastAsia="Times New Roman"/>
          <w:color w:val="auto"/>
          <w:spacing w:val="-2"/>
          <w:kern w:val="0"/>
          <w:lang w:eastAsia="sr-Latn-RS"/>
        </w:rPr>
        <w:t>и</w:t>
      </w:r>
      <w:r w:rsidRPr="00531775">
        <w:rPr>
          <w:rFonts w:eastAsia="Times New Roman"/>
          <w:color w:val="auto"/>
          <w:kern w:val="0"/>
          <w:lang w:eastAsia="sr-Latn-RS"/>
        </w:rPr>
        <w:t xml:space="preserve">м </w:t>
      </w:r>
      <w:r w:rsidRPr="00531775">
        <w:rPr>
          <w:rFonts w:eastAsia="Times New Roman"/>
          <w:color w:val="auto"/>
          <w:spacing w:val="-4"/>
          <w:kern w:val="0"/>
          <w:lang w:eastAsia="sr-Latn-RS"/>
        </w:rPr>
        <w:t>У</w:t>
      </w:r>
      <w:r w:rsidRPr="00531775">
        <w:rPr>
          <w:rFonts w:eastAsia="Times New Roman"/>
          <w:color w:val="auto"/>
          <w:spacing w:val="1"/>
          <w:kern w:val="0"/>
          <w:lang w:eastAsia="sr-Latn-RS"/>
        </w:rPr>
        <w:t>г</w:t>
      </w:r>
      <w:r w:rsidRPr="00531775">
        <w:rPr>
          <w:rFonts w:eastAsia="Times New Roman"/>
          <w:color w:val="auto"/>
          <w:spacing w:val="-1"/>
          <w:kern w:val="0"/>
          <w:lang w:eastAsia="sr-Latn-RS"/>
        </w:rPr>
        <w:t>о</w:t>
      </w:r>
      <w:r w:rsidRPr="00531775">
        <w:rPr>
          <w:rFonts w:eastAsia="Times New Roman"/>
          <w:color w:val="auto"/>
          <w:kern w:val="0"/>
          <w:lang w:eastAsia="sr-Latn-RS"/>
        </w:rPr>
        <w:t>в</w:t>
      </w:r>
      <w:r w:rsidRPr="00531775">
        <w:rPr>
          <w:rFonts w:eastAsia="Times New Roman"/>
          <w:color w:val="auto"/>
          <w:spacing w:val="-1"/>
          <w:kern w:val="0"/>
          <w:lang w:eastAsia="sr-Latn-RS"/>
        </w:rPr>
        <w:t>оро</w:t>
      </w:r>
      <w:r w:rsidRPr="00531775">
        <w:rPr>
          <w:rFonts w:eastAsia="Times New Roman"/>
          <w:color w:val="auto"/>
          <w:spacing w:val="-4"/>
          <w:kern w:val="0"/>
          <w:lang w:eastAsia="sr-Latn-RS"/>
        </w:rPr>
        <w:t>м</w:t>
      </w:r>
      <w:r w:rsidRPr="00531775">
        <w:rPr>
          <w:rFonts w:eastAsia="Times New Roman"/>
          <w:color w:val="auto"/>
          <w:kern w:val="0"/>
          <w:lang w:eastAsia="sr-Latn-RS"/>
        </w:rPr>
        <w:t>,</w:t>
      </w:r>
    </w:p>
    <w:p w14:paraId="7A66EE59" w14:textId="77777777" w:rsidR="00004039" w:rsidRPr="00531775" w:rsidRDefault="009A4566" w:rsidP="00FE4969">
      <w:pPr>
        <w:pStyle w:val="ListParagraph"/>
        <w:numPr>
          <w:ilvl w:val="0"/>
          <w:numId w:val="20"/>
        </w:numPr>
        <w:spacing w:line="240" w:lineRule="auto"/>
        <w:ind w:left="284" w:hanging="284"/>
        <w:jc w:val="both"/>
        <w:rPr>
          <w:color w:val="auto"/>
          <w:lang w:val="en-US"/>
        </w:rPr>
      </w:pPr>
      <w:r w:rsidRPr="00531775">
        <w:rPr>
          <w:rFonts w:eastAsia="Times New Roman"/>
          <w:color w:val="auto"/>
          <w:kern w:val="0"/>
          <w:lang w:eastAsia="sr-Latn-RS"/>
        </w:rPr>
        <w:t>да по</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за</w:t>
      </w:r>
      <w:r w:rsidRPr="00531775">
        <w:rPr>
          <w:rFonts w:eastAsia="Times New Roman"/>
          <w:color w:val="auto"/>
          <w:kern w:val="0"/>
          <w:lang w:eastAsia="sr-Latn-RS"/>
        </w:rPr>
        <w:t>в</w:t>
      </w:r>
      <w:r w:rsidRPr="00531775">
        <w:rPr>
          <w:rFonts w:eastAsia="Times New Roman"/>
          <w:color w:val="auto"/>
          <w:spacing w:val="-3"/>
          <w:kern w:val="0"/>
          <w:lang w:eastAsia="sr-Latn-RS"/>
        </w:rPr>
        <w:t>р</w:t>
      </w:r>
      <w:r w:rsidRPr="00531775">
        <w:rPr>
          <w:rFonts w:eastAsia="Times New Roman"/>
          <w:color w:val="auto"/>
          <w:kern w:val="0"/>
          <w:lang w:eastAsia="sr-Latn-RS"/>
        </w:rPr>
        <w:t>ш</w:t>
      </w:r>
      <w:r w:rsidRPr="00531775">
        <w:rPr>
          <w:rFonts w:eastAsia="Times New Roman"/>
          <w:color w:val="auto"/>
          <w:spacing w:val="-1"/>
          <w:kern w:val="0"/>
          <w:lang w:eastAsia="sr-Latn-RS"/>
        </w:rPr>
        <w:t>етк</w:t>
      </w:r>
      <w:r w:rsidRPr="00531775">
        <w:rPr>
          <w:rFonts w:eastAsia="Times New Roman"/>
          <w:color w:val="auto"/>
          <w:kern w:val="0"/>
          <w:lang w:eastAsia="sr-Latn-RS"/>
        </w:rPr>
        <w:t>у</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ра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w:t>
      </w:r>
      <w:r w:rsidRPr="00531775">
        <w:rPr>
          <w:rFonts w:eastAsia="Times New Roman"/>
          <w:color w:val="auto"/>
          <w:kern w:val="0"/>
          <w:lang w:eastAsia="sr-Latn-RS"/>
        </w:rPr>
        <w:t xml:space="preserve">а </w:t>
      </w:r>
      <w:r w:rsidRPr="00531775">
        <w:rPr>
          <w:rFonts w:eastAsia="Times New Roman"/>
          <w:color w:val="auto"/>
          <w:spacing w:val="-1"/>
          <w:kern w:val="0"/>
          <w:lang w:eastAsia="sr-Latn-RS"/>
        </w:rPr>
        <w:t>о</w:t>
      </w:r>
      <w:r w:rsidRPr="00531775">
        <w:rPr>
          <w:rFonts w:eastAsia="Times New Roman"/>
          <w:color w:val="auto"/>
          <w:kern w:val="0"/>
          <w:lang w:eastAsia="sr-Latn-RS"/>
        </w:rPr>
        <w:t>д</w:t>
      </w:r>
      <w:r w:rsidRPr="00531775">
        <w:rPr>
          <w:rFonts w:eastAsia="Times New Roman"/>
          <w:color w:val="auto"/>
          <w:spacing w:val="-1"/>
          <w:kern w:val="0"/>
          <w:lang w:eastAsia="sr-Latn-RS"/>
        </w:rPr>
        <w:t xml:space="preserve"> Из</w:t>
      </w:r>
      <w:r w:rsidRPr="00531775">
        <w:rPr>
          <w:rFonts w:eastAsia="Times New Roman"/>
          <w:color w:val="auto"/>
          <w:kern w:val="0"/>
          <w:lang w:eastAsia="sr-Latn-RS"/>
        </w:rPr>
        <w:t>в</w:t>
      </w:r>
      <w:r w:rsidRPr="00531775">
        <w:rPr>
          <w:rFonts w:eastAsia="Times New Roman"/>
          <w:color w:val="auto"/>
          <w:spacing w:val="-1"/>
          <w:kern w:val="0"/>
          <w:lang w:eastAsia="sr-Latn-RS"/>
        </w:rPr>
        <w:t>ођа</w:t>
      </w:r>
      <w:r w:rsidRPr="00531775">
        <w:rPr>
          <w:rFonts w:eastAsia="Times New Roman"/>
          <w:color w:val="auto"/>
          <w:kern w:val="0"/>
          <w:lang w:eastAsia="sr-Latn-RS"/>
        </w:rPr>
        <w:t>ча</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ра</w:t>
      </w:r>
      <w:r w:rsidRPr="00531775">
        <w:rPr>
          <w:rFonts w:eastAsia="Times New Roman"/>
          <w:color w:val="auto"/>
          <w:kern w:val="0"/>
          <w:lang w:eastAsia="sr-Latn-RS"/>
        </w:rPr>
        <w:t>д</w:t>
      </w:r>
      <w:r w:rsidRPr="00531775">
        <w:rPr>
          <w:rFonts w:eastAsia="Times New Roman"/>
          <w:color w:val="auto"/>
          <w:spacing w:val="-3"/>
          <w:kern w:val="0"/>
          <w:lang w:eastAsia="sr-Latn-RS"/>
        </w:rPr>
        <w:t>о</w:t>
      </w:r>
      <w:r w:rsidRPr="00531775">
        <w:rPr>
          <w:rFonts w:eastAsia="Times New Roman"/>
          <w:color w:val="auto"/>
          <w:kern w:val="0"/>
          <w:lang w:eastAsia="sr-Latn-RS"/>
        </w:rPr>
        <w:t>ва</w:t>
      </w:r>
      <w:r w:rsidRPr="00531775">
        <w:rPr>
          <w:rFonts w:eastAsia="Times New Roman"/>
          <w:color w:val="auto"/>
          <w:spacing w:val="-2"/>
          <w:kern w:val="0"/>
          <w:lang w:eastAsia="sr-Latn-RS"/>
        </w:rPr>
        <w:t xml:space="preserve"> </w:t>
      </w:r>
      <w:r w:rsidRPr="00531775">
        <w:rPr>
          <w:rFonts w:eastAsia="Times New Roman"/>
          <w:color w:val="auto"/>
          <w:spacing w:val="-3"/>
          <w:kern w:val="0"/>
          <w:lang w:eastAsia="sr-Latn-RS"/>
        </w:rPr>
        <w:t>п</w:t>
      </w:r>
      <w:r w:rsidRPr="00531775">
        <w:rPr>
          <w:rFonts w:eastAsia="Times New Roman"/>
          <w:color w:val="auto"/>
          <w:spacing w:val="-1"/>
          <w:kern w:val="0"/>
          <w:lang w:eastAsia="sr-Latn-RS"/>
        </w:rPr>
        <w:t>рим</w:t>
      </w:r>
      <w:r w:rsidRPr="00531775">
        <w:rPr>
          <w:rFonts w:eastAsia="Times New Roman"/>
          <w:color w:val="auto"/>
          <w:kern w:val="0"/>
          <w:lang w:eastAsia="sr-Latn-RS"/>
        </w:rPr>
        <w:t xml:space="preserve">и </w:t>
      </w:r>
      <w:r w:rsidRPr="00531775">
        <w:rPr>
          <w:rFonts w:eastAsia="Times New Roman"/>
          <w:color w:val="auto"/>
          <w:spacing w:val="-1"/>
          <w:kern w:val="0"/>
          <w:lang w:eastAsia="sr-Latn-RS"/>
        </w:rPr>
        <w:t>из</w:t>
      </w:r>
      <w:r w:rsidRPr="00531775">
        <w:rPr>
          <w:rFonts w:eastAsia="Times New Roman"/>
          <w:color w:val="auto"/>
          <w:kern w:val="0"/>
          <w:lang w:eastAsia="sr-Latn-RS"/>
        </w:rPr>
        <w:t>в</w:t>
      </w:r>
      <w:r w:rsidRPr="00531775">
        <w:rPr>
          <w:rFonts w:eastAsia="Times New Roman"/>
          <w:color w:val="auto"/>
          <w:spacing w:val="-1"/>
          <w:kern w:val="0"/>
          <w:lang w:eastAsia="sr-Latn-RS"/>
        </w:rPr>
        <w:t>е</w:t>
      </w:r>
      <w:r w:rsidRPr="00531775">
        <w:rPr>
          <w:rFonts w:eastAsia="Times New Roman"/>
          <w:color w:val="auto"/>
          <w:kern w:val="0"/>
          <w:lang w:eastAsia="sr-Latn-RS"/>
        </w:rPr>
        <w:t>д</w:t>
      </w:r>
      <w:r w:rsidRPr="00531775">
        <w:rPr>
          <w:rFonts w:eastAsia="Times New Roman"/>
          <w:color w:val="auto"/>
          <w:spacing w:val="-1"/>
          <w:kern w:val="0"/>
          <w:lang w:eastAsia="sr-Latn-RS"/>
        </w:rPr>
        <w:t>е</w:t>
      </w:r>
      <w:r w:rsidRPr="00531775">
        <w:rPr>
          <w:rFonts w:eastAsia="Times New Roman"/>
          <w:color w:val="auto"/>
          <w:kern w:val="0"/>
          <w:lang w:eastAsia="sr-Latn-RS"/>
        </w:rPr>
        <w:t>не</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ра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kern w:val="0"/>
          <w:lang w:eastAsia="sr-Latn-RS"/>
        </w:rPr>
        <w:t>в</w:t>
      </w:r>
      <w:r w:rsidRPr="00531775">
        <w:rPr>
          <w:rFonts w:eastAsia="Times New Roman"/>
          <w:color w:val="auto"/>
          <w:spacing w:val="-3"/>
          <w:kern w:val="0"/>
          <w:lang w:eastAsia="sr-Latn-RS"/>
        </w:rPr>
        <w:t>е</w:t>
      </w:r>
      <w:r w:rsidR="00AB7ECE" w:rsidRPr="00531775">
        <w:rPr>
          <w:rFonts w:eastAsia="Times New Roman"/>
          <w:color w:val="auto"/>
          <w:spacing w:val="-3"/>
          <w:kern w:val="0"/>
          <w:lang w:val="sr-Cyrl-RS" w:eastAsia="sr-Latn-RS"/>
        </w:rPr>
        <w:t>.</w:t>
      </w:r>
    </w:p>
    <w:p w14:paraId="59D2B8C1" w14:textId="52A3A553" w:rsidR="00004039" w:rsidRPr="00531775" w:rsidRDefault="00C92A88" w:rsidP="00AB7931">
      <w:pPr>
        <w:spacing w:before="240" w:after="240" w:line="240" w:lineRule="auto"/>
        <w:jc w:val="center"/>
        <w:rPr>
          <w:color w:val="auto"/>
          <w:lang w:val="en-US"/>
        </w:rPr>
      </w:pPr>
      <w:r w:rsidRPr="00531775">
        <w:rPr>
          <w:b/>
          <w:color w:val="auto"/>
          <w:lang w:val="en-US"/>
        </w:rPr>
        <w:t xml:space="preserve">Члан  </w:t>
      </w:r>
      <w:r w:rsidR="007101F7" w:rsidRPr="00531775">
        <w:rPr>
          <w:b/>
          <w:color w:val="auto"/>
          <w:lang w:val="sr-Cyrl-RS"/>
        </w:rPr>
        <w:t>7</w:t>
      </w:r>
      <w:r w:rsidRPr="00531775">
        <w:rPr>
          <w:b/>
          <w:color w:val="auto"/>
          <w:lang w:val="en-US"/>
        </w:rPr>
        <w:t>.</w:t>
      </w:r>
    </w:p>
    <w:p w14:paraId="040697AA" w14:textId="6D1F385C" w:rsidR="001E2B26" w:rsidRPr="00531775" w:rsidRDefault="001E2B26" w:rsidP="00524F5F">
      <w:pPr>
        <w:spacing w:line="240" w:lineRule="auto"/>
        <w:jc w:val="both"/>
        <w:rPr>
          <w:color w:val="auto"/>
          <w:lang w:val="sr-Cyrl-CS"/>
        </w:rPr>
      </w:pPr>
      <w:r w:rsidRPr="00531775">
        <w:rPr>
          <w:color w:val="auto"/>
          <w:lang w:val="sr-Cyrl-CS"/>
        </w:rPr>
        <w:t>Уговорне стране сагласно конст</w:t>
      </w:r>
      <w:r w:rsidR="00134DCA" w:rsidRPr="00531775">
        <w:rPr>
          <w:color w:val="auto"/>
          <w:lang w:val="sr-Cyrl-CS"/>
        </w:rPr>
        <w:t>атују да ће поједине радове из ч</w:t>
      </w:r>
      <w:r w:rsidRPr="00531775">
        <w:rPr>
          <w:color w:val="auto"/>
          <w:lang w:val="sr-Cyrl-CS"/>
        </w:rPr>
        <w:t>лана 1. овог Уговора изводити учесници у заједничкој понуди : ____________________________________________________</w:t>
      </w:r>
    </w:p>
    <w:p w14:paraId="0BF4F62E" w14:textId="77777777" w:rsidR="001E2B26" w:rsidRPr="00531775" w:rsidRDefault="001E2B26" w:rsidP="00524F5F">
      <w:pPr>
        <w:spacing w:line="240" w:lineRule="auto"/>
        <w:jc w:val="both"/>
        <w:rPr>
          <w:color w:val="auto"/>
          <w:lang w:val="sr-Cyrl-CS"/>
        </w:rPr>
      </w:pPr>
      <w:r w:rsidRPr="00531775">
        <w:rPr>
          <w:color w:val="auto"/>
          <w:lang w:val="sr-Cyrl-CS"/>
        </w:rPr>
        <w:t>______________________________________________________________________________</w:t>
      </w:r>
    </w:p>
    <w:p w14:paraId="4F94F6A3" w14:textId="77777777" w:rsidR="001E2B26" w:rsidRPr="00531775" w:rsidRDefault="001E2B26" w:rsidP="00524F5F">
      <w:pPr>
        <w:spacing w:line="240" w:lineRule="auto"/>
        <w:jc w:val="both"/>
        <w:rPr>
          <w:color w:val="auto"/>
          <w:lang w:val="sr-Cyrl-CS"/>
        </w:rPr>
      </w:pPr>
      <w:r w:rsidRPr="00531775">
        <w:rPr>
          <w:color w:val="auto"/>
          <w:lang w:val="sr-Cyrl-CS"/>
        </w:rPr>
        <w:t>Радове ће обављати учесници у заједничкој понуди и то:</w:t>
      </w:r>
    </w:p>
    <w:p w14:paraId="20C6A056" w14:textId="77777777" w:rsidR="001E2B26" w:rsidRPr="00531775" w:rsidRDefault="001E2B26" w:rsidP="00524F5F">
      <w:pPr>
        <w:spacing w:line="240" w:lineRule="auto"/>
        <w:jc w:val="both"/>
        <w:rPr>
          <w:color w:val="auto"/>
          <w:lang w:val="sr-Cyrl-CS"/>
        </w:rPr>
      </w:pPr>
      <w:r w:rsidRPr="00531775">
        <w:rPr>
          <w:color w:val="auto"/>
          <w:lang w:val="sr-Cyrl-CS"/>
        </w:rPr>
        <w:t>Учесник у заједничкој понуди ______________________________________________________</w:t>
      </w:r>
    </w:p>
    <w:p w14:paraId="7F01C3E7" w14:textId="77777777" w:rsidR="001E2B26" w:rsidRPr="00531775" w:rsidRDefault="001E2B26" w:rsidP="00524F5F">
      <w:pPr>
        <w:spacing w:line="240" w:lineRule="auto"/>
        <w:jc w:val="both"/>
        <w:rPr>
          <w:color w:val="auto"/>
          <w:lang w:val="sr-Cyrl-CS"/>
        </w:rPr>
      </w:pPr>
      <w:r w:rsidRPr="00531775">
        <w:rPr>
          <w:color w:val="auto"/>
          <w:lang w:val="sr-Cyrl-CS"/>
        </w:rPr>
        <w:t>ће извршити радове : ____________________________________________________________,</w:t>
      </w:r>
    </w:p>
    <w:p w14:paraId="01C56BC2" w14:textId="77777777" w:rsidR="001E2B26" w:rsidRPr="00531775" w:rsidRDefault="001E2B26" w:rsidP="00524F5F">
      <w:pPr>
        <w:spacing w:line="240" w:lineRule="auto"/>
        <w:jc w:val="both"/>
        <w:rPr>
          <w:color w:val="auto"/>
          <w:lang w:val="sr-Cyrl-CS"/>
        </w:rPr>
      </w:pPr>
      <w:r w:rsidRPr="00531775">
        <w:rPr>
          <w:color w:val="auto"/>
          <w:lang w:val="sr-Cyrl-CS"/>
        </w:rPr>
        <w:t>а који представљају _______% од укупне вредности уговорених радова;</w:t>
      </w:r>
    </w:p>
    <w:p w14:paraId="0DC3A841" w14:textId="77777777" w:rsidR="001E2B26" w:rsidRPr="00531775" w:rsidRDefault="001E2B26" w:rsidP="00524F5F">
      <w:pPr>
        <w:spacing w:line="240" w:lineRule="auto"/>
        <w:jc w:val="both"/>
        <w:rPr>
          <w:color w:val="auto"/>
          <w:lang w:val="sr-Cyrl-CS"/>
        </w:rPr>
      </w:pPr>
      <w:r w:rsidRPr="00531775">
        <w:rPr>
          <w:color w:val="auto"/>
          <w:lang w:val="sr-Cyrl-CS"/>
        </w:rPr>
        <w:t>Учесник у заједничкој понуди ______________________________________________________</w:t>
      </w:r>
    </w:p>
    <w:p w14:paraId="261A70A0" w14:textId="77777777" w:rsidR="001E2B26" w:rsidRPr="00531775" w:rsidRDefault="001E2B26" w:rsidP="00524F5F">
      <w:pPr>
        <w:spacing w:line="240" w:lineRule="auto"/>
        <w:jc w:val="both"/>
        <w:rPr>
          <w:color w:val="auto"/>
          <w:lang w:val="sr-Cyrl-CS"/>
        </w:rPr>
      </w:pPr>
      <w:r w:rsidRPr="00531775">
        <w:rPr>
          <w:color w:val="auto"/>
          <w:lang w:val="sr-Cyrl-CS"/>
        </w:rPr>
        <w:t>ће извршити радове : ____________________________________________________________,</w:t>
      </w:r>
    </w:p>
    <w:p w14:paraId="5F5F7EA4" w14:textId="77777777" w:rsidR="001E2B26" w:rsidRPr="00531775" w:rsidRDefault="001E2B26" w:rsidP="00524F5F">
      <w:pPr>
        <w:spacing w:line="240" w:lineRule="auto"/>
        <w:jc w:val="both"/>
        <w:rPr>
          <w:color w:val="auto"/>
          <w:lang w:val="sr-Cyrl-CS"/>
        </w:rPr>
      </w:pPr>
      <w:r w:rsidRPr="00531775">
        <w:rPr>
          <w:color w:val="auto"/>
          <w:lang w:val="sr-Cyrl-CS"/>
        </w:rPr>
        <w:t>а који представљају _______% од укупне вредности уговорених радова;</w:t>
      </w:r>
    </w:p>
    <w:p w14:paraId="6D8A5595" w14:textId="77777777" w:rsidR="001E2B26" w:rsidRPr="00531775" w:rsidRDefault="001E2B26" w:rsidP="00524F5F">
      <w:pPr>
        <w:spacing w:line="240" w:lineRule="auto"/>
        <w:jc w:val="both"/>
        <w:rPr>
          <w:color w:val="auto"/>
          <w:lang w:val="sr-Cyrl-CS"/>
        </w:rPr>
      </w:pPr>
      <w:r w:rsidRPr="00531775">
        <w:rPr>
          <w:color w:val="auto"/>
          <w:lang w:val="sr-Cyrl-CS"/>
        </w:rPr>
        <w:t>Учесник у заједничкој понуди ______________________________________________________</w:t>
      </w:r>
    </w:p>
    <w:p w14:paraId="6F022691" w14:textId="77777777" w:rsidR="001E2B26" w:rsidRPr="00531775" w:rsidRDefault="001E2B26" w:rsidP="00524F5F">
      <w:pPr>
        <w:spacing w:line="240" w:lineRule="auto"/>
        <w:jc w:val="both"/>
        <w:rPr>
          <w:color w:val="auto"/>
          <w:lang w:val="sr-Cyrl-CS"/>
        </w:rPr>
      </w:pPr>
      <w:r w:rsidRPr="00531775">
        <w:rPr>
          <w:color w:val="auto"/>
          <w:lang w:val="sr-Cyrl-CS"/>
        </w:rPr>
        <w:t>ће извршити радове : ____________________________________________________________,</w:t>
      </w:r>
    </w:p>
    <w:p w14:paraId="408E892E" w14:textId="77777777" w:rsidR="001E2B26" w:rsidRDefault="001E2B26" w:rsidP="00524F5F">
      <w:pPr>
        <w:spacing w:line="240" w:lineRule="auto"/>
        <w:jc w:val="both"/>
        <w:rPr>
          <w:color w:val="auto"/>
          <w:lang w:val="sr-Cyrl-CS"/>
        </w:rPr>
      </w:pPr>
      <w:r w:rsidRPr="00531775">
        <w:rPr>
          <w:color w:val="auto"/>
          <w:lang w:val="sr-Cyrl-CS"/>
        </w:rPr>
        <w:t>а који представљају _______% од укупне вредности уговорених радова;</w:t>
      </w:r>
    </w:p>
    <w:p w14:paraId="4113537B" w14:textId="77777777" w:rsidR="00425009" w:rsidRDefault="00425009" w:rsidP="00524F5F">
      <w:pPr>
        <w:spacing w:line="240" w:lineRule="auto"/>
        <w:jc w:val="both"/>
        <w:rPr>
          <w:color w:val="auto"/>
          <w:lang w:val="sr-Cyrl-CS"/>
        </w:rPr>
      </w:pPr>
    </w:p>
    <w:p w14:paraId="1D765BAB" w14:textId="77777777" w:rsidR="00425009" w:rsidRPr="00531775" w:rsidRDefault="00425009" w:rsidP="00524F5F">
      <w:pPr>
        <w:spacing w:line="240" w:lineRule="auto"/>
        <w:jc w:val="both"/>
        <w:rPr>
          <w:color w:val="auto"/>
          <w:lang w:val="sr-Cyrl-CS"/>
        </w:rPr>
      </w:pPr>
    </w:p>
    <w:p w14:paraId="373170F8" w14:textId="65645D66" w:rsidR="001E2B26" w:rsidRPr="00531775" w:rsidRDefault="001E2B26" w:rsidP="001E2B26">
      <w:pPr>
        <w:spacing w:before="240" w:after="240" w:line="240" w:lineRule="auto"/>
        <w:jc w:val="center"/>
        <w:rPr>
          <w:color w:val="auto"/>
          <w:lang w:val="sr-Cyrl-CS"/>
        </w:rPr>
      </w:pPr>
      <w:r w:rsidRPr="00531775">
        <w:rPr>
          <w:b/>
          <w:color w:val="auto"/>
          <w:lang w:val="en-US"/>
        </w:rPr>
        <w:lastRenderedPageBreak/>
        <w:t xml:space="preserve">Члан  </w:t>
      </w:r>
      <w:r w:rsidR="007101F7" w:rsidRPr="00531775">
        <w:rPr>
          <w:b/>
          <w:color w:val="auto"/>
          <w:lang w:val="sr-Cyrl-RS"/>
        </w:rPr>
        <w:t>8</w:t>
      </w:r>
      <w:r w:rsidRPr="00531775">
        <w:rPr>
          <w:b/>
          <w:color w:val="auto"/>
          <w:lang w:val="en-US"/>
        </w:rPr>
        <w:t>.</w:t>
      </w:r>
    </w:p>
    <w:p w14:paraId="7EC7A9F7" w14:textId="77777777" w:rsidR="001E2B26" w:rsidRPr="00531775" w:rsidRDefault="001E2B26" w:rsidP="00AB7931">
      <w:pPr>
        <w:spacing w:after="120" w:line="240" w:lineRule="auto"/>
        <w:jc w:val="both"/>
        <w:rPr>
          <w:color w:val="auto"/>
          <w:lang w:val="sr-Cyrl-RS"/>
        </w:rPr>
      </w:pPr>
      <w:r w:rsidRPr="00531775">
        <w:rPr>
          <w:color w:val="auto"/>
          <w:spacing w:val="-11"/>
        </w:rPr>
        <w:t>У</w:t>
      </w:r>
      <w:r w:rsidRPr="00531775">
        <w:rPr>
          <w:color w:val="auto"/>
          <w:spacing w:val="-4"/>
        </w:rPr>
        <w:t>г</w:t>
      </w:r>
      <w:r w:rsidRPr="00531775">
        <w:rPr>
          <w:color w:val="auto"/>
          <w:spacing w:val="-1"/>
        </w:rPr>
        <w:t>о</w:t>
      </w:r>
      <w:r w:rsidRPr="00531775">
        <w:rPr>
          <w:color w:val="auto"/>
          <w:spacing w:val="-3"/>
        </w:rPr>
        <w:t>в</w:t>
      </w:r>
      <w:r w:rsidRPr="00531775">
        <w:rPr>
          <w:color w:val="auto"/>
          <w:spacing w:val="-1"/>
        </w:rPr>
        <w:t>ор</w:t>
      </w:r>
      <w:r w:rsidRPr="00531775">
        <w:rPr>
          <w:color w:val="auto"/>
        </w:rPr>
        <w:t>не</w:t>
      </w:r>
      <w:r w:rsidRPr="00531775">
        <w:rPr>
          <w:color w:val="auto"/>
          <w:spacing w:val="24"/>
        </w:rPr>
        <w:t xml:space="preserve"> </w:t>
      </w:r>
      <w:r w:rsidRPr="00531775">
        <w:rPr>
          <w:color w:val="auto"/>
        </w:rPr>
        <w:t>с</w:t>
      </w:r>
      <w:r w:rsidRPr="00531775">
        <w:rPr>
          <w:color w:val="auto"/>
          <w:spacing w:val="-1"/>
        </w:rPr>
        <w:t>тра</w:t>
      </w:r>
      <w:r w:rsidRPr="00531775">
        <w:rPr>
          <w:color w:val="auto"/>
        </w:rPr>
        <w:t>не</w:t>
      </w:r>
      <w:r w:rsidRPr="00531775">
        <w:rPr>
          <w:color w:val="auto"/>
          <w:spacing w:val="24"/>
        </w:rPr>
        <w:t xml:space="preserve"> </w:t>
      </w:r>
      <w:r w:rsidRPr="00531775">
        <w:rPr>
          <w:color w:val="auto"/>
        </w:rPr>
        <w:t>с</w:t>
      </w:r>
      <w:r w:rsidRPr="00531775">
        <w:rPr>
          <w:color w:val="auto"/>
          <w:spacing w:val="-3"/>
        </w:rPr>
        <w:t>а</w:t>
      </w:r>
      <w:r w:rsidRPr="00531775">
        <w:rPr>
          <w:color w:val="auto"/>
          <w:spacing w:val="-4"/>
        </w:rPr>
        <w:t>г</w:t>
      </w:r>
      <w:r w:rsidRPr="00531775">
        <w:rPr>
          <w:color w:val="auto"/>
        </w:rPr>
        <w:t>л</w:t>
      </w:r>
      <w:r w:rsidRPr="00531775">
        <w:rPr>
          <w:color w:val="auto"/>
          <w:spacing w:val="-3"/>
        </w:rPr>
        <w:t>а</w:t>
      </w:r>
      <w:r w:rsidRPr="00531775">
        <w:rPr>
          <w:color w:val="auto"/>
        </w:rPr>
        <w:t>сно</w:t>
      </w:r>
      <w:r w:rsidRPr="00531775">
        <w:rPr>
          <w:color w:val="auto"/>
          <w:spacing w:val="27"/>
        </w:rPr>
        <w:t xml:space="preserve"> </w:t>
      </w:r>
      <w:r w:rsidRPr="00531775">
        <w:rPr>
          <w:color w:val="auto"/>
          <w:spacing w:val="1"/>
        </w:rPr>
        <w:t>к</w:t>
      </w:r>
      <w:r w:rsidRPr="00531775">
        <w:rPr>
          <w:color w:val="auto"/>
          <w:spacing w:val="-1"/>
        </w:rPr>
        <w:t>о</w:t>
      </w:r>
      <w:r w:rsidRPr="00531775">
        <w:rPr>
          <w:color w:val="auto"/>
          <w:spacing w:val="-2"/>
        </w:rPr>
        <w:t>н</w:t>
      </w:r>
      <w:r w:rsidRPr="00531775">
        <w:rPr>
          <w:color w:val="auto"/>
        </w:rPr>
        <w:t>с</w:t>
      </w:r>
      <w:r w:rsidRPr="00531775">
        <w:rPr>
          <w:color w:val="auto"/>
          <w:spacing w:val="-3"/>
        </w:rPr>
        <w:t>т</w:t>
      </w:r>
      <w:r w:rsidRPr="00531775">
        <w:rPr>
          <w:color w:val="auto"/>
          <w:spacing w:val="-6"/>
        </w:rPr>
        <w:t>а</w:t>
      </w:r>
      <w:r w:rsidRPr="00531775">
        <w:rPr>
          <w:color w:val="auto"/>
          <w:spacing w:val="2"/>
        </w:rPr>
        <w:t>т</w:t>
      </w:r>
      <w:r w:rsidRPr="00531775">
        <w:rPr>
          <w:color w:val="auto"/>
          <w:spacing w:val="-3"/>
        </w:rPr>
        <w:t>у</w:t>
      </w:r>
      <w:r w:rsidRPr="00531775">
        <w:rPr>
          <w:color w:val="auto"/>
          <w:spacing w:val="1"/>
        </w:rPr>
        <w:t>ј</w:t>
      </w:r>
      <w:r w:rsidRPr="00531775">
        <w:rPr>
          <w:color w:val="auto"/>
        </w:rPr>
        <w:t>у</w:t>
      </w:r>
      <w:r w:rsidRPr="00531775">
        <w:rPr>
          <w:color w:val="auto"/>
          <w:spacing w:val="25"/>
        </w:rPr>
        <w:t xml:space="preserve"> </w:t>
      </w:r>
      <w:r w:rsidRPr="00531775">
        <w:rPr>
          <w:color w:val="auto"/>
        </w:rPr>
        <w:t>да</w:t>
      </w:r>
      <w:r w:rsidRPr="00531775">
        <w:rPr>
          <w:color w:val="auto"/>
          <w:spacing w:val="27"/>
        </w:rPr>
        <w:t xml:space="preserve"> </w:t>
      </w:r>
      <w:r w:rsidRPr="00531775">
        <w:rPr>
          <w:color w:val="auto"/>
          <w:spacing w:val="-1"/>
        </w:rPr>
        <w:t>ћ</w:t>
      </w:r>
      <w:r w:rsidRPr="00531775">
        <w:rPr>
          <w:color w:val="auto"/>
        </w:rPr>
        <w:t>е</w:t>
      </w:r>
      <w:r w:rsidRPr="00531775">
        <w:rPr>
          <w:color w:val="auto"/>
          <w:spacing w:val="24"/>
        </w:rPr>
        <w:t xml:space="preserve"> </w:t>
      </w:r>
      <w:r w:rsidRPr="00531775">
        <w:rPr>
          <w:color w:val="auto"/>
          <w:spacing w:val="-4"/>
        </w:rPr>
        <w:t>и</w:t>
      </w:r>
      <w:r w:rsidRPr="00531775">
        <w:rPr>
          <w:color w:val="auto"/>
          <w:spacing w:val="-1"/>
        </w:rPr>
        <w:t>з</w:t>
      </w:r>
      <w:r w:rsidRPr="00531775">
        <w:rPr>
          <w:color w:val="auto"/>
          <w:spacing w:val="-3"/>
        </w:rPr>
        <w:t>в</w:t>
      </w:r>
      <w:r w:rsidRPr="00531775">
        <w:rPr>
          <w:color w:val="auto"/>
          <w:spacing w:val="-1"/>
        </w:rPr>
        <w:t>ође</w:t>
      </w:r>
      <w:r w:rsidRPr="00531775">
        <w:rPr>
          <w:color w:val="auto"/>
        </w:rPr>
        <w:t>ње</w:t>
      </w:r>
      <w:r w:rsidRPr="00531775">
        <w:rPr>
          <w:color w:val="auto"/>
          <w:spacing w:val="24"/>
        </w:rPr>
        <w:t xml:space="preserve"> </w:t>
      </w:r>
      <w:r w:rsidRPr="00531775">
        <w:rPr>
          <w:color w:val="auto"/>
        </w:rPr>
        <w:t>п</w:t>
      </w:r>
      <w:r w:rsidRPr="00531775">
        <w:rPr>
          <w:color w:val="auto"/>
          <w:spacing w:val="-3"/>
        </w:rPr>
        <w:t>о</w:t>
      </w:r>
      <w:r w:rsidRPr="00531775">
        <w:rPr>
          <w:color w:val="auto"/>
          <w:spacing w:val="1"/>
        </w:rPr>
        <w:t>ј</w:t>
      </w:r>
      <w:r w:rsidRPr="00531775">
        <w:rPr>
          <w:color w:val="auto"/>
          <w:spacing w:val="-6"/>
        </w:rPr>
        <w:t>е</w:t>
      </w:r>
      <w:r w:rsidRPr="00531775">
        <w:rPr>
          <w:color w:val="auto"/>
        </w:rPr>
        <w:t>д</w:t>
      </w:r>
      <w:r w:rsidRPr="00531775">
        <w:rPr>
          <w:color w:val="auto"/>
          <w:spacing w:val="-2"/>
        </w:rPr>
        <w:t>и</w:t>
      </w:r>
      <w:r w:rsidRPr="00531775">
        <w:rPr>
          <w:color w:val="auto"/>
          <w:spacing w:val="1"/>
        </w:rPr>
        <w:t>н</w:t>
      </w:r>
      <w:r w:rsidRPr="00531775">
        <w:rPr>
          <w:color w:val="auto"/>
          <w:spacing w:val="-2"/>
        </w:rPr>
        <w:t>и</w:t>
      </w:r>
      <w:r w:rsidRPr="00531775">
        <w:rPr>
          <w:color w:val="auto"/>
        </w:rPr>
        <w:t>х</w:t>
      </w:r>
      <w:r w:rsidRPr="00531775">
        <w:rPr>
          <w:color w:val="auto"/>
          <w:spacing w:val="25"/>
        </w:rPr>
        <w:t xml:space="preserve"> </w:t>
      </w:r>
      <w:r w:rsidRPr="00531775">
        <w:rPr>
          <w:color w:val="auto"/>
          <w:spacing w:val="-1"/>
        </w:rPr>
        <w:t>ра</w:t>
      </w:r>
      <w:r w:rsidRPr="00531775">
        <w:rPr>
          <w:color w:val="auto"/>
          <w:spacing w:val="-2"/>
        </w:rPr>
        <w:t>д</w:t>
      </w:r>
      <w:r w:rsidRPr="00531775">
        <w:rPr>
          <w:color w:val="auto"/>
          <w:spacing w:val="-1"/>
        </w:rPr>
        <w:t>о</w:t>
      </w:r>
      <w:r w:rsidRPr="00531775">
        <w:rPr>
          <w:color w:val="auto"/>
          <w:spacing w:val="-3"/>
        </w:rPr>
        <w:t>в</w:t>
      </w:r>
      <w:r w:rsidRPr="00531775">
        <w:rPr>
          <w:color w:val="auto"/>
        </w:rPr>
        <w:t>а</w:t>
      </w:r>
      <w:r w:rsidRPr="00531775">
        <w:rPr>
          <w:color w:val="auto"/>
          <w:spacing w:val="27"/>
        </w:rPr>
        <w:t xml:space="preserve"> </w:t>
      </w:r>
      <w:r w:rsidRPr="00531775">
        <w:rPr>
          <w:color w:val="auto"/>
          <w:spacing w:val="-2"/>
        </w:rPr>
        <w:t>и</w:t>
      </w:r>
      <w:r w:rsidRPr="00531775">
        <w:rPr>
          <w:color w:val="auto"/>
        </w:rPr>
        <w:t>з</w:t>
      </w:r>
      <w:r w:rsidRPr="00531775">
        <w:rPr>
          <w:color w:val="auto"/>
          <w:spacing w:val="24"/>
        </w:rPr>
        <w:t xml:space="preserve"> </w:t>
      </w:r>
      <w:r w:rsidRPr="00531775">
        <w:rPr>
          <w:color w:val="auto"/>
        </w:rPr>
        <w:t>чл</w:t>
      </w:r>
      <w:r w:rsidRPr="00531775">
        <w:rPr>
          <w:color w:val="auto"/>
          <w:spacing w:val="-3"/>
        </w:rPr>
        <w:t>а</w:t>
      </w:r>
      <w:r w:rsidRPr="00531775">
        <w:rPr>
          <w:color w:val="auto"/>
        </w:rPr>
        <w:t>на</w:t>
      </w:r>
      <w:r w:rsidRPr="00531775">
        <w:rPr>
          <w:color w:val="auto"/>
          <w:spacing w:val="27"/>
        </w:rPr>
        <w:t xml:space="preserve"> </w:t>
      </w:r>
      <w:r w:rsidRPr="00531775">
        <w:rPr>
          <w:color w:val="auto"/>
          <w:spacing w:val="-3"/>
        </w:rPr>
        <w:t>1</w:t>
      </w:r>
      <w:r w:rsidRPr="00531775">
        <w:rPr>
          <w:color w:val="auto"/>
        </w:rPr>
        <w:t>.</w:t>
      </w:r>
      <w:r w:rsidRPr="00531775">
        <w:rPr>
          <w:color w:val="auto"/>
          <w:spacing w:val="28"/>
        </w:rPr>
        <w:t xml:space="preserve"> </w:t>
      </w:r>
      <w:r w:rsidRPr="00531775">
        <w:rPr>
          <w:color w:val="auto"/>
          <w:spacing w:val="-3"/>
        </w:rPr>
        <w:t>ов</w:t>
      </w:r>
      <w:r w:rsidRPr="00531775">
        <w:rPr>
          <w:color w:val="auto"/>
          <w:spacing w:val="-1"/>
        </w:rPr>
        <w:t>о</w:t>
      </w:r>
      <w:r w:rsidRPr="00531775">
        <w:rPr>
          <w:color w:val="auto"/>
        </w:rPr>
        <w:t>г</w:t>
      </w:r>
      <w:r w:rsidRPr="00531775">
        <w:rPr>
          <w:color w:val="auto"/>
          <w:spacing w:val="26"/>
        </w:rPr>
        <w:t xml:space="preserve"> </w:t>
      </w:r>
      <w:r w:rsidRPr="00531775">
        <w:rPr>
          <w:color w:val="auto"/>
          <w:spacing w:val="-13"/>
        </w:rPr>
        <w:t>У</w:t>
      </w:r>
      <w:r w:rsidRPr="00531775">
        <w:rPr>
          <w:color w:val="auto"/>
          <w:spacing w:val="-4"/>
        </w:rPr>
        <w:t>г</w:t>
      </w:r>
      <w:r w:rsidRPr="00531775">
        <w:rPr>
          <w:color w:val="auto"/>
          <w:spacing w:val="-1"/>
        </w:rPr>
        <w:t>о</w:t>
      </w:r>
      <w:r w:rsidRPr="00531775">
        <w:rPr>
          <w:color w:val="auto"/>
          <w:spacing w:val="-3"/>
        </w:rPr>
        <w:t>в</w:t>
      </w:r>
      <w:r w:rsidRPr="00531775">
        <w:rPr>
          <w:color w:val="auto"/>
          <w:spacing w:val="-1"/>
        </w:rPr>
        <w:t>о</w:t>
      </w:r>
      <w:r w:rsidRPr="00531775">
        <w:rPr>
          <w:color w:val="auto"/>
          <w:spacing w:val="-3"/>
        </w:rPr>
        <w:t>р</w:t>
      </w:r>
      <w:r w:rsidRPr="00531775">
        <w:rPr>
          <w:color w:val="auto"/>
        </w:rPr>
        <w:t xml:space="preserve">а </w:t>
      </w:r>
      <w:r w:rsidRPr="00531775">
        <w:rPr>
          <w:color w:val="auto"/>
          <w:spacing w:val="-1"/>
        </w:rPr>
        <w:t>Из</w:t>
      </w:r>
      <w:r w:rsidRPr="00531775">
        <w:rPr>
          <w:color w:val="auto"/>
          <w:spacing w:val="-3"/>
        </w:rPr>
        <w:t>в</w:t>
      </w:r>
      <w:r w:rsidRPr="00531775">
        <w:rPr>
          <w:color w:val="auto"/>
          <w:spacing w:val="-1"/>
        </w:rPr>
        <w:t>ођ</w:t>
      </w:r>
      <w:r w:rsidRPr="00531775">
        <w:rPr>
          <w:color w:val="auto"/>
          <w:spacing w:val="-6"/>
        </w:rPr>
        <w:t>а</w:t>
      </w:r>
      <w:r w:rsidRPr="00531775">
        <w:rPr>
          <w:color w:val="auto"/>
        </w:rPr>
        <w:t>ч</w:t>
      </w:r>
      <w:r w:rsidRPr="00531775">
        <w:rPr>
          <w:color w:val="auto"/>
          <w:spacing w:val="1"/>
        </w:rPr>
        <w:t xml:space="preserve"> </w:t>
      </w:r>
      <w:r w:rsidRPr="00531775">
        <w:rPr>
          <w:color w:val="auto"/>
          <w:spacing w:val="-1"/>
        </w:rPr>
        <w:t>р</w:t>
      </w:r>
      <w:r w:rsidRPr="00531775">
        <w:rPr>
          <w:color w:val="auto"/>
          <w:spacing w:val="-3"/>
        </w:rPr>
        <w:t>а</w:t>
      </w:r>
      <w:r w:rsidRPr="00531775">
        <w:rPr>
          <w:color w:val="auto"/>
        </w:rPr>
        <w:t>д</w:t>
      </w:r>
      <w:r w:rsidRPr="00531775">
        <w:rPr>
          <w:color w:val="auto"/>
          <w:spacing w:val="-1"/>
        </w:rPr>
        <w:t>о</w:t>
      </w:r>
      <w:r w:rsidRPr="00531775">
        <w:rPr>
          <w:color w:val="auto"/>
          <w:spacing w:val="-3"/>
        </w:rPr>
        <w:t>в</w:t>
      </w:r>
      <w:r w:rsidRPr="00531775">
        <w:rPr>
          <w:color w:val="auto"/>
        </w:rPr>
        <w:t>а</w:t>
      </w:r>
      <w:r w:rsidRPr="00531775">
        <w:rPr>
          <w:color w:val="auto"/>
          <w:spacing w:val="-2"/>
        </w:rPr>
        <w:t xml:space="preserve"> </w:t>
      </w:r>
      <w:r w:rsidRPr="00531775">
        <w:rPr>
          <w:color w:val="auto"/>
        </w:rPr>
        <w:t>п</w:t>
      </w:r>
      <w:r w:rsidRPr="00531775">
        <w:rPr>
          <w:color w:val="auto"/>
          <w:spacing w:val="-1"/>
        </w:rPr>
        <w:t>о</w:t>
      </w:r>
      <w:r w:rsidRPr="00531775">
        <w:rPr>
          <w:color w:val="auto"/>
          <w:spacing w:val="-3"/>
        </w:rPr>
        <w:t>в</w:t>
      </w:r>
      <w:r w:rsidRPr="00531775">
        <w:rPr>
          <w:color w:val="auto"/>
          <w:spacing w:val="-1"/>
        </w:rPr>
        <w:t>ер</w:t>
      </w:r>
      <w:r w:rsidRPr="00531775">
        <w:rPr>
          <w:color w:val="auto"/>
          <w:spacing w:val="-4"/>
        </w:rPr>
        <w:t>и</w:t>
      </w:r>
      <w:r w:rsidRPr="00531775">
        <w:rPr>
          <w:color w:val="auto"/>
          <w:spacing w:val="-1"/>
        </w:rPr>
        <w:t>т</w:t>
      </w:r>
      <w:r w:rsidRPr="00531775">
        <w:rPr>
          <w:color w:val="auto"/>
        </w:rPr>
        <w:t xml:space="preserve">и </w:t>
      </w:r>
      <w:r w:rsidRPr="00531775">
        <w:rPr>
          <w:color w:val="auto"/>
          <w:spacing w:val="-1"/>
        </w:rPr>
        <w:t>П</w:t>
      </w:r>
      <w:r w:rsidRPr="00531775">
        <w:rPr>
          <w:color w:val="auto"/>
          <w:spacing w:val="-6"/>
        </w:rPr>
        <w:t>о</w:t>
      </w:r>
      <w:r w:rsidRPr="00531775">
        <w:rPr>
          <w:color w:val="auto"/>
        </w:rPr>
        <w:t>д</w:t>
      </w:r>
      <w:r w:rsidRPr="00531775">
        <w:rPr>
          <w:color w:val="auto"/>
          <w:spacing w:val="-1"/>
        </w:rPr>
        <w:t>из</w:t>
      </w:r>
      <w:r w:rsidRPr="00531775">
        <w:rPr>
          <w:color w:val="auto"/>
          <w:spacing w:val="-3"/>
        </w:rPr>
        <w:t>в</w:t>
      </w:r>
      <w:r w:rsidRPr="00531775">
        <w:rPr>
          <w:color w:val="auto"/>
          <w:spacing w:val="-1"/>
        </w:rPr>
        <w:t>ођ</w:t>
      </w:r>
      <w:r w:rsidRPr="00531775">
        <w:rPr>
          <w:color w:val="auto"/>
          <w:spacing w:val="-6"/>
        </w:rPr>
        <w:t>а</w:t>
      </w:r>
      <w:r w:rsidRPr="00531775">
        <w:rPr>
          <w:color w:val="auto"/>
        </w:rPr>
        <w:t>чу</w:t>
      </w:r>
      <w:r w:rsidR="00E8210C" w:rsidRPr="00531775">
        <w:rPr>
          <w:color w:val="auto"/>
          <w:lang w:val="sr-Cyrl-RS"/>
        </w:rPr>
        <w:t xml:space="preserve"> _______________________________________</w:t>
      </w:r>
    </w:p>
    <w:p w14:paraId="4CD05AB2" w14:textId="77777777" w:rsidR="00E8210C" w:rsidRPr="00531775" w:rsidRDefault="00E8210C" w:rsidP="00AB7931">
      <w:pPr>
        <w:spacing w:after="120" w:line="240" w:lineRule="auto"/>
        <w:jc w:val="both"/>
        <w:rPr>
          <w:color w:val="auto"/>
          <w:lang w:val="sr-Cyrl-RS"/>
        </w:rPr>
      </w:pPr>
      <w:r w:rsidRPr="00531775">
        <w:rPr>
          <w:color w:val="auto"/>
          <w:lang w:val="sr-Cyrl-RS"/>
        </w:rPr>
        <w:t>______________________________________________________________________________</w:t>
      </w:r>
    </w:p>
    <w:p w14:paraId="70344324" w14:textId="77777777" w:rsidR="001E2B26" w:rsidRPr="00531775" w:rsidRDefault="00E8210C" w:rsidP="00AB7931">
      <w:pPr>
        <w:spacing w:after="120" w:line="240" w:lineRule="auto"/>
        <w:jc w:val="both"/>
        <w:rPr>
          <w:color w:val="auto"/>
          <w:lang w:val="sr-Cyrl-CS"/>
        </w:rPr>
      </w:pPr>
      <w:r w:rsidRPr="00531775">
        <w:rPr>
          <w:color w:val="auto"/>
          <w:lang w:val="sr-Cyrl-CS"/>
        </w:rPr>
        <w:t>Подизвођач ће извршити радове __________________________________________________,</w:t>
      </w:r>
    </w:p>
    <w:p w14:paraId="2000AC2C" w14:textId="77777777" w:rsidR="00E8210C" w:rsidRPr="00531775" w:rsidRDefault="00E8210C" w:rsidP="00AB7931">
      <w:pPr>
        <w:spacing w:after="120" w:line="240" w:lineRule="auto"/>
        <w:jc w:val="both"/>
        <w:rPr>
          <w:color w:val="auto"/>
          <w:lang w:val="sr-Cyrl-CS"/>
        </w:rPr>
      </w:pPr>
      <w:r w:rsidRPr="00531775">
        <w:rPr>
          <w:color w:val="auto"/>
          <w:lang w:val="sr-Cyrl-CS"/>
        </w:rPr>
        <w:t>А који представљју _______% од укупне вредности уговорених радова.</w:t>
      </w:r>
    </w:p>
    <w:p w14:paraId="54D9E3A2" w14:textId="3B0E892A" w:rsidR="001E2B26" w:rsidRPr="00531775" w:rsidRDefault="00E8210C" w:rsidP="00E8210C">
      <w:pPr>
        <w:spacing w:before="240" w:after="240" w:line="240" w:lineRule="auto"/>
        <w:jc w:val="center"/>
        <w:rPr>
          <w:color w:val="auto"/>
          <w:lang w:val="sr-Cyrl-CS"/>
        </w:rPr>
      </w:pPr>
      <w:r w:rsidRPr="00531775">
        <w:rPr>
          <w:b/>
          <w:color w:val="auto"/>
          <w:lang w:val="en-US"/>
        </w:rPr>
        <w:t xml:space="preserve">Члан  </w:t>
      </w:r>
      <w:r w:rsidR="007101F7" w:rsidRPr="00531775">
        <w:rPr>
          <w:b/>
          <w:color w:val="auto"/>
          <w:lang w:val="sr-Cyrl-RS"/>
        </w:rPr>
        <w:t>9</w:t>
      </w:r>
      <w:r w:rsidRPr="00531775">
        <w:rPr>
          <w:b/>
          <w:color w:val="auto"/>
          <w:lang w:val="en-US"/>
        </w:rPr>
        <w:t>.</w:t>
      </w:r>
    </w:p>
    <w:p w14:paraId="45FE9AEA" w14:textId="1E4B177E" w:rsidR="00E8210C" w:rsidRPr="00531775" w:rsidRDefault="00394B1F" w:rsidP="00AB7931">
      <w:pPr>
        <w:spacing w:after="120" w:line="240" w:lineRule="auto"/>
        <w:jc w:val="both"/>
        <w:rPr>
          <w:color w:val="auto"/>
        </w:rPr>
      </w:pPr>
      <w:r w:rsidRPr="00531775">
        <w:rPr>
          <w:color w:val="auto"/>
        </w:rPr>
        <w:t>Дирекција</w:t>
      </w:r>
      <w:r w:rsidR="00E8210C" w:rsidRPr="00531775">
        <w:rPr>
          <w:color w:val="auto"/>
        </w:rPr>
        <w:t xml:space="preserve"> обезбеђује стручни надзорни орган који ће у току извођења уговорених радова вршити надзор над истим и о томе ће обавестити извођача радова.</w:t>
      </w:r>
    </w:p>
    <w:p w14:paraId="5389CD69" w14:textId="6642FB22" w:rsidR="00E8210C" w:rsidRPr="00531775" w:rsidRDefault="00E8210C" w:rsidP="00AB7931">
      <w:pPr>
        <w:spacing w:after="120" w:line="240" w:lineRule="auto"/>
        <w:jc w:val="both"/>
        <w:rPr>
          <w:color w:val="auto"/>
        </w:rPr>
      </w:pPr>
      <w:r w:rsidRPr="00531775">
        <w:rPr>
          <w:color w:val="auto"/>
        </w:rPr>
        <w:t>Стручни надзорни орган врши следеће послове:</w:t>
      </w:r>
    </w:p>
    <w:p w14:paraId="689A1D25" w14:textId="643DBE4B" w:rsidR="00E8210C" w:rsidRPr="00531775" w:rsidRDefault="00C31CFC" w:rsidP="00B57678">
      <w:pPr>
        <w:numPr>
          <w:ilvl w:val="0"/>
          <w:numId w:val="19"/>
        </w:numPr>
        <w:spacing w:line="240" w:lineRule="auto"/>
        <w:ind w:left="284"/>
        <w:jc w:val="both"/>
        <w:rPr>
          <w:color w:val="auto"/>
        </w:rPr>
      </w:pPr>
      <w:r w:rsidRPr="00531775">
        <w:rPr>
          <w:color w:val="auto"/>
        </w:rPr>
        <w:t>контролу</w:t>
      </w:r>
      <w:r w:rsidR="00C565C5" w:rsidRPr="00531775">
        <w:rPr>
          <w:color w:val="auto"/>
        </w:rPr>
        <w:t xml:space="preserve"> да ли се извођење радова</w:t>
      </w:r>
      <w:r w:rsidRPr="00531775">
        <w:rPr>
          <w:color w:val="auto"/>
        </w:rPr>
        <w:t xml:space="preserve"> врши према пројекту за извођење, као и благовремено предузимање мера у случају одступања извођења радова од тих пројеката;</w:t>
      </w:r>
    </w:p>
    <w:p w14:paraId="7B5CF2C6" w14:textId="71A8F373" w:rsidR="00E8210C" w:rsidRPr="00531775" w:rsidRDefault="00E8210C" w:rsidP="00B57678">
      <w:pPr>
        <w:numPr>
          <w:ilvl w:val="0"/>
          <w:numId w:val="19"/>
        </w:numPr>
        <w:spacing w:line="240" w:lineRule="auto"/>
        <w:ind w:left="284"/>
        <w:jc w:val="both"/>
        <w:rPr>
          <w:color w:val="auto"/>
        </w:rPr>
      </w:pPr>
      <w:r w:rsidRPr="00531775">
        <w:rPr>
          <w:color w:val="auto"/>
        </w:rPr>
        <w:t xml:space="preserve">контролу и </w:t>
      </w:r>
      <w:r w:rsidR="00FE4969" w:rsidRPr="00531775">
        <w:rPr>
          <w:color w:val="auto"/>
          <w:lang w:val="sr-Cyrl-RS"/>
        </w:rPr>
        <w:t>пр</w:t>
      </w:r>
      <w:r w:rsidRPr="00531775">
        <w:rPr>
          <w:color w:val="auto"/>
        </w:rPr>
        <w:t>оверу квалитета и количина извођења свих врста радова и примену прописа,</w:t>
      </w:r>
      <w:r w:rsidR="00C31CFC" w:rsidRPr="00531775">
        <w:rPr>
          <w:color w:val="auto"/>
          <w:lang w:val="sr-Cyrl-RS"/>
        </w:rPr>
        <w:t xml:space="preserve"> </w:t>
      </w:r>
      <w:r w:rsidR="00C31CFC" w:rsidRPr="00531775">
        <w:rPr>
          <w:color w:val="auto"/>
          <w:spacing w:val="-3"/>
        </w:rPr>
        <w:t>стандард</w:t>
      </w:r>
      <w:r w:rsidR="00C31CFC" w:rsidRPr="00531775">
        <w:rPr>
          <w:color w:val="auto"/>
        </w:rPr>
        <w:t>а и</w:t>
      </w:r>
      <w:r w:rsidR="00C31CFC" w:rsidRPr="00531775">
        <w:rPr>
          <w:color w:val="auto"/>
          <w:spacing w:val="-8"/>
        </w:rPr>
        <w:t xml:space="preserve"> </w:t>
      </w:r>
      <w:r w:rsidR="00C31CFC" w:rsidRPr="00531775">
        <w:rPr>
          <w:color w:val="auto"/>
          <w:spacing w:val="-3"/>
        </w:rPr>
        <w:t>техн</w:t>
      </w:r>
      <w:r w:rsidR="00C31CFC" w:rsidRPr="00531775">
        <w:rPr>
          <w:color w:val="auto"/>
          <w:spacing w:val="-5"/>
        </w:rPr>
        <w:t>и</w:t>
      </w:r>
      <w:r w:rsidR="00C31CFC" w:rsidRPr="00531775">
        <w:rPr>
          <w:color w:val="auto"/>
          <w:spacing w:val="-1"/>
        </w:rPr>
        <w:t>ч</w:t>
      </w:r>
      <w:r w:rsidR="00C31CFC" w:rsidRPr="00531775">
        <w:rPr>
          <w:color w:val="auto"/>
          <w:spacing w:val="-14"/>
        </w:rPr>
        <w:t>ких</w:t>
      </w:r>
      <w:r w:rsidR="00C31CFC" w:rsidRPr="00531775">
        <w:rPr>
          <w:color w:val="auto"/>
          <w:spacing w:val="-13"/>
          <w:w w:val="99"/>
        </w:rPr>
        <w:t xml:space="preserve"> </w:t>
      </w:r>
      <w:r w:rsidR="00C31CFC" w:rsidRPr="00531775">
        <w:rPr>
          <w:color w:val="auto"/>
        </w:rPr>
        <w:t>норматива</w:t>
      </w:r>
      <w:r w:rsidR="00C31CFC" w:rsidRPr="00531775">
        <w:rPr>
          <w:color w:val="auto"/>
          <w:lang w:val="sr-Cyrl-RS"/>
        </w:rPr>
        <w:t>;</w:t>
      </w:r>
    </w:p>
    <w:p w14:paraId="37DA8A12" w14:textId="77777777" w:rsidR="00C31CFC" w:rsidRPr="00531775" w:rsidRDefault="00C31CFC" w:rsidP="00B57678">
      <w:pPr>
        <w:numPr>
          <w:ilvl w:val="0"/>
          <w:numId w:val="19"/>
        </w:numPr>
        <w:spacing w:line="240" w:lineRule="auto"/>
        <w:ind w:left="284"/>
        <w:jc w:val="both"/>
        <w:rPr>
          <w:color w:val="auto"/>
        </w:rPr>
      </w:pPr>
      <w:r w:rsidRPr="00531775">
        <w:rPr>
          <w:color w:val="auto"/>
          <w:lang w:val="en-US"/>
        </w:rPr>
        <w:t>контролу и оверу количина изведених радова (овера грађевинских књига, привремених и окончан</w:t>
      </w:r>
      <w:r w:rsidR="00913655" w:rsidRPr="00531775">
        <w:rPr>
          <w:color w:val="auto"/>
          <w:lang w:val="sr-Cyrl-RS"/>
        </w:rPr>
        <w:t>е</w:t>
      </w:r>
      <w:r w:rsidRPr="00531775">
        <w:rPr>
          <w:color w:val="auto"/>
          <w:lang w:val="en-US"/>
        </w:rPr>
        <w:t xml:space="preserve"> ситуациј</w:t>
      </w:r>
      <w:r w:rsidR="00913655" w:rsidRPr="00531775">
        <w:rPr>
          <w:color w:val="auto"/>
          <w:lang w:val="sr-Cyrl-RS"/>
        </w:rPr>
        <w:t>е</w:t>
      </w:r>
      <w:r w:rsidRPr="00531775">
        <w:rPr>
          <w:color w:val="auto"/>
          <w:lang w:val="en-US"/>
        </w:rPr>
        <w:t>, рачуна за изведене радове и др), и степена изведености радова;</w:t>
      </w:r>
    </w:p>
    <w:p w14:paraId="55EF9CFE" w14:textId="3B9E220E" w:rsidR="00E8210C" w:rsidRPr="00531775" w:rsidRDefault="00C31CFC" w:rsidP="00B57678">
      <w:pPr>
        <w:numPr>
          <w:ilvl w:val="0"/>
          <w:numId w:val="19"/>
        </w:numPr>
        <w:spacing w:line="240" w:lineRule="auto"/>
        <w:ind w:left="284"/>
        <w:jc w:val="both"/>
        <w:rPr>
          <w:color w:val="auto"/>
        </w:rPr>
      </w:pPr>
      <w:r w:rsidRPr="00531775">
        <w:rPr>
          <w:color w:val="auto"/>
          <w:lang w:val="en-US"/>
        </w:rPr>
        <w:t>проверу да ли постоје докази о квалитету материјала, опреме и инсталација који се уграђују или постављају у објекат и да ли постоји документација којом се доказује њихов квалитет (атест, сертификат, извештај о испитивању и др.);</w:t>
      </w:r>
    </w:p>
    <w:p w14:paraId="3C8D529F" w14:textId="61982566" w:rsidR="00FE4969" w:rsidRPr="00531775" w:rsidRDefault="00FE4969" w:rsidP="00B57678">
      <w:pPr>
        <w:numPr>
          <w:ilvl w:val="0"/>
          <w:numId w:val="19"/>
        </w:numPr>
        <w:spacing w:line="240" w:lineRule="auto"/>
        <w:ind w:left="284"/>
        <w:jc w:val="both"/>
        <w:rPr>
          <w:color w:val="auto"/>
        </w:rPr>
      </w:pPr>
      <w:r w:rsidRPr="00531775">
        <w:rPr>
          <w:color w:val="auto"/>
          <w:lang w:val="sr-Cyrl-RS"/>
        </w:rPr>
        <w:t>контролу и проверу квалитета изведених радова који се, према природи и динамици изградње објекта, не могу проверити у каснијим фазама изградње објекта (радови на извођењу темеља, арматуре, оплате, изолације и др.);</w:t>
      </w:r>
    </w:p>
    <w:p w14:paraId="6466AEE9" w14:textId="77777777" w:rsidR="00C31CFC" w:rsidRPr="00531775" w:rsidRDefault="00C31CFC" w:rsidP="00B57678">
      <w:pPr>
        <w:numPr>
          <w:ilvl w:val="0"/>
          <w:numId w:val="19"/>
        </w:numPr>
        <w:spacing w:line="240" w:lineRule="auto"/>
        <w:ind w:left="284"/>
        <w:jc w:val="both"/>
        <w:rPr>
          <w:color w:val="auto"/>
        </w:rPr>
      </w:pPr>
      <w:r w:rsidRPr="00531775">
        <w:rPr>
          <w:color w:val="auto"/>
        </w:rPr>
        <w:t>давање потребних упутстава извођачу радова, нарочито у случају одступања градње од пројекта за грађевинску дозволу, односно пројекта за извођење, као и у случају промене услова градње објекта (промена врсте тла или других параметара утврђених геомеханичким елаборатом и др.);</w:t>
      </w:r>
    </w:p>
    <w:p w14:paraId="52511D66" w14:textId="4A4919A2" w:rsidR="00E8210C" w:rsidRPr="00531775" w:rsidRDefault="00C31CFC" w:rsidP="00B57678">
      <w:pPr>
        <w:numPr>
          <w:ilvl w:val="0"/>
          <w:numId w:val="19"/>
        </w:numPr>
        <w:spacing w:line="240" w:lineRule="auto"/>
        <w:ind w:left="284"/>
        <w:jc w:val="both"/>
        <w:rPr>
          <w:color w:val="auto"/>
        </w:rPr>
      </w:pPr>
      <w:r w:rsidRPr="00531775">
        <w:rPr>
          <w:color w:val="auto"/>
          <w:lang w:val="en-US"/>
        </w:rPr>
        <w:t xml:space="preserve">редовно праћење динамике </w:t>
      </w:r>
      <w:r w:rsidR="00152AC0" w:rsidRPr="00531775">
        <w:rPr>
          <w:color w:val="auto"/>
          <w:lang w:val="sr-Cyrl-RS"/>
        </w:rPr>
        <w:t xml:space="preserve">извођења радова на </w:t>
      </w:r>
      <w:r w:rsidRPr="00531775">
        <w:rPr>
          <w:color w:val="auto"/>
          <w:lang w:val="en-US"/>
        </w:rPr>
        <w:t>објект</w:t>
      </w:r>
      <w:r w:rsidR="00152AC0" w:rsidRPr="00531775">
        <w:rPr>
          <w:color w:val="auto"/>
          <w:lang w:val="sr-Cyrl-RS"/>
        </w:rPr>
        <w:t>у</w:t>
      </w:r>
      <w:r w:rsidRPr="00531775">
        <w:rPr>
          <w:color w:val="auto"/>
          <w:lang w:val="en-US"/>
        </w:rPr>
        <w:t xml:space="preserve"> и усклађености са уговореним роковима</w:t>
      </w:r>
      <w:r w:rsidRPr="00531775">
        <w:rPr>
          <w:color w:val="auto"/>
          <w:lang w:val="sr-Cyrl-RS"/>
        </w:rPr>
        <w:t>;</w:t>
      </w:r>
    </w:p>
    <w:p w14:paraId="0CE1BC75" w14:textId="42FE9FC4" w:rsidR="00E8210C" w:rsidRPr="00531775" w:rsidRDefault="00E8210C" w:rsidP="00B57678">
      <w:pPr>
        <w:numPr>
          <w:ilvl w:val="0"/>
          <w:numId w:val="19"/>
        </w:numPr>
        <w:spacing w:line="240" w:lineRule="auto"/>
        <w:ind w:left="284"/>
        <w:jc w:val="both"/>
        <w:rPr>
          <w:color w:val="auto"/>
        </w:rPr>
      </w:pPr>
      <w:r w:rsidRPr="00531775">
        <w:rPr>
          <w:color w:val="auto"/>
          <w:w w:val="99"/>
        </w:rPr>
        <w:t>обавља целокупну стручну комуникацију са Извођачем радова преко грађевинског дневника</w:t>
      </w:r>
      <w:r w:rsidR="00AB7931" w:rsidRPr="00531775">
        <w:rPr>
          <w:color w:val="auto"/>
          <w:lang w:val="sr-Cyrl-RS"/>
        </w:rPr>
        <w:t>;</w:t>
      </w:r>
    </w:p>
    <w:p w14:paraId="3D43EA96" w14:textId="71694A25" w:rsidR="001A5E8D" w:rsidRPr="00531775" w:rsidRDefault="001A5E8D" w:rsidP="00B57678">
      <w:pPr>
        <w:numPr>
          <w:ilvl w:val="0"/>
          <w:numId w:val="19"/>
        </w:numPr>
        <w:spacing w:line="240" w:lineRule="auto"/>
        <w:ind w:left="284"/>
        <w:jc w:val="both"/>
        <w:rPr>
          <w:color w:val="auto"/>
        </w:rPr>
      </w:pPr>
      <w:r w:rsidRPr="00531775">
        <w:rPr>
          <w:color w:val="auto"/>
          <w:lang w:val="sr-Cyrl-RS"/>
        </w:rPr>
        <w:t>сарађује са извођачем радова при избору детаља технолошких и организационих решења за извођење радова;</w:t>
      </w:r>
    </w:p>
    <w:p w14:paraId="4B078548" w14:textId="69C56E5F" w:rsidR="00AB7931" w:rsidRPr="00531775" w:rsidRDefault="00152AC0" w:rsidP="00B57678">
      <w:pPr>
        <w:numPr>
          <w:ilvl w:val="0"/>
          <w:numId w:val="19"/>
        </w:numPr>
        <w:spacing w:line="240" w:lineRule="auto"/>
        <w:ind w:left="284"/>
        <w:jc w:val="both"/>
        <w:rPr>
          <w:color w:val="auto"/>
        </w:rPr>
      </w:pPr>
      <w:r w:rsidRPr="00531775">
        <w:rPr>
          <w:color w:val="auto"/>
          <w:lang w:val="en-US"/>
        </w:rPr>
        <w:t>сара</w:t>
      </w:r>
      <w:r w:rsidR="001A5E8D" w:rsidRPr="00531775">
        <w:rPr>
          <w:color w:val="auto"/>
          <w:lang w:val="sr-Cyrl-RS"/>
        </w:rPr>
        <w:t>ђује</w:t>
      </w:r>
      <w:r w:rsidR="00AB7931" w:rsidRPr="00531775">
        <w:rPr>
          <w:color w:val="auto"/>
          <w:lang w:val="en-US"/>
        </w:rPr>
        <w:t xml:space="preserve"> са извођачем радова и пројектантом у припреми пројекта изведеног објекта;</w:t>
      </w:r>
    </w:p>
    <w:p w14:paraId="7A90FE82" w14:textId="19C129C2" w:rsidR="001E2B26" w:rsidRPr="00531775" w:rsidRDefault="00E8210C" w:rsidP="00B57678">
      <w:pPr>
        <w:pStyle w:val="ListParagraph"/>
        <w:numPr>
          <w:ilvl w:val="0"/>
          <w:numId w:val="19"/>
        </w:numPr>
        <w:spacing w:line="240" w:lineRule="auto"/>
        <w:ind w:left="284"/>
        <w:jc w:val="both"/>
        <w:rPr>
          <w:color w:val="auto"/>
          <w:lang w:val="sr-Cyrl-CS"/>
        </w:rPr>
      </w:pPr>
      <w:r w:rsidRPr="00531775">
        <w:rPr>
          <w:color w:val="auto"/>
        </w:rPr>
        <w:t>констатује завршетак радова на последњој страни грађевинског дневника и тиме даје сагласност да је објекат, односно да су радови изведени у свему према техничкој документацији, стандардима и нормативима</w:t>
      </w:r>
      <w:r w:rsidR="003D5E41" w:rsidRPr="00531775">
        <w:rPr>
          <w:color w:val="auto"/>
          <w:lang w:val="sr-Cyrl-RS"/>
        </w:rPr>
        <w:t xml:space="preserve"> и спремни за технички преглед</w:t>
      </w:r>
      <w:r w:rsidR="00FE4969" w:rsidRPr="00531775">
        <w:rPr>
          <w:color w:val="auto"/>
        </w:rPr>
        <w:t>;</w:t>
      </w:r>
    </w:p>
    <w:p w14:paraId="226BB599" w14:textId="6F4E55AA" w:rsidR="00FE4969" w:rsidRPr="00531775" w:rsidRDefault="00FE4969" w:rsidP="00B57678">
      <w:pPr>
        <w:pStyle w:val="ListParagraph"/>
        <w:numPr>
          <w:ilvl w:val="0"/>
          <w:numId w:val="19"/>
        </w:numPr>
        <w:spacing w:line="240" w:lineRule="auto"/>
        <w:ind w:left="284"/>
        <w:jc w:val="both"/>
        <w:rPr>
          <w:color w:val="auto"/>
          <w:lang w:val="sr-Cyrl-CS"/>
        </w:rPr>
      </w:pPr>
      <w:r w:rsidRPr="00531775">
        <w:rPr>
          <w:color w:val="auto"/>
          <w:lang w:val="sr-Cyrl-RS"/>
        </w:rPr>
        <w:t>решава друга питања која се појаве у току извођења радова</w:t>
      </w:r>
      <w:r w:rsidR="001A5E8D" w:rsidRPr="00531775">
        <w:rPr>
          <w:color w:val="auto"/>
          <w:lang w:val="sr-Cyrl-RS"/>
        </w:rPr>
        <w:t>.</w:t>
      </w:r>
    </w:p>
    <w:p w14:paraId="2780BBE3" w14:textId="160695CE" w:rsidR="00AB7931" w:rsidRPr="00531775" w:rsidRDefault="00AB7931" w:rsidP="00AB7931">
      <w:pPr>
        <w:spacing w:before="240" w:after="240" w:line="240" w:lineRule="auto"/>
        <w:jc w:val="center"/>
        <w:rPr>
          <w:color w:val="auto"/>
          <w:lang w:val="sr-Cyrl-CS"/>
        </w:rPr>
      </w:pPr>
      <w:r w:rsidRPr="00531775">
        <w:rPr>
          <w:b/>
          <w:color w:val="auto"/>
          <w:lang w:val="en-US"/>
        </w:rPr>
        <w:t xml:space="preserve">Члан  </w:t>
      </w:r>
      <w:r w:rsidRPr="00531775">
        <w:rPr>
          <w:b/>
          <w:color w:val="auto"/>
          <w:lang w:val="sr-Cyrl-RS"/>
        </w:rPr>
        <w:t>1</w:t>
      </w:r>
      <w:r w:rsidR="007101F7" w:rsidRPr="00531775">
        <w:rPr>
          <w:b/>
          <w:color w:val="auto"/>
          <w:lang w:val="sr-Cyrl-RS"/>
        </w:rPr>
        <w:t>0</w:t>
      </w:r>
      <w:r w:rsidRPr="00531775">
        <w:rPr>
          <w:b/>
          <w:color w:val="auto"/>
          <w:lang w:val="en-US"/>
        </w:rPr>
        <w:t>.</w:t>
      </w:r>
    </w:p>
    <w:p w14:paraId="10B4B448" w14:textId="77777777" w:rsidR="00AB7931" w:rsidRPr="00531775" w:rsidRDefault="00AB7931" w:rsidP="00B57678">
      <w:pPr>
        <w:spacing w:line="240" w:lineRule="auto"/>
        <w:jc w:val="both"/>
        <w:rPr>
          <w:color w:val="auto"/>
        </w:rPr>
      </w:pPr>
      <w:r w:rsidRPr="00531775">
        <w:rPr>
          <w:color w:val="auto"/>
        </w:rPr>
        <w:t>Примедбе и предлози Надзорног органа уписују се у грађевински дневник.</w:t>
      </w:r>
    </w:p>
    <w:p w14:paraId="7F74E633" w14:textId="77777777" w:rsidR="00AB7931" w:rsidRPr="00531775" w:rsidRDefault="00AB7931" w:rsidP="00B57678">
      <w:pPr>
        <w:spacing w:line="240" w:lineRule="auto"/>
        <w:jc w:val="both"/>
        <w:rPr>
          <w:color w:val="auto"/>
        </w:rPr>
      </w:pPr>
      <w:r w:rsidRPr="00531775">
        <w:rPr>
          <w:color w:val="auto"/>
        </w:rPr>
        <w:t>Извођач радова је дужан да поступи по примедбама и захтевима Надзорног органа и да о свом трошку отклони недостатке у радовима у погледу стављених примедби, уколико су примедбе учињене у циљу испуњења уговорених обавеза.</w:t>
      </w:r>
    </w:p>
    <w:p w14:paraId="7BD38A79" w14:textId="44576F24" w:rsidR="00AB7931" w:rsidRPr="00531775" w:rsidRDefault="00AB7931" w:rsidP="00AB7931">
      <w:pPr>
        <w:spacing w:before="240" w:after="240" w:line="240" w:lineRule="auto"/>
        <w:jc w:val="center"/>
        <w:rPr>
          <w:color w:val="auto"/>
          <w:lang w:val="sr-Cyrl-CS"/>
        </w:rPr>
      </w:pPr>
      <w:r w:rsidRPr="00531775">
        <w:rPr>
          <w:b/>
          <w:color w:val="auto"/>
          <w:lang w:val="en-US"/>
        </w:rPr>
        <w:t xml:space="preserve">Члан  </w:t>
      </w:r>
      <w:r w:rsidRPr="00531775">
        <w:rPr>
          <w:b/>
          <w:color w:val="auto"/>
          <w:lang w:val="sr-Cyrl-RS"/>
        </w:rPr>
        <w:t>1</w:t>
      </w:r>
      <w:r w:rsidR="007101F7" w:rsidRPr="00531775">
        <w:rPr>
          <w:b/>
          <w:color w:val="auto"/>
          <w:lang w:val="sr-Cyrl-RS"/>
        </w:rPr>
        <w:t>1</w:t>
      </w:r>
      <w:r w:rsidRPr="00531775">
        <w:rPr>
          <w:b/>
          <w:color w:val="auto"/>
          <w:lang w:val="en-US"/>
        </w:rPr>
        <w:t>.</w:t>
      </w:r>
    </w:p>
    <w:p w14:paraId="7D743000" w14:textId="77777777" w:rsidR="001E2B26" w:rsidRPr="00531775" w:rsidRDefault="00AB7931" w:rsidP="001E2B26">
      <w:pPr>
        <w:spacing w:after="120" w:line="240" w:lineRule="auto"/>
        <w:jc w:val="both"/>
        <w:rPr>
          <w:color w:val="auto"/>
          <w:lang w:val="sr-Cyrl-RS"/>
        </w:rPr>
      </w:pPr>
      <w:r w:rsidRPr="00531775">
        <w:rPr>
          <w:color w:val="auto"/>
        </w:rPr>
        <w:t>За свако одступање од пројеката за извођење, односно уговорених радова, Извођач радова мора имати писмену сагласност Дирекције</w:t>
      </w:r>
      <w:r w:rsidRPr="00531775">
        <w:rPr>
          <w:color w:val="auto"/>
          <w:lang w:val="sr-Cyrl-RS"/>
        </w:rPr>
        <w:t>.</w:t>
      </w:r>
    </w:p>
    <w:p w14:paraId="6D626D81" w14:textId="29CC3681" w:rsidR="001E2B26" w:rsidRPr="00531775" w:rsidRDefault="00AB7931" w:rsidP="00B57678">
      <w:pPr>
        <w:spacing w:before="240" w:line="240" w:lineRule="auto"/>
        <w:jc w:val="center"/>
        <w:rPr>
          <w:color w:val="auto"/>
          <w:lang w:val="sr-Cyrl-CS"/>
        </w:rPr>
      </w:pPr>
      <w:r w:rsidRPr="00531775">
        <w:rPr>
          <w:b/>
          <w:color w:val="auto"/>
          <w:lang w:val="en-US"/>
        </w:rPr>
        <w:lastRenderedPageBreak/>
        <w:t xml:space="preserve">Члан  </w:t>
      </w:r>
      <w:r w:rsidRPr="00531775">
        <w:rPr>
          <w:b/>
          <w:color w:val="auto"/>
          <w:lang w:val="sr-Cyrl-RS"/>
        </w:rPr>
        <w:t>1</w:t>
      </w:r>
      <w:r w:rsidR="007101F7" w:rsidRPr="00531775">
        <w:rPr>
          <w:b/>
          <w:color w:val="auto"/>
          <w:lang w:val="sr-Cyrl-RS"/>
        </w:rPr>
        <w:t>2</w:t>
      </w:r>
      <w:r w:rsidRPr="00531775">
        <w:rPr>
          <w:b/>
          <w:color w:val="auto"/>
          <w:lang w:val="en-US"/>
        </w:rPr>
        <w:t>.</w:t>
      </w:r>
    </w:p>
    <w:p w14:paraId="740FD14A" w14:textId="39D922EB" w:rsidR="001E2B26" w:rsidRPr="00531775" w:rsidRDefault="00394B1F" w:rsidP="00524F5F">
      <w:pPr>
        <w:spacing w:line="240" w:lineRule="auto"/>
        <w:jc w:val="both"/>
        <w:rPr>
          <w:color w:val="auto"/>
          <w:lang w:val="sr-Cyrl-RS"/>
        </w:rPr>
      </w:pPr>
      <w:r w:rsidRPr="00531775">
        <w:rPr>
          <w:color w:val="auto"/>
        </w:rPr>
        <w:t>Дирекција</w:t>
      </w:r>
      <w:r w:rsidR="00EF738B" w:rsidRPr="00531775">
        <w:rPr>
          <w:color w:val="auto"/>
        </w:rPr>
        <w:t xml:space="preserve"> се обавезује да Извођачу радова плати на име укупне цене за све уговорене радове</w:t>
      </w:r>
      <w:r w:rsidR="00EF738B" w:rsidRPr="00531775">
        <w:rPr>
          <w:color w:val="auto"/>
          <w:lang w:val="sr-Cyrl-RS"/>
        </w:rPr>
        <w:t xml:space="preserve"> из Члана 1. овог Уговора износ од ____________________ динара (_______________________</w:t>
      </w:r>
    </w:p>
    <w:p w14:paraId="50731C34" w14:textId="00EEC1B9" w:rsidR="008803C2" w:rsidRPr="00531775" w:rsidRDefault="00EF738B" w:rsidP="00524F5F">
      <w:pPr>
        <w:spacing w:line="240" w:lineRule="auto"/>
        <w:jc w:val="both"/>
        <w:rPr>
          <w:color w:val="auto"/>
          <w:lang w:val="sr-Cyrl-RS"/>
        </w:rPr>
      </w:pPr>
      <w:r w:rsidRPr="00531775">
        <w:rPr>
          <w:color w:val="auto"/>
          <w:lang w:val="sr-Cyrl-RS"/>
        </w:rPr>
        <w:t>______________</w:t>
      </w:r>
      <w:r w:rsidR="00120955" w:rsidRPr="00531775">
        <w:rPr>
          <w:color w:val="auto"/>
          <w:lang w:val="sr-Cyrl-RS"/>
        </w:rPr>
        <w:t>______________________________________________________) без ПДВ-а</w:t>
      </w:r>
      <w:r w:rsidR="008803C2" w:rsidRPr="00531775">
        <w:rPr>
          <w:color w:val="auto"/>
          <w:lang w:val="sr-Cyrl-RS"/>
        </w:rPr>
        <w:t>.</w:t>
      </w:r>
    </w:p>
    <w:p w14:paraId="71BDB5DC" w14:textId="5FCDFC33" w:rsidR="00F92A2D" w:rsidRPr="00531775" w:rsidRDefault="00EF738B" w:rsidP="00524F5F">
      <w:pPr>
        <w:spacing w:line="240" w:lineRule="auto"/>
        <w:jc w:val="both"/>
        <w:rPr>
          <w:color w:val="auto"/>
          <w:lang w:val="sr-Cyrl-CS"/>
        </w:rPr>
      </w:pPr>
      <w:r w:rsidRPr="00531775">
        <w:rPr>
          <w:color w:val="auto"/>
          <w:lang w:val="sr-Cyrl-CS"/>
        </w:rPr>
        <w:t xml:space="preserve">Уговорена цена садржи све трошкове које </w:t>
      </w:r>
      <w:r w:rsidR="007C593B" w:rsidRPr="00531775">
        <w:rPr>
          <w:color w:val="auto"/>
          <w:lang w:val="sr-Cyrl-CS"/>
        </w:rPr>
        <w:t>Извођач радова</w:t>
      </w:r>
      <w:r w:rsidRPr="00531775">
        <w:rPr>
          <w:color w:val="auto"/>
          <w:lang w:val="sr-Cyrl-CS"/>
        </w:rPr>
        <w:t xml:space="preserve"> има у реализацији овог уговора.</w:t>
      </w:r>
    </w:p>
    <w:p w14:paraId="2B15B806" w14:textId="50381F63" w:rsidR="00524F5F" w:rsidRPr="00531775" w:rsidRDefault="00EF738B" w:rsidP="00524F5F">
      <w:pPr>
        <w:spacing w:line="240" w:lineRule="auto"/>
        <w:jc w:val="both"/>
        <w:rPr>
          <w:color w:val="auto"/>
          <w:lang w:val="sr-Cyrl-CS"/>
        </w:rPr>
      </w:pPr>
      <w:r w:rsidRPr="00531775">
        <w:rPr>
          <w:color w:val="auto"/>
        </w:rPr>
        <w:t>Цена је фиксна, изражена у динарима и не може се мењати</w:t>
      </w:r>
      <w:r w:rsidRPr="00531775">
        <w:rPr>
          <w:color w:val="auto"/>
          <w:lang w:val="sr-Cyrl-CS"/>
        </w:rPr>
        <w:t xml:space="preserve"> током трајања уговора.</w:t>
      </w:r>
    </w:p>
    <w:p w14:paraId="7897505C" w14:textId="592CD2EF" w:rsidR="003065D1" w:rsidRPr="00531775" w:rsidRDefault="003065D1" w:rsidP="003065D1">
      <w:pPr>
        <w:spacing w:before="240" w:after="240" w:line="240" w:lineRule="auto"/>
        <w:jc w:val="center"/>
        <w:rPr>
          <w:b/>
          <w:color w:val="auto"/>
          <w:lang w:val="en-US"/>
        </w:rPr>
      </w:pPr>
      <w:r w:rsidRPr="00531775">
        <w:rPr>
          <w:b/>
          <w:color w:val="auto"/>
          <w:lang w:val="en-US"/>
        </w:rPr>
        <w:t xml:space="preserve">Члан  </w:t>
      </w:r>
      <w:r w:rsidR="007101F7" w:rsidRPr="00531775">
        <w:rPr>
          <w:b/>
          <w:color w:val="auto"/>
          <w:lang w:val="sr-Cyrl-RS"/>
        </w:rPr>
        <w:t>13</w:t>
      </w:r>
      <w:r w:rsidRPr="00531775">
        <w:rPr>
          <w:b/>
          <w:color w:val="auto"/>
          <w:lang w:val="en-US"/>
        </w:rPr>
        <w:t>.</w:t>
      </w:r>
    </w:p>
    <w:p w14:paraId="1A7C9B9E" w14:textId="41FF95C1" w:rsidR="00AC5C8C" w:rsidRPr="00531775" w:rsidRDefault="00394B1F" w:rsidP="00F92A2D">
      <w:pPr>
        <w:spacing w:line="240" w:lineRule="auto"/>
        <w:jc w:val="both"/>
        <w:rPr>
          <w:color w:val="auto"/>
        </w:rPr>
      </w:pPr>
      <w:r w:rsidRPr="00531775">
        <w:rPr>
          <w:color w:val="auto"/>
          <w:lang w:val="sr-Cyrl-RS"/>
        </w:rPr>
        <w:t>Дирекција</w:t>
      </w:r>
      <w:r w:rsidR="00AC5C8C" w:rsidRPr="00531775">
        <w:rPr>
          <w:color w:val="auto"/>
        </w:rPr>
        <w:t xml:space="preserve"> се обавезује да </w:t>
      </w:r>
      <w:r w:rsidR="00317411" w:rsidRPr="00531775">
        <w:rPr>
          <w:color w:val="auto"/>
          <w:lang w:val="sr-Cyrl-RS"/>
        </w:rPr>
        <w:t>у</w:t>
      </w:r>
      <w:r w:rsidR="00AC5C8C" w:rsidRPr="00531775">
        <w:rPr>
          <w:color w:val="auto"/>
        </w:rPr>
        <w:t xml:space="preserve">плати </w:t>
      </w:r>
      <w:r w:rsidR="00D200EB" w:rsidRPr="00531775">
        <w:rPr>
          <w:color w:val="auto"/>
          <w:lang w:val="sr-Cyrl-RS"/>
        </w:rPr>
        <w:t>Извођачу радова</w:t>
      </w:r>
      <w:r w:rsidR="00AC5C8C" w:rsidRPr="00531775">
        <w:rPr>
          <w:color w:val="auto"/>
        </w:rPr>
        <w:t xml:space="preserve"> аванс у износу </w:t>
      </w:r>
      <w:r w:rsidR="00AC5C8C" w:rsidRPr="00531775">
        <w:rPr>
          <w:rFonts w:eastAsia="Times New Roman"/>
          <w:color w:val="auto"/>
        </w:rPr>
        <w:t xml:space="preserve">од </w:t>
      </w:r>
      <w:r w:rsidR="002A380B" w:rsidRPr="00531775">
        <w:rPr>
          <w:rFonts w:eastAsia="Times New Roman"/>
          <w:color w:val="auto"/>
          <w:lang w:val="sr-Cyrl-RS"/>
        </w:rPr>
        <w:t xml:space="preserve"> ____________</w:t>
      </w:r>
      <w:r w:rsidR="00AC5C8C" w:rsidRPr="00531775">
        <w:rPr>
          <w:rFonts w:eastAsia="Times New Roman"/>
          <w:color w:val="auto"/>
          <w:lang w:val="sr-Cyrl-RS"/>
        </w:rPr>
        <w:t>динара</w:t>
      </w:r>
      <w:r w:rsidR="003065D1" w:rsidRPr="00531775">
        <w:rPr>
          <w:rFonts w:eastAsia="Times New Roman"/>
          <w:color w:val="auto"/>
          <w:lang w:val="sr-Cyrl-RS"/>
        </w:rPr>
        <w:t xml:space="preserve"> за извођење радова</w:t>
      </w:r>
      <w:r w:rsidR="00AC5C8C" w:rsidRPr="00531775">
        <w:rPr>
          <w:rFonts w:eastAsia="Times New Roman"/>
          <w:color w:val="auto"/>
          <w:lang w:val="sr-Cyrl-RS"/>
        </w:rPr>
        <w:t xml:space="preserve"> </w:t>
      </w:r>
      <w:r w:rsidR="00155426" w:rsidRPr="00531775">
        <w:rPr>
          <w:rFonts w:eastAsia="Times New Roman"/>
          <w:color w:val="auto"/>
          <w:lang w:val="sr-Cyrl-RS"/>
        </w:rPr>
        <w:t>без</w:t>
      </w:r>
      <w:r w:rsidR="00AC5C8C" w:rsidRPr="00531775">
        <w:rPr>
          <w:rFonts w:eastAsia="Times New Roman"/>
          <w:color w:val="auto"/>
          <w:lang w:val="sr-Cyrl-RS"/>
        </w:rPr>
        <w:t xml:space="preserve"> </w:t>
      </w:r>
      <w:r w:rsidR="003065D1" w:rsidRPr="00531775">
        <w:rPr>
          <w:rFonts w:eastAsia="Times New Roman"/>
          <w:color w:val="auto"/>
          <w:lang w:val="sr-Cyrl-RS"/>
        </w:rPr>
        <w:t xml:space="preserve">урачунатог </w:t>
      </w:r>
      <w:r w:rsidR="00AC5C8C" w:rsidRPr="00531775">
        <w:rPr>
          <w:rFonts w:eastAsia="Times New Roman"/>
          <w:color w:val="auto"/>
          <w:lang w:val="sr-Cyrl-RS"/>
        </w:rPr>
        <w:t>ПДВ-</w:t>
      </w:r>
      <w:r w:rsidR="00155426" w:rsidRPr="00531775">
        <w:rPr>
          <w:rFonts w:eastAsia="Times New Roman"/>
          <w:color w:val="auto"/>
          <w:lang w:val="sr-Cyrl-RS"/>
        </w:rPr>
        <w:t>а</w:t>
      </w:r>
      <w:r w:rsidR="00AC5C8C" w:rsidRPr="00531775">
        <w:rPr>
          <w:rFonts w:eastAsia="Times New Roman"/>
          <w:color w:val="auto"/>
          <w:lang w:val="sr-Cyrl-RS"/>
        </w:rPr>
        <w:t xml:space="preserve"> (</w:t>
      </w:r>
      <w:r w:rsidR="002A380B" w:rsidRPr="00531775">
        <w:rPr>
          <w:rFonts w:eastAsia="Times New Roman"/>
          <w:color w:val="auto"/>
          <w:lang w:val="sr-Cyrl-RS"/>
        </w:rPr>
        <w:t xml:space="preserve">100 </w:t>
      </w:r>
      <w:r w:rsidR="00AC5C8C" w:rsidRPr="00531775">
        <w:rPr>
          <w:i/>
          <w:color w:val="auto"/>
        </w:rPr>
        <w:t>%</w:t>
      </w:r>
      <w:r w:rsidR="00AC5C8C" w:rsidRPr="00531775">
        <w:rPr>
          <w:rFonts w:eastAsia="Times New Roman"/>
          <w:i/>
          <w:color w:val="auto"/>
          <w:lang w:val="sr-Cyrl-RS"/>
        </w:rPr>
        <w:t xml:space="preserve"> од уговорене цене за извђење радова </w:t>
      </w:r>
      <w:r w:rsidR="00155426" w:rsidRPr="00531775">
        <w:rPr>
          <w:rFonts w:eastAsia="Times New Roman"/>
          <w:i/>
          <w:color w:val="auto"/>
          <w:lang w:val="sr-Cyrl-RS"/>
        </w:rPr>
        <w:t>без</w:t>
      </w:r>
      <w:r w:rsidR="00AC5C8C" w:rsidRPr="00531775">
        <w:rPr>
          <w:rFonts w:eastAsia="Times New Roman"/>
          <w:i/>
          <w:color w:val="auto"/>
        </w:rPr>
        <w:t xml:space="preserve"> урачунат</w:t>
      </w:r>
      <w:r w:rsidR="00155426" w:rsidRPr="00531775">
        <w:rPr>
          <w:rFonts w:eastAsia="Times New Roman"/>
          <w:i/>
          <w:color w:val="auto"/>
          <w:lang w:val="sr-Cyrl-RS"/>
        </w:rPr>
        <w:t>ог</w:t>
      </w:r>
      <w:r w:rsidR="00AC5C8C" w:rsidRPr="00531775">
        <w:rPr>
          <w:rFonts w:eastAsia="Times New Roman"/>
          <w:i/>
          <w:color w:val="auto"/>
        </w:rPr>
        <w:t xml:space="preserve"> ПДВ-</w:t>
      </w:r>
      <w:r w:rsidR="00155426" w:rsidRPr="00531775">
        <w:rPr>
          <w:rFonts w:eastAsia="Times New Roman"/>
          <w:i/>
          <w:color w:val="auto"/>
          <w:lang w:val="sr-Cyrl-RS"/>
        </w:rPr>
        <w:t>а</w:t>
      </w:r>
      <w:r w:rsidR="00AC5C8C" w:rsidRPr="00531775">
        <w:rPr>
          <w:rFonts w:eastAsia="Times New Roman"/>
          <w:i/>
          <w:color w:val="auto"/>
          <w:lang w:val="sr-Cyrl-RS"/>
        </w:rPr>
        <w:t>)</w:t>
      </w:r>
      <w:r w:rsidR="00AC5C8C" w:rsidRPr="00531775">
        <w:rPr>
          <w:rFonts w:eastAsia="Times New Roman"/>
          <w:color w:val="auto"/>
        </w:rPr>
        <w:t>,</w:t>
      </w:r>
      <w:r w:rsidR="00AC5C8C" w:rsidRPr="00531775">
        <w:rPr>
          <w:rFonts w:eastAsia="Times New Roman"/>
          <w:color w:val="auto"/>
          <w:lang w:val="sr-Cyrl-RS"/>
        </w:rPr>
        <w:t xml:space="preserve"> </w:t>
      </w:r>
      <w:r w:rsidR="00AC5C8C" w:rsidRPr="00531775">
        <w:rPr>
          <w:color w:val="auto"/>
        </w:rPr>
        <w:t xml:space="preserve">у року </w:t>
      </w:r>
      <w:r w:rsidR="00AC5C8C" w:rsidRPr="00531775">
        <w:rPr>
          <w:color w:val="auto"/>
          <w:lang w:val="sr-Cyrl-RS"/>
        </w:rPr>
        <w:t>до</w:t>
      </w:r>
      <w:r w:rsidR="00AC5C8C" w:rsidRPr="00531775">
        <w:rPr>
          <w:color w:val="auto"/>
        </w:rPr>
        <w:t xml:space="preserve"> </w:t>
      </w:r>
      <w:r w:rsidR="00AC5C8C" w:rsidRPr="00531775">
        <w:rPr>
          <w:color w:val="auto"/>
          <w:lang w:val="sr-Cyrl-RS"/>
        </w:rPr>
        <w:t>45 дана</w:t>
      </w:r>
      <w:r w:rsidR="00AC5C8C" w:rsidRPr="00531775">
        <w:rPr>
          <w:color w:val="auto"/>
        </w:rPr>
        <w:t xml:space="preserve"> од дана </w:t>
      </w:r>
      <w:r w:rsidR="00CC3E2E" w:rsidRPr="00531775">
        <w:rPr>
          <w:color w:val="auto"/>
          <w:lang w:val="sr-Cyrl-RS"/>
        </w:rPr>
        <w:t xml:space="preserve">прихватања банкарске </w:t>
      </w:r>
      <w:r w:rsidR="00AC5C8C" w:rsidRPr="00531775">
        <w:rPr>
          <w:color w:val="auto"/>
        </w:rPr>
        <w:t>гаранциј</w:t>
      </w:r>
      <w:r w:rsidR="00AC5C8C" w:rsidRPr="00531775">
        <w:rPr>
          <w:color w:val="auto"/>
          <w:lang w:val="sr-Cyrl-RS"/>
        </w:rPr>
        <w:t>е</w:t>
      </w:r>
      <w:r w:rsidR="00AC5C8C" w:rsidRPr="00531775">
        <w:rPr>
          <w:color w:val="auto"/>
        </w:rPr>
        <w:t xml:space="preserve"> за повраћај авансног плаћања,</w:t>
      </w:r>
      <w:r w:rsidR="00AC5C8C" w:rsidRPr="00531775">
        <w:rPr>
          <w:color w:val="auto"/>
          <w:lang w:val="sr-Cyrl-RS"/>
        </w:rPr>
        <w:t xml:space="preserve"> за извођење радова</w:t>
      </w:r>
      <w:r w:rsidR="008E0A5F" w:rsidRPr="00531775">
        <w:rPr>
          <w:color w:val="auto"/>
          <w:lang w:val="sr-Cyrl-RS"/>
        </w:rPr>
        <w:t xml:space="preserve"> од стране Дирекције</w:t>
      </w:r>
      <w:r w:rsidR="00AC5C8C" w:rsidRPr="00531775">
        <w:rPr>
          <w:color w:val="auto"/>
        </w:rPr>
        <w:t xml:space="preserve">. </w:t>
      </w:r>
    </w:p>
    <w:p w14:paraId="396AC168" w14:textId="7F39B778" w:rsidR="00AC5C8C" w:rsidRPr="00531775" w:rsidRDefault="007C593B" w:rsidP="00F92A2D">
      <w:pPr>
        <w:spacing w:line="240" w:lineRule="auto"/>
        <w:jc w:val="both"/>
        <w:rPr>
          <w:rFonts w:eastAsia="TimesNewRomanPSMT"/>
          <w:bCs/>
          <w:iCs/>
          <w:color w:val="auto"/>
          <w:lang w:val="sr-Cyrl-RS"/>
        </w:rPr>
      </w:pPr>
      <w:r w:rsidRPr="00531775">
        <w:rPr>
          <w:rFonts w:eastAsia="TimesNewRomanPSMT"/>
          <w:bCs/>
          <w:iCs/>
          <w:color w:val="auto"/>
          <w:lang w:val="sr-Cyrl-RS"/>
        </w:rPr>
        <w:t>Извођач радова</w:t>
      </w:r>
      <w:r w:rsidR="00AC5C8C" w:rsidRPr="00531775">
        <w:rPr>
          <w:rFonts w:eastAsia="TimesNewRomanPSMT"/>
          <w:bCs/>
          <w:iCs/>
          <w:color w:val="auto"/>
          <w:lang w:val="sr-Cyrl-RS"/>
        </w:rPr>
        <w:t xml:space="preserve"> је дужан да достави банкарску гаранцију за повраћај авансног плаћања у износу </w:t>
      </w:r>
      <w:r w:rsidR="00AC5C8C" w:rsidRPr="00531775">
        <w:rPr>
          <w:rFonts w:eastAsia="Times New Roman"/>
          <w:color w:val="auto"/>
        </w:rPr>
        <w:t xml:space="preserve">од </w:t>
      </w:r>
      <w:r w:rsidR="002A380B" w:rsidRPr="00531775">
        <w:rPr>
          <w:rFonts w:eastAsia="Times New Roman"/>
          <w:color w:val="auto"/>
          <w:lang w:val="sr-Cyrl-RS"/>
        </w:rPr>
        <w:t>__________</w:t>
      </w:r>
      <w:r w:rsidR="00AC5C8C" w:rsidRPr="00531775">
        <w:rPr>
          <w:rFonts w:eastAsia="Times New Roman"/>
          <w:color w:val="auto"/>
          <w:lang w:val="sr-Cyrl-RS"/>
        </w:rPr>
        <w:t xml:space="preserve"> динара </w:t>
      </w:r>
      <w:r w:rsidR="003065D1" w:rsidRPr="00531775">
        <w:rPr>
          <w:rFonts w:eastAsia="Times New Roman"/>
          <w:color w:val="auto"/>
          <w:lang w:val="sr-Cyrl-RS"/>
        </w:rPr>
        <w:t xml:space="preserve">без урачунатог </w:t>
      </w:r>
      <w:r w:rsidR="00AC5C8C" w:rsidRPr="00531775">
        <w:rPr>
          <w:rFonts w:eastAsia="Times New Roman"/>
          <w:color w:val="auto"/>
          <w:lang w:val="sr-Cyrl-RS"/>
        </w:rPr>
        <w:t>ПДВ-</w:t>
      </w:r>
      <w:r w:rsidR="00155426" w:rsidRPr="00531775">
        <w:rPr>
          <w:rFonts w:eastAsia="Times New Roman"/>
          <w:color w:val="auto"/>
          <w:lang w:val="sr-Cyrl-RS"/>
        </w:rPr>
        <w:t>а</w:t>
      </w:r>
      <w:r w:rsidR="00AC5C8C" w:rsidRPr="00531775">
        <w:rPr>
          <w:rFonts w:eastAsia="TimesNewRomanPSMT"/>
          <w:bCs/>
          <w:iCs/>
          <w:color w:val="auto"/>
          <w:lang w:val="sr-Cyrl-RS"/>
        </w:rPr>
        <w:t xml:space="preserve"> </w:t>
      </w:r>
      <w:r w:rsidR="00AC5C8C" w:rsidRPr="00531775">
        <w:rPr>
          <w:rFonts w:eastAsia="Times New Roman"/>
          <w:i/>
          <w:color w:val="auto"/>
          <w:lang w:val="sr-Cyrl-RS"/>
        </w:rPr>
        <w:t>(</w:t>
      </w:r>
      <w:r w:rsidR="002A380B" w:rsidRPr="00531775">
        <w:rPr>
          <w:rFonts w:eastAsia="Times New Roman"/>
          <w:i/>
          <w:color w:val="auto"/>
          <w:lang w:val="sr-Cyrl-RS"/>
        </w:rPr>
        <w:t xml:space="preserve">100 </w:t>
      </w:r>
      <w:r w:rsidR="00AC5C8C" w:rsidRPr="00531775">
        <w:rPr>
          <w:i/>
          <w:color w:val="auto"/>
        </w:rPr>
        <w:t>%</w:t>
      </w:r>
      <w:r w:rsidR="00AC5C8C" w:rsidRPr="00531775">
        <w:rPr>
          <w:rFonts w:eastAsia="Times New Roman"/>
          <w:i/>
          <w:color w:val="auto"/>
          <w:lang w:val="sr-Cyrl-RS"/>
        </w:rPr>
        <w:t xml:space="preserve"> од уговорене цене</w:t>
      </w:r>
      <w:r w:rsidR="00155426" w:rsidRPr="00531775">
        <w:rPr>
          <w:rFonts w:eastAsia="Times New Roman"/>
          <w:i/>
          <w:color w:val="auto"/>
          <w:lang w:val="sr-Cyrl-RS"/>
        </w:rPr>
        <w:t xml:space="preserve"> за извђење радова без</w:t>
      </w:r>
      <w:r w:rsidR="00AC5C8C" w:rsidRPr="00531775">
        <w:rPr>
          <w:rFonts w:eastAsia="Times New Roman"/>
          <w:i/>
          <w:color w:val="auto"/>
        </w:rPr>
        <w:t xml:space="preserve"> урачунат</w:t>
      </w:r>
      <w:r w:rsidR="00155426" w:rsidRPr="00531775">
        <w:rPr>
          <w:rFonts w:eastAsia="Times New Roman"/>
          <w:i/>
          <w:color w:val="auto"/>
          <w:lang w:val="sr-Cyrl-RS"/>
        </w:rPr>
        <w:t>ог</w:t>
      </w:r>
      <w:r w:rsidR="00AC5C8C" w:rsidRPr="00531775">
        <w:rPr>
          <w:rFonts w:eastAsia="Times New Roman"/>
          <w:i/>
          <w:color w:val="auto"/>
        </w:rPr>
        <w:t xml:space="preserve"> ПДВ-</w:t>
      </w:r>
      <w:r w:rsidR="00155426" w:rsidRPr="00531775">
        <w:rPr>
          <w:rFonts w:eastAsia="Times New Roman"/>
          <w:i/>
          <w:color w:val="auto"/>
          <w:lang w:val="sr-Cyrl-RS"/>
        </w:rPr>
        <w:t>а</w:t>
      </w:r>
      <w:r w:rsidR="00AC5C8C" w:rsidRPr="00531775">
        <w:rPr>
          <w:rFonts w:eastAsia="Times New Roman"/>
          <w:color w:val="auto"/>
          <w:lang w:val="sr-Cyrl-RS"/>
        </w:rPr>
        <w:t>)</w:t>
      </w:r>
      <w:r w:rsidR="00AC5C8C" w:rsidRPr="00531775">
        <w:rPr>
          <w:rFonts w:eastAsia="Times New Roman"/>
          <w:i/>
          <w:color w:val="auto"/>
        </w:rPr>
        <w:t xml:space="preserve"> </w:t>
      </w:r>
      <w:r w:rsidR="00AC5C8C" w:rsidRPr="00531775">
        <w:rPr>
          <w:rFonts w:eastAsia="TimesNewRomanPSMT"/>
          <w:bCs/>
          <w:iCs/>
          <w:color w:val="auto"/>
          <w:lang w:val="sr-Cyrl-RS"/>
        </w:rPr>
        <w:t xml:space="preserve">у року од </w:t>
      </w:r>
      <w:r w:rsidR="00DF41D4" w:rsidRPr="00531775">
        <w:rPr>
          <w:rFonts w:eastAsia="TimesNewRomanPSMT"/>
          <w:bCs/>
          <w:iCs/>
          <w:color w:val="auto"/>
        </w:rPr>
        <w:t>20</w:t>
      </w:r>
      <w:r w:rsidR="00AC5C8C" w:rsidRPr="00531775">
        <w:rPr>
          <w:rFonts w:eastAsia="TimesNewRomanPSMT"/>
          <w:bCs/>
          <w:iCs/>
          <w:color w:val="auto"/>
          <w:lang w:val="sr-Cyrl-RS"/>
        </w:rPr>
        <w:t xml:space="preserve"> дана од дана закључења уговора.</w:t>
      </w:r>
    </w:p>
    <w:p w14:paraId="4F8A97C9" w14:textId="7B6A3944" w:rsidR="00AC5C8C" w:rsidRPr="00531775" w:rsidRDefault="00AC5C8C" w:rsidP="00F92A2D">
      <w:pPr>
        <w:spacing w:line="240" w:lineRule="auto"/>
        <w:jc w:val="both"/>
        <w:rPr>
          <w:rFonts w:eastAsia="Times New Roman"/>
          <w:color w:val="auto"/>
        </w:rPr>
      </w:pPr>
      <w:r w:rsidRPr="00531775">
        <w:rPr>
          <w:rFonts w:eastAsia="TimesNewRomanPSMT"/>
          <w:bCs/>
          <w:iCs/>
          <w:color w:val="auto"/>
          <w:lang w:val="sr-Cyrl-RS"/>
        </w:rPr>
        <w:t>Поднета банкарска гаранција мора бити са клаузулом</w:t>
      </w:r>
      <w:r w:rsidRPr="00531775">
        <w:rPr>
          <w:iCs/>
          <w:color w:val="auto"/>
          <w:lang w:val="sr-Cyrl-RS"/>
        </w:rPr>
        <w:t>: неопозиво и безусловно ''на први позив'' и ''без приговора''. И</w:t>
      </w:r>
      <w:r w:rsidR="00083BE6" w:rsidRPr="00531775">
        <w:rPr>
          <w:iCs/>
          <w:color w:val="auto"/>
          <w:lang w:val="sr-Cyrl-RS"/>
        </w:rPr>
        <w:t>звођач радова</w:t>
      </w:r>
      <w:r w:rsidRPr="00531775">
        <w:rPr>
          <w:iCs/>
          <w:color w:val="auto"/>
          <w:lang w:val="sr-Cyrl-RS"/>
        </w:rPr>
        <w:t xml:space="preserve"> </w:t>
      </w:r>
      <w:r w:rsidRPr="00531775">
        <w:rPr>
          <w:rFonts w:eastAsia="Times New Roman"/>
          <w:color w:val="auto"/>
        </w:rPr>
        <w:t xml:space="preserve">је дужан да уз банкарску гаранцију достави </w:t>
      </w:r>
      <w:r w:rsidR="00083BE6" w:rsidRPr="00531775">
        <w:rPr>
          <w:rFonts w:eastAsia="Times New Roman"/>
          <w:color w:val="auto"/>
          <w:lang w:val="sr-Cyrl-RS"/>
        </w:rPr>
        <w:t xml:space="preserve"> </w:t>
      </w:r>
      <w:r w:rsidR="00317411" w:rsidRPr="00531775">
        <w:rPr>
          <w:rFonts w:eastAsia="Times New Roman"/>
          <w:color w:val="auto"/>
          <w:lang w:val="sr-Cyrl-RS"/>
        </w:rPr>
        <w:t xml:space="preserve">фотокопију </w:t>
      </w:r>
      <w:r w:rsidRPr="00531775">
        <w:rPr>
          <w:rFonts w:eastAsia="Times New Roman"/>
          <w:color w:val="auto"/>
        </w:rPr>
        <w:t>картон</w:t>
      </w:r>
      <w:r w:rsidR="00317411" w:rsidRPr="00531775">
        <w:rPr>
          <w:rFonts w:eastAsia="Times New Roman"/>
          <w:color w:val="auto"/>
          <w:lang w:val="sr-Cyrl-RS"/>
        </w:rPr>
        <w:t>а</w:t>
      </w:r>
      <w:r w:rsidRPr="00531775">
        <w:rPr>
          <w:rFonts w:eastAsia="Times New Roman"/>
          <w:color w:val="auto"/>
        </w:rPr>
        <w:t xml:space="preserve"> депонованих потписа </w:t>
      </w:r>
      <w:r w:rsidRPr="00531775">
        <w:rPr>
          <w:rFonts w:eastAsia="Times New Roman"/>
          <w:color w:val="auto"/>
          <w:lang w:val="sr-Cyrl-RS"/>
        </w:rPr>
        <w:t>овлашћених лица за потписивање банкарске гаранције</w:t>
      </w:r>
      <w:r w:rsidRPr="00531775">
        <w:rPr>
          <w:rFonts w:eastAsia="Times New Roman"/>
          <w:color w:val="auto"/>
        </w:rPr>
        <w:t>.</w:t>
      </w:r>
    </w:p>
    <w:p w14:paraId="3523D0C7" w14:textId="70C63056" w:rsidR="00FC77E9" w:rsidRPr="00531775" w:rsidRDefault="00FC77E9" w:rsidP="00F92A2D">
      <w:pPr>
        <w:spacing w:line="240" w:lineRule="auto"/>
        <w:jc w:val="both"/>
        <w:rPr>
          <w:rFonts w:eastAsia="Times New Roman"/>
          <w:color w:val="auto"/>
          <w:lang w:val="sr-Cyrl-RS"/>
        </w:rPr>
      </w:pPr>
      <w:r w:rsidRPr="00531775">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0C1B038A" w14:textId="77777777" w:rsidR="00E34C83" w:rsidRPr="00531775" w:rsidRDefault="00E34C83" w:rsidP="00F92A2D">
      <w:pPr>
        <w:pStyle w:val="ListParagraph"/>
        <w:spacing w:line="240" w:lineRule="auto"/>
        <w:ind w:left="0"/>
        <w:jc w:val="both"/>
        <w:rPr>
          <w:rFonts w:eastAsia="TimesNewRomanPSMT"/>
          <w:bCs/>
          <w:iCs/>
          <w:color w:val="auto"/>
          <w:kern w:val="2"/>
          <w:lang w:val="sr-Cyrl-RS"/>
        </w:rPr>
      </w:pPr>
      <w:r w:rsidRPr="00531775">
        <w:rPr>
          <w:rFonts w:eastAsia="TimesNewRomanPSMT"/>
          <w:bCs/>
          <w:iCs/>
          <w:color w:val="auto"/>
          <w:kern w:val="2"/>
          <w:lang w:val="sr-Cyrl-RS"/>
        </w:rPr>
        <w:t xml:space="preserve">Рок важења банкарске гаранције за повраћај авансног плаћања је 30 дана дужи од дана истека важења уговора. </w:t>
      </w:r>
    </w:p>
    <w:p w14:paraId="480AFA6C" w14:textId="03638799" w:rsidR="00AC5C8C" w:rsidRPr="00531775" w:rsidRDefault="00AC5C8C" w:rsidP="00F92A2D">
      <w:pPr>
        <w:pStyle w:val="ListParagraph"/>
        <w:spacing w:line="240" w:lineRule="auto"/>
        <w:ind w:left="0"/>
        <w:jc w:val="both"/>
        <w:rPr>
          <w:rFonts w:eastAsia="TimesNewRomanPSMT"/>
          <w:bCs/>
          <w:iCs/>
          <w:color w:val="auto"/>
          <w:lang w:val="sr-Cyrl-CS"/>
        </w:rPr>
      </w:pPr>
      <w:r w:rsidRPr="00531775">
        <w:rPr>
          <w:rFonts w:eastAsia="TimesNewRomanPSMT"/>
          <w:bCs/>
          <w:iCs/>
          <w:color w:val="auto"/>
          <w:lang w:val="sr-Cyrl-CS"/>
        </w:rPr>
        <w:t xml:space="preserve">Поднета банкарска гаранција не може да садржи додатне услове за исплату, краће рокове од оних које одреди </w:t>
      </w:r>
      <w:r w:rsidR="00394B1F" w:rsidRPr="00531775">
        <w:rPr>
          <w:rFonts w:eastAsia="TimesNewRomanPSMT"/>
          <w:bCs/>
          <w:iCs/>
          <w:color w:val="auto"/>
          <w:lang w:val="sr-Cyrl-CS"/>
        </w:rPr>
        <w:t>Дирекција</w:t>
      </w:r>
      <w:r w:rsidRPr="00531775">
        <w:rPr>
          <w:rFonts w:eastAsia="TimesNewRomanPSMT"/>
          <w:bCs/>
          <w:iCs/>
          <w:color w:val="auto"/>
          <w:lang w:val="sr-Cyrl-CS"/>
        </w:rPr>
        <w:t xml:space="preserve">, мањи износ од оног који одреди </w:t>
      </w:r>
      <w:r w:rsidR="00394B1F" w:rsidRPr="00531775">
        <w:rPr>
          <w:rFonts w:eastAsia="TimesNewRomanPSMT"/>
          <w:bCs/>
          <w:iCs/>
          <w:color w:val="auto"/>
          <w:lang w:val="sr-Cyrl-CS"/>
        </w:rPr>
        <w:t>Дирекција</w:t>
      </w:r>
      <w:r w:rsidRPr="00531775">
        <w:rPr>
          <w:rFonts w:eastAsia="TimesNewRomanPSMT"/>
          <w:bCs/>
          <w:iCs/>
          <w:color w:val="auto"/>
          <w:lang w:val="sr-Cyrl-CS"/>
        </w:rPr>
        <w:t xml:space="preserve"> или промењену месну надлежност за решавање спорова. </w:t>
      </w:r>
    </w:p>
    <w:p w14:paraId="6835E0EA" w14:textId="733E88F7" w:rsidR="00AC5C8C" w:rsidRPr="00531775" w:rsidRDefault="00AC5C8C" w:rsidP="00F92A2D">
      <w:pPr>
        <w:spacing w:line="240" w:lineRule="auto"/>
        <w:jc w:val="both"/>
        <w:rPr>
          <w:iCs/>
          <w:color w:val="auto"/>
          <w:lang w:val="sr-Cyrl-RS"/>
        </w:rPr>
      </w:pPr>
      <w:r w:rsidRPr="00531775">
        <w:rPr>
          <w:iCs/>
          <w:color w:val="auto"/>
          <w:lang w:val="sr-Cyrl-RS"/>
        </w:rPr>
        <w:t>Аванс ће се правдати кроз испостављене привремен</w:t>
      </w:r>
      <w:r w:rsidR="0016395C" w:rsidRPr="00531775">
        <w:rPr>
          <w:iCs/>
          <w:color w:val="auto"/>
          <w:lang w:val="sr-Cyrl-RS"/>
        </w:rPr>
        <w:t>е</w:t>
      </w:r>
      <w:r w:rsidR="002A380B" w:rsidRPr="00531775">
        <w:rPr>
          <w:iCs/>
          <w:color w:val="auto"/>
          <w:lang w:val="sr-Cyrl-RS"/>
        </w:rPr>
        <w:t xml:space="preserve"> и окончану ситуацију</w:t>
      </w:r>
      <w:r w:rsidRPr="00531775">
        <w:rPr>
          <w:iCs/>
          <w:color w:val="auto"/>
          <w:lang w:val="sr-Cyrl-RS"/>
        </w:rPr>
        <w:t xml:space="preserve"> за изведене радове, с тим што ће се износ сваке испостављене ситуације умањити</w:t>
      </w:r>
      <w:r w:rsidR="008E0A5F" w:rsidRPr="00531775">
        <w:rPr>
          <w:iCs/>
          <w:color w:val="auto"/>
          <w:lang w:val="sr-Cyrl-RS"/>
        </w:rPr>
        <w:t xml:space="preserve"> </w:t>
      </w:r>
      <w:r w:rsidR="0016395C" w:rsidRPr="00531775">
        <w:rPr>
          <w:iCs/>
          <w:color w:val="auto"/>
          <w:lang w:val="sr-Cyrl-RS"/>
        </w:rPr>
        <w:t xml:space="preserve">процентуално </w:t>
      </w:r>
      <w:r w:rsidR="008E0A5F" w:rsidRPr="00531775">
        <w:rPr>
          <w:iCs/>
          <w:color w:val="auto"/>
          <w:lang w:val="sr-Cyrl-RS"/>
        </w:rPr>
        <w:t xml:space="preserve">за </w:t>
      </w:r>
      <w:r w:rsidRPr="00531775">
        <w:rPr>
          <w:iCs/>
          <w:color w:val="auto"/>
          <w:lang w:val="sr-Cyrl-RS"/>
        </w:rPr>
        <w:t xml:space="preserve">дати аванс до коначног </w:t>
      </w:r>
      <w:r w:rsidR="005E7017" w:rsidRPr="00531775">
        <w:rPr>
          <w:iCs/>
          <w:color w:val="auto"/>
          <w:lang w:val="sr-Cyrl-RS"/>
        </w:rPr>
        <w:t>правда</w:t>
      </w:r>
      <w:r w:rsidRPr="00531775">
        <w:rPr>
          <w:iCs/>
          <w:color w:val="auto"/>
          <w:lang w:val="sr-Cyrl-RS"/>
        </w:rPr>
        <w:t xml:space="preserve">ња </w:t>
      </w:r>
      <w:r w:rsidR="00317411" w:rsidRPr="00531775">
        <w:rPr>
          <w:iCs/>
          <w:color w:val="auto"/>
          <w:lang w:val="sr-Cyrl-RS"/>
        </w:rPr>
        <w:t>у</w:t>
      </w:r>
      <w:r w:rsidRPr="00531775">
        <w:rPr>
          <w:iCs/>
          <w:color w:val="auto"/>
          <w:lang w:val="sr-Cyrl-RS"/>
        </w:rPr>
        <w:t>плаћеног аванса.</w:t>
      </w:r>
    </w:p>
    <w:p w14:paraId="606AA9A4" w14:textId="4260C4BE" w:rsidR="00943F31" w:rsidRPr="00531775" w:rsidRDefault="008A0D59" w:rsidP="00F92A2D">
      <w:pPr>
        <w:spacing w:line="240" w:lineRule="auto"/>
        <w:jc w:val="both"/>
        <w:rPr>
          <w:color w:val="auto"/>
        </w:rPr>
      </w:pPr>
      <w:r w:rsidRPr="00531775">
        <w:rPr>
          <w:color w:val="auto"/>
        </w:rPr>
        <w:t>Ако се за време трајања уговора промене рокови за извршење уговорне обавезе</w:t>
      </w:r>
      <w:r w:rsidRPr="00531775">
        <w:rPr>
          <w:color w:val="auto"/>
          <w:lang w:val="sr-Cyrl-RS"/>
        </w:rPr>
        <w:t xml:space="preserve"> о чему ће бити сачињен анекс уговора у складу са чланом 115. став 2. ЗЈН (''Сл. гласник РС'', бр. 124/12, 14/15 и 68/15), Извођач радова мора доставити нову банкарску гаранцију у складу са потписаним анексом уговора</w:t>
      </w:r>
      <w:r w:rsidR="00F92A2D" w:rsidRPr="00531775">
        <w:rPr>
          <w:color w:val="auto"/>
        </w:rPr>
        <w:t>.</w:t>
      </w:r>
    </w:p>
    <w:p w14:paraId="18554CDD" w14:textId="44C0DC87" w:rsidR="00BA6E3D" w:rsidRPr="00531775" w:rsidRDefault="00BA6E3D" w:rsidP="00931F09">
      <w:pPr>
        <w:spacing w:before="240" w:after="240" w:line="240" w:lineRule="auto"/>
        <w:ind w:right="-23"/>
        <w:jc w:val="center"/>
        <w:rPr>
          <w:b/>
          <w:color w:val="auto"/>
          <w:lang w:val="en-US"/>
        </w:rPr>
      </w:pPr>
      <w:r w:rsidRPr="00531775">
        <w:rPr>
          <w:b/>
          <w:color w:val="auto"/>
          <w:lang w:val="en-US"/>
        </w:rPr>
        <w:t xml:space="preserve">Члан </w:t>
      </w:r>
      <w:r w:rsidR="00F92A2D" w:rsidRPr="00531775">
        <w:rPr>
          <w:b/>
          <w:color w:val="auto"/>
          <w:lang w:val="sr-Cyrl-RS"/>
        </w:rPr>
        <w:t>14</w:t>
      </w:r>
      <w:r w:rsidRPr="00531775">
        <w:rPr>
          <w:b/>
          <w:color w:val="auto"/>
          <w:lang w:val="en-US"/>
        </w:rPr>
        <w:t>.</w:t>
      </w:r>
    </w:p>
    <w:p w14:paraId="1B728631" w14:textId="7C2ECAE1" w:rsidR="00BA6E3D" w:rsidRPr="00531775" w:rsidRDefault="00BA6E3D" w:rsidP="00F92A2D">
      <w:pPr>
        <w:spacing w:after="120" w:line="240" w:lineRule="auto"/>
        <w:jc w:val="both"/>
        <w:rPr>
          <w:color w:val="auto"/>
          <w:lang w:val="sr-Cyrl-RS"/>
        </w:rPr>
      </w:pPr>
      <w:r w:rsidRPr="00531775">
        <w:rPr>
          <w:color w:val="auto"/>
          <w:lang w:val="sr-Cyrl-CS"/>
        </w:rPr>
        <w:t xml:space="preserve">Као средство обезбеђења за испуњење уговорних обавеза, </w:t>
      </w:r>
      <w:r w:rsidR="007C593B" w:rsidRPr="00531775">
        <w:rPr>
          <w:color w:val="auto"/>
          <w:lang w:val="sr-Cyrl-CS"/>
        </w:rPr>
        <w:t>Извођач радова</w:t>
      </w:r>
      <w:r w:rsidRPr="00531775">
        <w:rPr>
          <w:color w:val="auto"/>
          <w:lang w:val="sr-Cyrl-CS"/>
        </w:rPr>
        <w:t xml:space="preserve"> се обавезује да преда </w:t>
      </w:r>
      <w:r w:rsidR="004B39E1" w:rsidRPr="00531775">
        <w:rPr>
          <w:color w:val="auto"/>
          <w:lang w:val="sr-Cyrl-RS"/>
        </w:rPr>
        <w:t>Дирекцији</w:t>
      </w:r>
      <w:r w:rsidRPr="00531775">
        <w:rPr>
          <w:color w:val="auto"/>
          <w:lang w:val="sr-Cyrl-CS"/>
        </w:rPr>
        <w:t>, б</w:t>
      </w:r>
      <w:r w:rsidRPr="00531775">
        <w:rPr>
          <w:color w:val="auto"/>
        </w:rPr>
        <w:t xml:space="preserve">анкарску гаранцију за добро извршење посла, у року до </w:t>
      </w:r>
      <w:r w:rsidRPr="00531775">
        <w:rPr>
          <w:color w:val="auto"/>
          <w:lang w:val="sr-Cyrl-RS"/>
        </w:rPr>
        <w:t>2</w:t>
      </w:r>
      <w:r w:rsidRPr="00531775">
        <w:rPr>
          <w:color w:val="auto"/>
        </w:rPr>
        <w:t xml:space="preserve">0 дана од дана закључења овог Уговора, </w:t>
      </w:r>
      <w:r w:rsidR="005C4CAE" w:rsidRPr="00531775">
        <w:rPr>
          <w:rFonts w:eastAsia="TimesNewRomanPSMT"/>
          <w:bCs/>
          <w:iCs/>
          <w:color w:val="auto"/>
          <w:lang w:val="sr-Cyrl-RS"/>
        </w:rPr>
        <w:t>са клаузулом</w:t>
      </w:r>
      <w:r w:rsidR="005C4CAE" w:rsidRPr="00531775">
        <w:rPr>
          <w:iCs/>
          <w:color w:val="auto"/>
          <w:lang w:val="sr-Cyrl-RS"/>
        </w:rPr>
        <w:t>: неопозиво и безусловно</w:t>
      </w:r>
      <w:r w:rsidRPr="00531775">
        <w:rPr>
          <w:color w:val="auto"/>
        </w:rPr>
        <w:t xml:space="preserve"> „без приговора“ и „на први </w:t>
      </w:r>
      <w:r w:rsidR="005C4CAE" w:rsidRPr="00531775">
        <w:rPr>
          <w:color w:val="auto"/>
        </w:rPr>
        <w:t>позив“</w:t>
      </w:r>
      <w:r w:rsidRPr="00531775">
        <w:rPr>
          <w:color w:val="auto"/>
        </w:rPr>
        <w:t>, у висини 10% од вредности уго</w:t>
      </w:r>
      <w:r w:rsidRPr="00531775">
        <w:rPr>
          <w:color w:val="auto"/>
          <w:lang w:val="sr-Cyrl-RS"/>
        </w:rPr>
        <w:t>во</w:t>
      </w:r>
      <w:r w:rsidRPr="00531775">
        <w:rPr>
          <w:color w:val="auto"/>
        </w:rPr>
        <w:t xml:space="preserve">рених </w:t>
      </w:r>
      <w:r w:rsidRPr="00531775">
        <w:rPr>
          <w:color w:val="auto"/>
          <w:lang w:val="sr-Cyrl-RS"/>
        </w:rPr>
        <w:t>услуга</w:t>
      </w:r>
      <w:r w:rsidR="00A94283" w:rsidRPr="00531775">
        <w:rPr>
          <w:color w:val="auto"/>
          <w:lang w:val="sr-Cyrl-RS"/>
        </w:rPr>
        <w:t xml:space="preserve"> без ПДВ-а</w:t>
      </w:r>
      <w:r w:rsidRPr="00531775">
        <w:rPr>
          <w:color w:val="auto"/>
        </w:rPr>
        <w:t>,</w:t>
      </w:r>
      <w:r w:rsidR="00555B44" w:rsidRPr="00531775">
        <w:rPr>
          <w:rFonts w:eastAsiaTheme="minorEastAsia"/>
          <w:color w:val="auto"/>
          <w:spacing w:val="-8"/>
          <w:kern w:val="0"/>
          <w:lang w:eastAsia="sr-Latn-RS"/>
        </w:rPr>
        <w:t xml:space="preserve"> </w:t>
      </w:r>
      <w:r w:rsidR="00555B44" w:rsidRPr="00531775">
        <w:rPr>
          <w:color w:val="auto"/>
        </w:rPr>
        <w:t>односно  у  износу  од</w:t>
      </w:r>
      <w:r w:rsidR="00555B44" w:rsidRPr="00531775">
        <w:rPr>
          <w:color w:val="auto"/>
          <w:lang w:val="sr-Cyrl-RS"/>
        </w:rPr>
        <w:t xml:space="preserve"> _________________</w:t>
      </w:r>
      <w:r w:rsidR="00555B44" w:rsidRPr="00531775">
        <w:rPr>
          <w:color w:val="auto"/>
        </w:rPr>
        <w:t>динара</w:t>
      </w:r>
      <w:r w:rsidRPr="00531775">
        <w:rPr>
          <w:color w:val="auto"/>
        </w:rPr>
        <w:t xml:space="preserve"> </w:t>
      </w:r>
      <w:r w:rsidRPr="00531775">
        <w:rPr>
          <w:color w:val="auto"/>
          <w:lang w:val="sr-Cyrl-CS"/>
        </w:rPr>
        <w:t xml:space="preserve">са роком важења 30 (тридесет) дана дужим од дана истека </w:t>
      </w:r>
      <w:r w:rsidR="00A94283" w:rsidRPr="00531775">
        <w:rPr>
          <w:color w:val="auto"/>
          <w:lang w:val="sr-Cyrl-CS"/>
        </w:rPr>
        <w:t xml:space="preserve">рока </w:t>
      </w:r>
      <w:r w:rsidRPr="00531775">
        <w:rPr>
          <w:color w:val="auto"/>
          <w:lang w:val="sr-Cyrl-CS"/>
        </w:rPr>
        <w:t>важности уговора</w:t>
      </w:r>
      <w:r w:rsidRPr="00531775">
        <w:rPr>
          <w:color w:val="auto"/>
          <w:lang w:val="sr-Cyrl-RS"/>
        </w:rPr>
        <w:t>.</w:t>
      </w:r>
      <w:r w:rsidR="00F92A2D" w:rsidRPr="00531775">
        <w:rPr>
          <w:color w:val="auto"/>
          <w:lang w:val="sr-Cyrl-RS"/>
        </w:rPr>
        <w:t xml:space="preserve"> </w:t>
      </w:r>
      <w:r w:rsidR="00F92A2D" w:rsidRPr="00531775">
        <w:rPr>
          <w:color w:val="auto"/>
        </w:rPr>
        <w:t>Извођач радова је дужан да уз банкарску гаранцију достави</w:t>
      </w:r>
      <w:r w:rsidR="00F92A2D" w:rsidRPr="00531775">
        <w:rPr>
          <w:color w:val="auto"/>
          <w:lang w:val="sr-Cyrl-RS"/>
        </w:rPr>
        <w:t xml:space="preserve"> фотокопију</w:t>
      </w:r>
      <w:r w:rsidR="00F92A2D" w:rsidRPr="00531775">
        <w:rPr>
          <w:color w:val="auto"/>
        </w:rPr>
        <w:t xml:space="preserve"> картон</w:t>
      </w:r>
      <w:r w:rsidR="00F92A2D" w:rsidRPr="00531775">
        <w:rPr>
          <w:color w:val="auto"/>
          <w:lang w:val="sr-Cyrl-RS"/>
        </w:rPr>
        <w:t>а</w:t>
      </w:r>
      <w:r w:rsidR="00F92A2D" w:rsidRPr="00531775">
        <w:rPr>
          <w:color w:val="auto"/>
        </w:rPr>
        <w:t xml:space="preserve"> депонованих потписа овлашћених лица за потписивање банкарске гаранције</w:t>
      </w:r>
      <w:r w:rsidR="00F92A2D" w:rsidRPr="00531775">
        <w:rPr>
          <w:color w:val="auto"/>
          <w:lang w:val="sr-Cyrl-RS"/>
        </w:rPr>
        <w:t>.</w:t>
      </w:r>
    </w:p>
    <w:p w14:paraId="33FC6193" w14:textId="4AC9B146" w:rsidR="00633B27" w:rsidRPr="00531775" w:rsidRDefault="00633B27" w:rsidP="00524F5F">
      <w:pPr>
        <w:spacing w:line="240" w:lineRule="auto"/>
        <w:jc w:val="both"/>
        <w:rPr>
          <w:rFonts w:eastAsia="Times New Roman"/>
          <w:color w:val="auto"/>
        </w:rPr>
      </w:pPr>
      <w:r w:rsidRPr="00531775">
        <w:rPr>
          <w:rFonts w:eastAsia="TimesNewRomanPSMT"/>
          <w:bCs/>
          <w:iCs/>
          <w:color w:val="auto"/>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r w:rsidR="006012B9" w:rsidRPr="00531775">
        <w:rPr>
          <w:iCs/>
          <w:color w:val="auto"/>
          <w:lang w:val="sr-Cyrl-RS"/>
        </w:rPr>
        <w:t xml:space="preserve">Извођач радова </w:t>
      </w:r>
      <w:r w:rsidR="006012B9" w:rsidRPr="00531775">
        <w:rPr>
          <w:rFonts w:eastAsia="Times New Roman"/>
          <w:color w:val="auto"/>
        </w:rPr>
        <w:t xml:space="preserve">је дужан да уз банкарску гаранцију достави </w:t>
      </w:r>
      <w:r w:rsidR="006012B9" w:rsidRPr="00531775">
        <w:rPr>
          <w:rFonts w:eastAsia="Times New Roman"/>
          <w:color w:val="auto"/>
          <w:lang w:val="sr-Cyrl-RS"/>
        </w:rPr>
        <w:t xml:space="preserve"> фотокопију </w:t>
      </w:r>
      <w:r w:rsidR="006012B9" w:rsidRPr="00531775">
        <w:rPr>
          <w:rFonts w:eastAsia="Times New Roman"/>
          <w:color w:val="auto"/>
        </w:rPr>
        <w:t>картон</w:t>
      </w:r>
      <w:r w:rsidR="006012B9" w:rsidRPr="00531775">
        <w:rPr>
          <w:rFonts w:eastAsia="Times New Roman"/>
          <w:color w:val="auto"/>
          <w:lang w:val="sr-Cyrl-RS"/>
        </w:rPr>
        <w:t>а</w:t>
      </w:r>
      <w:r w:rsidR="006012B9" w:rsidRPr="00531775">
        <w:rPr>
          <w:rFonts w:eastAsia="Times New Roman"/>
          <w:color w:val="auto"/>
        </w:rPr>
        <w:t xml:space="preserve"> депонованих потписа </w:t>
      </w:r>
      <w:r w:rsidR="006012B9" w:rsidRPr="00531775">
        <w:rPr>
          <w:rFonts w:eastAsia="Times New Roman"/>
          <w:color w:val="auto"/>
          <w:lang w:val="sr-Cyrl-RS"/>
        </w:rPr>
        <w:t>овлашћених лица за потписивање банкарске гаранције</w:t>
      </w:r>
      <w:r w:rsidR="006012B9" w:rsidRPr="00531775">
        <w:rPr>
          <w:rFonts w:eastAsia="Times New Roman"/>
          <w:color w:val="auto"/>
        </w:rPr>
        <w:t>.</w:t>
      </w:r>
    </w:p>
    <w:p w14:paraId="43F92D0E" w14:textId="77777777" w:rsidR="006858BE" w:rsidRPr="00531775" w:rsidRDefault="006858BE" w:rsidP="006858BE">
      <w:pPr>
        <w:spacing w:line="240" w:lineRule="auto"/>
        <w:jc w:val="both"/>
        <w:rPr>
          <w:rFonts w:eastAsia="Times New Roman"/>
          <w:color w:val="auto"/>
          <w:lang w:val="sr-Cyrl-RS"/>
        </w:rPr>
      </w:pPr>
      <w:r w:rsidRPr="00531775">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1392B95B" w14:textId="22B49D7A" w:rsidR="0070737D" w:rsidRPr="00531775" w:rsidRDefault="0070737D" w:rsidP="00524F5F">
      <w:pPr>
        <w:spacing w:line="240" w:lineRule="auto"/>
        <w:jc w:val="both"/>
        <w:rPr>
          <w:color w:val="auto"/>
        </w:rPr>
      </w:pPr>
      <w:r w:rsidRPr="00531775">
        <w:rPr>
          <w:color w:val="auto"/>
        </w:rPr>
        <w:t>Ако се за време трајања уговора промене рокови за извршење уговорне обавезе</w:t>
      </w:r>
      <w:r w:rsidRPr="00531775">
        <w:rPr>
          <w:color w:val="auto"/>
          <w:lang w:val="sr-Cyrl-RS"/>
        </w:rPr>
        <w:t xml:space="preserve"> о чему ће бити сачињен анекс уговора у складу са чланом 115. став 2. ЗЈН (''Сл. гласник РС'', бр. 124/12, 14/15 </w:t>
      </w:r>
      <w:r w:rsidRPr="00531775">
        <w:rPr>
          <w:color w:val="auto"/>
          <w:lang w:val="sr-Cyrl-RS"/>
        </w:rPr>
        <w:lastRenderedPageBreak/>
        <w:t>и 68/15)</w:t>
      </w:r>
      <w:r w:rsidR="008A0D59" w:rsidRPr="00531775">
        <w:rPr>
          <w:color w:val="auto"/>
          <w:lang w:val="sr-Cyrl-RS"/>
        </w:rPr>
        <w:t>,</w:t>
      </w:r>
      <w:r w:rsidRPr="00531775">
        <w:rPr>
          <w:color w:val="auto"/>
          <w:lang w:val="sr-Cyrl-RS"/>
        </w:rPr>
        <w:t xml:space="preserve"> </w:t>
      </w:r>
      <w:r w:rsidR="007C593B" w:rsidRPr="00531775">
        <w:rPr>
          <w:color w:val="auto"/>
          <w:lang w:val="sr-Cyrl-RS"/>
        </w:rPr>
        <w:t>Извођач радова</w:t>
      </w:r>
      <w:r w:rsidRPr="00531775">
        <w:rPr>
          <w:color w:val="auto"/>
          <w:lang w:val="sr-Cyrl-RS"/>
        </w:rPr>
        <w:t xml:space="preserve"> мора доставити нову банкарску гаранцију у складу са потписаним анексом уговора</w:t>
      </w:r>
      <w:r w:rsidRPr="00531775">
        <w:rPr>
          <w:color w:val="auto"/>
        </w:rPr>
        <w:t>.</w:t>
      </w:r>
    </w:p>
    <w:p w14:paraId="7BDAEC0A" w14:textId="1D588633" w:rsidR="00633B27" w:rsidRPr="00531775" w:rsidRDefault="00394B1F" w:rsidP="00524F5F">
      <w:pPr>
        <w:spacing w:line="240" w:lineRule="auto"/>
        <w:jc w:val="both"/>
        <w:rPr>
          <w:color w:val="auto"/>
        </w:rPr>
      </w:pPr>
      <w:r w:rsidRPr="00531775">
        <w:rPr>
          <w:color w:val="auto"/>
          <w:lang w:val="sr-Cyrl-RS"/>
        </w:rPr>
        <w:t>Дирекција</w:t>
      </w:r>
      <w:r w:rsidR="00BA6E3D" w:rsidRPr="00531775">
        <w:rPr>
          <w:color w:val="auto"/>
        </w:rPr>
        <w:t xml:space="preserve"> ће наплатити банкарску гаранцију за добро извршење посла у случају да </w:t>
      </w:r>
      <w:r w:rsidR="007C593B" w:rsidRPr="00531775">
        <w:rPr>
          <w:color w:val="auto"/>
        </w:rPr>
        <w:t>Извођач радова</w:t>
      </w:r>
      <w:r w:rsidR="00BA6E3D" w:rsidRPr="00531775">
        <w:rPr>
          <w:color w:val="auto"/>
        </w:rPr>
        <w:t xml:space="preserve"> не изврши своје уговорене обавезе у роковима</w:t>
      </w:r>
      <w:r w:rsidR="00F92A2D" w:rsidRPr="00531775">
        <w:rPr>
          <w:color w:val="auto"/>
        </w:rPr>
        <w:t xml:space="preserve"> и на начин предвиђен уговором.</w:t>
      </w:r>
    </w:p>
    <w:p w14:paraId="1410DA83" w14:textId="5DF1D3E9" w:rsidR="00BA6E3D" w:rsidRPr="00531775" w:rsidRDefault="00BA6E3D" w:rsidP="00555B44">
      <w:pPr>
        <w:spacing w:before="240" w:after="240" w:line="240" w:lineRule="auto"/>
        <w:jc w:val="center"/>
        <w:rPr>
          <w:b/>
          <w:color w:val="auto"/>
        </w:rPr>
      </w:pPr>
      <w:r w:rsidRPr="00531775">
        <w:rPr>
          <w:b/>
          <w:color w:val="auto"/>
          <w:lang w:val="en-US"/>
        </w:rPr>
        <w:t xml:space="preserve">Члан </w:t>
      </w:r>
      <w:r w:rsidR="00F92A2D" w:rsidRPr="00531775">
        <w:rPr>
          <w:b/>
          <w:color w:val="auto"/>
          <w:lang w:val="sr-Cyrl-RS"/>
        </w:rPr>
        <w:t>15</w:t>
      </w:r>
      <w:r w:rsidRPr="00531775">
        <w:rPr>
          <w:b/>
          <w:color w:val="auto"/>
        </w:rPr>
        <w:t>.</w:t>
      </w:r>
    </w:p>
    <w:p w14:paraId="659BA256" w14:textId="441C7739" w:rsidR="00BA6E3D" w:rsidRPr="00531775" w:rsidRDefault="00555B44" w:rsidP="00524F5F">
      <w:pPr>
        <w:spacing w:line="240" w:lineRule="auto"/>
        <w:jc w:val="both"/>
        <w:rPr>
          <w:color w:val="auto"/>
          <w:lang w:val="sr-Cyrl-RS"/>
        </w:rPr>
      </w:pPr>
      <w:r w:rsidRPr="00531775">
        <w:rPr>
          <w:color w:val="auto"/>
        </w:rPr>
        <w:t xml:space="preserve">Банкарску гаранцију за отклањање грешака у гарантном року, Извођач радова ће предати </w:t>
      </w:r>
      <w:r w:rsidR="004B39E1" w:rsidRPr="00531775">
        <w:rPr>
          <w:color w:val="auto"/>
        </w:rPr>
        <w:t>Дирекцији</w:t>
      </w:r>
      <w:r w:rsidRPr="00531775">
        <w:rPr>
          <w:color w:val="auto"/>
        </w:rPr>
        <w:t xml:space="preserve"> у року од </w:t>
      </w:r>
      <w:r w:rsidR="00C60EA6" w:rsidRPr="00531775">
        <w:rPr>
          <w:b/>
          <w:color w:val="auto"/>
          <w:lang w:val="sr-Cyrl-RS"/>
        </w:rPr>
        <w:t>20</w:t>
      </w:r>
      <w:r w:rsidRPr="00531775">
        <w:rPr>
          <w:color w:val="auto"/>
        </w:rPr>
        <w:t xml:space="preserve"> дана од дана </w:t>
      </w:r>
      <w:r w:rsidR="00C60EA6" w:rsidRPr="00531775">
        <w:rPr>
          <w:color w:val="auto"/>
          <w:lang w:val="sr-Cyrl-RS"/>
        </w:rPr>
        <w:t>техничког пријема објекта</w:t>
      </w:r>
      <w:r w:rsidRPr="00531775">
        <w:rPr>
          <w:color w:val="auto"/>
        </w:rPr>
        <w:t xml:space="preserve">, са клаузулом </w:t>
      </w:r>
      <w:r w:rsidR="00633B27" w:rsidRPr="00531775">
        <w:rPr>
          <w:iCs/>
          <w:color w:val="auto"/>
          <w:lang w:val="sr-Cyrl-RS"/>
        </w:rPr>
        <w:t>неопозиво и безусловно</w:t>
      </w:r>
      <w:r w:rsidR="00633B27" w:rsidRPr="00531775">
        <w:rPr>
          <w:color w:val="auto"/>
        </w:rPr>
        <w:t xml:space="preserve"> </w:t>
      </w:r>
      <w:r w:rsidRPr="00531775">
        <w:rPr>
          <w:color w:val="auto"/>
        </w:rPr>
        <w:t>„без приговора“ и „на први позив“, у висини 10% од вредности уговорени</w:t>
      </w:r>
      <w:r w:rsidR="009A504E" w:rsidRPr="00531775">
        <w:rPr>
          <w:color w:val="auto"/>
        </w:rPr>
        <w:t xml:space="preserve">х радова без </w:t>
      </w:r>
      <w:r w:rsidR="006B1464" w:rsidRPr="00531775">
        <w:rPr>
          <w:color w:val="auto"/>
        </w:rPr>
        <w:t xml:space="preserve"> ПДВ-а</w:t>
      </w:r>
      <w:r w:rsidRPr="00531775">
        <w:rPr>
          <w:color w:val="auto"/>
        </w:rPr>
        <w:t>, односно у износу од</w:t>
      </w:r>
      <w:r w:rsidRPr="00531775">
        <w:rPr>
          <w:color w:val="auto"/>
          <w:lang w:val="sr-Cyrl-RS"/>
        </w:rPr>
        <w:t xml:space="preserve"> </w:t>
      </w:r>
      <w:r w:rsidRPr="00531775">
        <w:rPr>
          <w:color w:val="auto"/>
          <w:u w:val="single"/>
          <w:lang w:val="sr-Cyrl-RS"/>
        </w:rPr>
        <w:t>____________</w:t>
      </w:r>
      <w:r w:rsidRPr="00531775">
        <w:rPr>
          <w:color w:val="auto"/>
        </w:rPr>
        <w:t xml:space="preserve">динара, са роком важења 37 месеци од дана </w:t>
      </w:r>
      <w:r w:rsidR="00C60EA6" w:rsidRPr="00531775">
        <w:rPr>
          <w:color w:val="auto"/>
          <w:lang w:val="sr-Cyrl-RS"/>
        </w:rPr>
        <w:t>техничког пријема</w:t>
      </w:r>
      <w:r w:rsidRPr="00531775">
        <w:rPr>
          <w:color w:val="auto"/>
        </w:rPr>
        <w:t>. Извођач радова је дужан да уз банкарску гаранцију достави</w:t>
      </w:r>
      <w:r w:rsidR="006B1464" w:rsidRPr="00531775">
        <w:rPr>
          <w:color w:val="auto"/>
          <w:lang w:val="sr-Cyrl-RS"/>
        </w:rPr>
        <w:t xml:space="preserve"> фотокопију</w:t>
      </w:r>
      <w:r w:rsidRPr="00531775">
        <w:rPr>
          <w:color w:val="auto"/>
        </w:rPr>
        <w:t xml:space="preserve"> картон</w:t>
      </w:r>
      <w:r w:rsidR="006B1464" w:rsidRPr="00531775">
        <w:rPr>
          <w:color w:val="auto"/>
          <w:lang w:val="sr-Cyrl-RS"/>
        </w:rPr>
        <w:t>а</w:t>
      </w:r>
      <w:r w:rsidRPr="00531775">
        <w:rPr>
          <w:color w:val="auto"/>
        </w:rPr>
        <w:t xml:space="preserve"> депонованих потписа овлашћених лица за потписивање банкарске гаранције</w:t>
      </w:r>
      <w:r w:rsidR="00E34C83" w:rsidRPr="00531775">
        <w:rPr>
          <w:color w:val="auto"/>
          <w:lang w:val="sr-Cyrl-RS"/>
        </w:rPr>
        <w:t>.</w:t>
      </w:r>
    </w:p>
    <w:p w14:paraId="076FFBF6" w14:textId="3473D5F8" w:rsidR="00E34C83" w:rsidRPr="00531775" w:rsidRDefault="00E34C83" w:rsidP="00524F5F">
      <w:pPr>
        <w:spacing w:line="240" w:lineRule="auto"/>
        <w:ind w:right="-25"/>
        <w:jc w:val="both"/>
        <w:rPr>
          <w:rFonts w:eastAsia="TimesNewRomanPSMT"/>
          <w:bCs/>
          <w:iCs/>
          <w:color w:val="auto"/>
          <w:lang w:val="sr-Cyrl-CS"/>
        </w:rPr>
      </w:pPr>
      <w:r w:rsidRPr="00531775">
        <w:rPr>
          <w:rFonts w:eastAsia="TimesNewRomanPSMT"/>
          <w:bCs/>
          <w:iCs/>
          <w:color w:val="auto"/>
          <w:lang w:val="sr-Cyrl-CS"/>
        </w:rPr>
        <w:t>Поднета банкарска гаранција не може да садржи додатне услове за исплату, краће рокове од оних које одреди Дирекција, мањи износ од оног који одреди Дирекција или промењену месну надлежност за решавање спорова</w:t>
      </w:r>
      <w:r w:rsidR="006012B9" w:rsidRPr="00531775">
        <w:rPr>
          <w:rFonts w:eastAsia="TimesNewRomanPSMT"/>
          <w:bCs/>
          <w:iCs/>
          <w:color w:val="auto"/>
          <w:lang w:val="sr-Cyrl-CS"/>
        </w:rPr>
        <w:t>.</w:t>
      </w:r>
    </w:p>
    <w:p w14:paraId="5AE44C6E" w14:textId="78DF810E" w:rsidR="006012B9" w:rsidRPr="00531775" w:rsidRDefault="006012B9" w:rsidP="00524F5F">
      <w:pPr>
        <w:spacing w:line="240" w:lineRule="auto"/>
        <w:jc w:val="both"/>
        <w:rPr>
          <w:rFonts w:eastAsia="Times New Roman"/>
          <w:color w:val="auto"/>
          <w:lang w:val="sr-Cyrl-RS"/>
        </w:rPr>
      </w:pPr>
      <w:r w:rsidRPr="00531775">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1FCC7303" w14:textId="77777777" w:rsidR="00E34C83" w:rsidRPr="00531775" w:rsidRDefault="00E34C83" w:rsidP="00524F5F">
      <w:pPr>
        <w:spacing w:line="240" w:lineRule="auto"/>
        <w:jc w:val="both"/>
        <w:rPr>
          <w:color w:val="auto"/>
          <w:lang w:val="sr-Cyrl-CS"/>
        </w:rPr>
      </w:pPr>
      <w:r w:rsidRPr="00531775">
        <w:rPr>
          <w:color w:val="auto"/>
          <w:lang w:val="sr-Cyrl-RS"/>
        </w:rPr>
        <w:t>Дирекција</w:t>
      </w:r>
      <w:r w:rsidRPr="00531775">
        <w:rPr>
          <w:color w:val="auto"/>
        </w:rPr>
        <w:t xml:space="preserve"> ће наплатити банкарску гаранцију за отклањање грешака у гарантном року у случају да Извођач радова не изврши обавезу отклањања недостатака који би могли да умање могућност коришћења предмета уговора у гарантном року.</w:t>
      </w:r>
    </w:p>
    <w:p w14:paraId="1EAFB9C6" w14:textId="36DAEBC5" w:rsidR="00BF00AC" w:rsidRPr="00531775" w:rsidRDefault="00BF00AC" w:rsidP="00BF00AC">
      <w:pPr>
        <w:spacing w:before="240" w:after="240" w:line="240" w:lineRule="auto"/>
        <w:jc w:val="center"/>
        <w:rPr>
          <w:b/>
          <w:color w:val="auto"/>
          <w:lang w:val="en-US"/>
        </w:rPr>
      </w:pPr>
      <w:r w:rsidRPr="00531775">
        <w:rPr>
          <w:b/>
          <w:color w:val="auto"/>
          <w:lang w:val="en-US"/>
        </w:rPr>
        <w:t xml:space="preserve">Члан </w:t>
      </w:r>
      <w:r w:rsidR="00524F5F" w:rsidRPr="00531775">
        <w:rPr>
          <w:b/>
          <w:color w:val="auto"/>
          <w:lang w:val="sr-Cyrl-RS"/>
        </w:rPr>
        <w:t>16</w:t>
      </w:r>
      <w:r w:rsidRPr="00531775">
        <w:rPr>
          <w:b/>
          <w:color w:val="auto"/>
          <w:lang w:val="en-US"/>
        </w:rPr>
        <w:t>.</w:t>
      </w:r>
    </w:p>
    <w:p w14:paraId="5676B66C" w14:textId="47E6B5A8" w:rsidR="00BF00AC" w:rsidRPr="00531775" w:rsidRDefault="00BF00AC" w:rsidP="00DA086E">
      <w:pPr>
        <w:spacing w:after="120" w:line="240" w:lineRule="auto"/>
        <w:jc w:val="both"/>
        <w:rPr>
          <w:color w:val="auto"/>
        </w:rPr>
      </w:pPr>
      <w:r w:rsidRPr="00531775">
        <w:rPr>
          <w:color w:val="auto"/>
        </w:rPr>
        <w:t xml:space="preserve">Рок за завршетак уговорених радова из члана 1. овог уговора, је </w:t>
      </w:r>
      <w:r w:rsidR="00DF41D4" w:rsidRPr="00531775">
        <w:rPr>
          <w:color w:val="auto"/>
        </w:rPr>
        <w:t>____________________</w:t>
      </w:r>
      <w:r w:rsidRPr="00531775">
        <w:rPr>
          <w:bCs/>
          <w:color w:val="auto"/>
        </w:rPr>
        <w:t>.</w:t>
      </w:r>
    </w:p>
    <w:p w14:paraId="081A61FB" w14:textId="0E5B5544" w:rsidR="00BF00AC" w:rsidRPr="00531775" w:rsidRDefault="00A4075A" w:rsidP="003803C2">
      <w:pPr>
        <w:spacing w:after="120" w:line="240" w:lineRule="auto"/>
        <w:jc w:val="both"/>
        <w:rPr>
          <w:color w:val="auto"/>
          <w:lang w:val="sr-Cyrl-RS"/>
        </w:rPr>
      </w:pPr>
      <w:r w:rsidRPr="00531775">
        <w:rPr>
          <w:rFonts w:eastAsia="Times New Roman"/>
          <w:color w:val="auto"/>
          <w:shd w:val="clear" w:color="auto" w:fill="FFFFFF"/>
          <w:lang w:val="sr-Latn-CS"/>
        </w:rPr>
        <w:t xml:space="preserve">Након </w:t>
      </w:r>
      <w:r w:rsidRPr="00531775">
        <w:rPr>
          <w:rFonts w:eastAsia="Times New Roman"/>
          <w:color w:val="auto"/>
          <w:shd w:val="clear" w:color="auto" w:fill="FFFFFF"/>
          <w:lang w:val="sr-Cyrl-RS"/>
        </w:rPr>
        <w:t xml:space="preserve">закључења уговора о јавној набавци </w:t>
      </w:r>
      <w:r w:rsidR="00394B1F" w:rsidRPr="00531775">
        <w:rPr>
          <w:rFonts w:eastAsia="Times New Roman"/>
          <w:color w:val="auto"/>
          <w:shd w:val="clear" w:color="auto" w:fill="FFFFFF"/>
          <w:lang w:val="sr-Cyrl-RS"/>
        </w:rPr>
        <w:t>Дирекција</w:t>
      </w:r>
      <w:r w:rsidRPr="00531775">
        <w:rPr>
          <w:rFonts w:eastAsia="Times New Roman"/>
          <w:color w:val="auto"/>
          <w:shd w:val="clear" w:color="auto" w:fill="FFFFFF"/>
          <w:lang w:val="sr-Cyrl-RS"/>
        </w:rPr>
        <w:t xml:space="preserve"> може да дозволи промену рока извршења уговора  из објективних разлога, због наступања промењених околности које нису могле да се предвиде у моменту закључења уговора</w:t>
      </w:r>
      <w:r w:rsidR="00BF00AC" w:rsidRPr="00531775">
        <w:rPr>
          <w:color w:val="auto"/>
        </w:rPr>
        <w:t xml:space="preserve">. Уговорени рок ће бити продужен када уговорне стране о томе сачине анекс </w:t>
      </w:r>
      <w:r w:rsidR="00BF00AC" w:rsidRPr="00531775">
        <w:rPr>
          <w:color w:val="auto"/>
          <w:lang w:val="sr-Cyrl-RS"/>
        </w:rPr>
        <w:t>У</w:t>
      </w:r>
      <w:r w:rsidR="00BF00AC" w:rsidRPr="00531775">
        <w:rPr>
          <w:color w:val="auto"/>
        </w:rPr>
        <w:t>говора</w:t>
      </w:r>
      <w:r w:rsidR="00355429" w:rsidRPr="00531775">
        <w:rPr>
          <w:color w:val="auto"/>
          <w:lang w:val="sr-Cyrl-RS"/>
        </w:rPr>
        <w:t>.</w:t>
      </w:r>
    </w:p>
    <w:p w14:paraId="357D9DB0" w14:textId="5BD8BC46" w:rsidR="00BF00AC" w:rsidRPr="00531775" w:rsidRDefault="00BF00AC" w:rsidP="00BF00AC">
      <w:pPr>
        <w:spacing w:before="240" w:after="240" w:line="240" w:lineRule="auto"/>
        <w:jc w:val="center"/>
        <w:rPr>
          <w:b/>
          <w:color w:val="auto"/>
          <w:lang w:val="en-US"/>
        </w:rPr>
      </w:pPr>
      <w:r w:rsidRPr="00531775">
        <w:rPr>
          <w:b/>
          <w:color w:val="auto"/>
          <w:lang w:val="en-US"/>
        </w:rPr>
        <w:t xml:space="preserve">Члан </w:t>
      </w:r>
      <w:r w:rsidR="00524F5F" w:rsidRPr="00531775">
        <w:rPr>
          <w:b/>
          <w:color w:val="auto"/>
          <w:lang w:val="sr-Cyrl-RS"/>
        </w:rPr>
        <w:t>17</w:t>
      </w:r>
      <w:r w:rsidRPr="00531775">
        <w:rPr>
          <w:b/>
          <w:color w:val="auto"/>
          <w:lang w:val="en-US"/>
        </w:rPr>
        <w:t>.</w:t>
      </w:r>
    </w:p>
    <w:p w14:paraId="2F174121" w14:textId="16B01227" w:rsidR="00BF00AC" w:rsidRPr="00531775" w:rsidRDefault="00BF00AC" w:rsidP="00DA086E">
      <w:pPr>
        <w:spacing w:after="120" w:line="240" w:lineRule="auto"/>
        <w:jc w:val="both"/>
        <w:rPr>
          <w:color w:val="auto"/>
        </w:rPr>
      </w:pPr>
      <w:r w:rsidRPr="00531775">
        <w:rPr>
          <w:color w:val="auto"/>
        </w:rPr>
        <w:t xml:space="preserve">Ако Извођач радова својом кривицом не изврши уговорене радове у року из </w:t>
      </w:r>
      <w:r w:rsidR="00D8089E" w:rsidRPr="00531775">
        <w:rPr>
          <w:color w:val="auto"/>
          <w:lang w:val="sr-Cyrl-RS"/>
        </w:rPr>
        <w:t>ч</w:t>
      </w:r>
      <w:r w:rsidRPr="00531775">
        <w:rPr>
          <w:color w:val="auto"/>
        </w:rPr>
        <w:t xml:space="preserve">лана </w:t>
      </w:r>
      <w:r w:rsidR="002A380B" w:rsidRPr="00531775">
        <w:rPr>
          <w:color w:val="auto"/>
          <w:lang w:val="sr-Cyrl-RS"/>
        </w:rPr>
        <w:t>16</w:t>
      </w:r>
      <w:r w:rsidRPr="00531775">
        <w:rPr>
          <w:color w:val="auto"/>
        </w:rPr>
        <w:t>.</w:t>
      </w:r>
      <w:r w:rsidRPr="00531775">
        <w:rPr>
          <w:color w:val="auto"/>
          <w:lang w:val="sr-Cyrl-RS"/>
        </w:rPr>
        <w:t xml:space="preserve"> </w:t>
      </w:r>
      <w:r w:rsidRPr="00531775">
        <w:rPr>
          <w:color w:val="auto"/>
        </w:rPr>
        <w:t xml:space="preserve">овог Уговора, дужан је да плати </w:t>
      </w:r>
      <w:r w:rsidR="004B39E1" w:rsidRPr="00531775">
        <w:rPr>
          <w:color w:val="auto"/>
        </w:rPr>
        <w:t>Дирекцији</w:t>
      </w:r>
      <w:r w:rsidRPr="00531775">
        <w:rPr>
          <w:color w:val="auto"/>
        </w:rPr>
        <w:t xml:space="preserve"> уговорну казну за сваки дан закашњења у висини 2‰ (промила) од вредности угов</w:t>
      </w:r>
      <w:r w:rsidR="00C72C83" w:rsidRPr="00531775">
        <w:rPr>
          <w:color w:val="auto"/>
          <w:lang w:val="sr-Cyrl-RS"/>
        </w:rPr>
        <w:t>о</w:t>
      </w:r>
      <w:r w:rsidRPr="00531775">
        <w:rPr>
          <w:color w:val="auto"/>
        </w:rPr>
        <w:t>рених радова, а највише 5% од вредности уговорених радова.</w:t>
      </w:r>
    </w:p>
    <w:p w14:paraId="2A2A60D0" w14:textId="66FE861A" w:rsidR="00BF00AC" w:rsidRPr="00531775" w:rsidRDefault="00BF00AC" w:rsidP="00DA086E">
      <w:pPr>
        <w:spacing w:after="120" w:line="240" w:lineRule="auto"/>
        <w:jc w:val="both"/>
        <w:rPr>
          <w:color w:val="auto"/>
        </w:rPr>
      </w:pPr>
      <w:r w:rsidRPr="00531775">
        <w:rPr>
          <w:color w:val="auto"/>
        </w:rPr>
        <w:t xml:space="preserve">Уговорну казну из става 1.овог члана, Извођач радова ће платити </w:t>
      </w:r>
      <w:r w:rsidR="004B39E1" w:rsidRPr="00531775">
        <w:rPr>
          <w:color w:val="auto"/>
        </w:rPr>
        <w:t>Дирекцији</w:t>
      </w:r>
      <w:r w:rsidRPr="00531775">
        <w:rPr>
          <w:color w:val="auto"/>
        </w:rPr>
        <w:t xml:space="preserve"> по извршеном коначном обрачуну, у року од </w:t>
      </w:r>
      <w:r w:rsidR="008A0D59" w:rsidRPr="00531775">
        <w:rPr>
          <w:color w:val="auto"/>
          <w:lang w:val="sr-Cyrl-RS"/>
        </w:rPr>
        <w:t>10</w:t>
      </w:r>
      <w:r w:rsidRPr="00531775">
        <w:rPr>
          <w:color w:val="auto"/>
        </w:rPr>
        <w:t xml:space="preserve"> дана.</w:t>
      </w:r>
    </w:p>
    <w:p w14:paraId="36D0CC87" w14:textId="18231CE1" w:rsidR="00BF00AC" w:rsidRPr="00531775" w:rsidRDefault="00BF00AC" w:rsidP="00BA6E3D">
      <w:pPr>
        <w:spacing w:before="240" w:after="240" w:line="240" w:lineRule="auto"/>
        <w:jc w:val="center"/>
        <w:rPr>
          <w:b/>
          <w:color w:val="auto"/>
          <w:lang w:val="en-US"/>
        </w:rPr>
      </w:pPr>
      <w:r w:rsidRPr="00531775">
        <w:rPr>
          <w:b/>
          <w:color w:val="auto"/>
          <w:lang w:val="en-US"/>
        </w:rPr>
        <w:t xml:space="preserve">Члан </w:t>
      </w:r>
      <w:r w:rsidR="00524F5F" w:rsidRPr="00531775">
        <w:rPr>
          <w:b/>
          <w:color w:val="auto"/>
          <w:lang w:val="sr-Cyrl-RS"/>
        </w:rPr>
        <w:t>18</w:t>
      </w:r>
      <w:r w:rsidRPr="00531775">
        <w:rPr>
          <w:b/>
          <w:color w:val="auto"/>
          <w:lang w:val="en-US"/>
        </w:rPr>
        <w:t>.</w:t>
      </w:r>
    </w:p>
    <w:p w14:paraId="03431D08" w14:textId="48727BBB" w:rsidR="00BF00AC" w:rsidRPr="00531775" w:rsidRDefault="00BF00AC" w:rsidP="00DA086E">
      <w:pPr>
        <w:widowControl w:val="0"/>
        <w:suppressAutoHyphens w:val="0"/>
        <w:kinsoku w:val="0"/>
        <w:overflowPunct w:val="0"/>
        <w:autoSpaceDE w:val="0"/>
        <w:autoSpaceDN w:val="0"/>
        <w:adjustRightInd w:val="0"/>
        <w:spacing w:after="120" w:line="240" w:lineRule="auto"/>
        <w:ind w:right="102"/>
        <w:jc w:val="both"/>
        <w:rPr>
          <w:rFonts w:eastAsia="Times New Roman"/>
          <w:color w:val="auto"/>
          <w:kern w:val="0"/>
          <w:lang w:eastAsia="sr-Latn-RS"/>
        </w:rPr>
      </w:pPr>
      <w:r w:rsidRPr="00531775">
        <w:rPr>
          <w:rFonts w:eastAsia="Times New Roman"/>
          <w:color w:val="auto"/>
          <w:spacing w:val="-12"/>
          <w:kern w:val="0"/>
          <w:lang w:eastAsia="sr-Latn-RS"/>
        </w:rPr>
        <w:t>Г</w:t>
      </w:r>
      <w:r w:rsidRPr="00531775">
        <w:rPr>
          <w:rFonts w:eastAsia="Times New Roman"/>
          <w:color w:val="auto"/>
          <w:spacing w:val="-1"/>
          <w:kern w:val="0"/>
          <w:lang w:eastAsia="sr-Latn-RS"/>
        </w:rPr>
        <w:t>ара</w:t>
      </w:r>
      <w:r w:rsidRPr="00531775">
        <w:rPr>
          <w:rFonts w:eastAsia="Times New Roman"/>
          <w:color w:val="auto"/>
          <w:kern w:val="0"/>
          <w:lang w:eastAsia="sr-Latn-RS"/>
        </w:rPr>
        <w:t>н</w:t>
      </w:r>
      <w:r w:rsidRPr="00531775">
        <w:rPr>
          <w:rFonts w:eastAsia="Times New Roman"/>
          <w:color w:val="auto"/>
          <w:spacing w:val="-1"/>
          <w:kern w:val="0"/>
          <w:lang w:eastAsia="sr-Latn-RS"/>
        </w:rPr>
        <w:t>т</w:t>
      </w:r>
      <w:r w:rsidRPr="00531775">
        <w:rPr>
          <w:rFonts w:eastAsia="Times New Roman"/>
          <w:color w:val="auto"/>
          <w:kern w:val="0"/>
          <w:lang w:eastAsia="sr-Latn-RS"/>
        </w:rPr>
        <w:t>ни</w:t>
      </w:r>
      <w:r w:rsidRPr="00531775">
        <w:rPr>
          <w:rFonts w:eastAsia="Times New Roman"/>
          <w:color w:val="auto"/>
          <w:spacing w:val="21"/>
          <w:kern w:val="0"/>
          <w:lang w:eastAsia="sr-Latn-RS"/>
        </w:rPr>
        <w:t xml:space="preserve"> </w:t>
      </w:r>
      <w:r w:rsidRPr="00531775">
        <w:rPr>
          <w:rFonts w:eastAsia="Times New Roman"/>
          <w:color w:val="auto"/>
          <w:spacing w:val="-1"/>
          <w:kern w:val="0"/>
          <w:lang w:eastAsia="sr-Latn-RS"/>
        </w:rPr>
        <w:t>ро</w:t>
      </w:r>
      <w:r w:rsidRPr="00531775">
        <w:rPr>
          <w:rFonts w:eastAsia="Times New Roman"/>
          <w:color w:val="auto"/>
          <w:kern w:val="0"/>
          <w:lang w:eastAsia="sr-Latn-RS"/>
        </w:rPr>
        <w:t>к</w:t>
      </w:r>
      <w:r w:rsidRPr="00531775">
        <w:rPr>
          <w:rFonts w:eastAsia="Times New Roman"/>
          <w:color w:val="auto"/>
          <w:spacing w:val="19"/>
          <w:kern w:val="0"/>
          <w:lang w:eastAsia="sr-Latn-RS"/>
        </w:rPr>
        <w:t xml:space="preserve"> </w:t>
      </w:r>
      <w:r w:rsidRPr="00531775">
        <w:rPr>
          <w:rFonts w:eastAsia="Times New Roman"/>
          <w:color w:val="auto"/>
          <w:spacing w:val="-1"/>
          <w:kern w:val="0"/>
          <w:lang w:eastAsia="sr-Latn-RS"/>
        </w:rPr>
        <w:t>з</w:t>
      </w:r>
      <w:r w:rsidRPr="00531775">
        <w:rPr>
          <w:rFonts w:eastAsia="Times New Roman"/>
          <w:color w:val="auto"/>
          <w:kern w:val="0"/>
          <w:lang w:eastAsia="sr-Latn-RS"/>
        </w:rPr>
        <w:t>а</w:t>
      </w:r>
      <w:r w:rsidRPr="00531775">
        <w:rPr>
          <w:rFonts w:eastAsia="Times New Roman"/>
          <w:color w:val="auto"/>
          <w:spacing w:val="22"/>
          <w:kern w:val="0"/>
          <w:lang w:eastAsia="sr-Latn-RS"/>
        </w:rPr>
        <w:t xml:space="preserve"> </w:t>
      </w:r>
      <w:r w:rsidRPr="00531775">
        <w:rPr>
          <w:rFonts w:eastAsia="Times New Roman"/>
          <w:color w:val="auto"/>
          <w:spacing w:val="-1"/>
          <w:kern w:val="0"/>
          <w:lang w:eastAsia="sr-Latn-RS"/>
        </w:rPr>
        <w:t>из</w:t>
      </w:r>
      <w:r w:rsidRPr="00531775">
        <w:rPr>
          <w:rFonts w:eastAsia="Times New Roman"/>
          <w:color w:val="auto"/>
          <w:spacing w:val="-3"/>
          <w:kern w:val="0"/>
          <w:lang w:eastAsia="sr-Latn-RS"/>
        </w:rPr>
        <w:t>в</w:t>
      </w:r>
      <w:r w:rsidRPr="00531775">
        <w:rPr>
          <w:rFonts w:eastAsia="Times New Roman"/>
          <w:color w:val="auto"/>
          <w:spacing w:val="-8"/>
          <w:kern w:val="0"/>
          <w:lang w:eastAsia="sr-Latn-RS"/>
        </w:rPr>
        <w:t>е</w:t>
      </w:r>
      <w:r w:rsidRPr="00531775">
        <w:rPr>
          <w:rFonts w:eastAsia="Times New Roman"/>
          <w:color w:val="auto"/>
          <w:spacing w:val="-2"/>
          <w:kern w:val="0"/>
          <w:lang w:eastAsia="sr-Latn-RS"/>
        </w:rPr>
        <w:t>д</w:t>
      </w:r>
      <w:r w:rsidRPr="00531775">
        <w:rPr>
          <w:rFonts w:eastAsia="Times New Roman"/>
          <w:color w:val="auto"/>
          <w:spacing w:val="-1"/>
          <w:kern w:val="0"/>
          <w:lang w:eastAsia="sr-Latn-RS"/>
        </w:rPr>
        <w:t>е</w:t>
      </w:r>
      <w:r w:rsidRPr="00531775">
        <w:rPr>
          <w:rFonts w:eastAsia="Times New Roman"/>
          <w:color w:val="auto"/>
          <w:kern w:val="0"/>
          <w:lang w:eastAsia="sr-Latn-RS"/>
        </w:rPr>
        <w:t>не</w:t>
      </w:r>
      <w:r w:rsidRPr="00531775">
        <w:rPr>
          <w:rFonts w:eastAsia="Times New Roman"/>
          <w:color w:val="auto"/>
          <w:spacing w:val="22"/>
          <w:kern w:val="0"/>
          <w:lang w:eastAsia="sr-Latn-RS"/>
        </w:rPr>
        <w:t xml:space="preserve"> </w:t>
      </w:r>
      <w:r w:rsidRPr="00531775">
        <w:rPr>
          <w:rFonts w:eastAsia="Times New Roman"/>
          <w:color w:val="auto"/>
          <w:spacing w:val="-1"/>
          <w:kern w:val="0"/>
          <w:lang w:eastAsia="sr-Latn-RS"/>
        </w:rPr>
        <w:t>ра</w:t>
      </w:r>
      <w:r w:rsidRPr="00531775">
        <w:rPr>
          <w:rFonts w:eastAsia="Times New Roman"/>
          <w:color w:val="auto"/>
          <w:kern w:val="0"/>
          <w:lang w:eastAsia="sr-Latn-RS"/>
        </w:rPr>
        <w:t>д</w:t>
      </w:r>
      <w:r w:rsidRPr="00531775">
        <w:rPr>
          <w:rFonts w:eastAsia="Times New Roman"/>
          <w:color w:val="auto"/>
          <w:spacing w:val="-3"/>
          <w:kern w:val="0"/>
          <w:lang w:eastAsia="sr-Latn-RS"/>
        </w:rPr>
        <w:t>ов</w:t>
      </w:r>
      <w:r w:rsidRPr="00531775">
        <w:rPr>
          <w:rFonts w:eastAsia="Times New Roman"/>
          <w:color w:val="auto"/>
          <w:kern w:val="0"/>
          <w:lang w:eastAsia="sr-Latn-RS"/>
        </w:rPr>
        <w:t>е</w:t>
      </w:r>
      <w:r w:rsidRPr="00531775">
        <w:rPr>
          <w:rFonts w:eastAsia="Times New Roman"/>
          <w:color w:val="auto"/>
          <w:spacing w:val="22"/>
          <w:kern w:val="0"/>
          <w:lang w:eastAsia="sr-Latn-RS"/>
        </w:rPr>
        <w:t xml:space="preserve"> </w:t>
      </w:r>
      <w:r w:rsidRPr="00531775">
        <w:rPr>
          <w:rFonts w:eastAsia="Times New Roman"/>
          <w:color w:val="auto"/>
          <w:spacing w:val="-1"/>
          <w:kern w:val="0"/>
          <w:lang w:eastAsia="sr-Latn-RS"/>
        </w:rPr>
        <w:t>из</w:t>
      </w:r>
      <w:r w:rsidRPr="00531775">
        <w:rPr>
          <w:rFonts w:eastAsia="Times New Roman"/>
          <w:color w:val="auto"/>
          <w:kern w:val="0"/>
          <w:lang w:eastAsia="sr-Latn-RS"/>
        </w:rPr>
        <w:t>н</w:t>
      </w:r>
      <w:r w:rsidRPr="00531775">
        <w:rPr>
          <w:rFonts w:eastAsia="Times New Roman"/>
          <w:color w:val="auto"/>
          <w:spacing w:val="-1"/>
          <w:kern w:val="0"/>
          <w:lang w:eastAsia="sr-Latn-RS"/>
        </w:rPr>
        <w:t>о</w:t>
      </w:r>
      <w:r w:rsidRPr="00531775">
        <w:rPr>
          <w:rFonts w:eastAsia="Times New Roman"/>
          <w:color w:val="auto"/>
          <w:kern w:val="0"/>
          <w:lang w:eastAsia="sr-Latn-RS"/>
        </w:rPr>
        <w:t>си</w:t>
      </w:r>
      <w:r w:rsidRPr="00531775">
        <w:rPr>
          <w:rFonts w:eastAsia="Times New Roman"/>
          <w:color w:val="auto"/>
          <w:spacing w:val="23"/>
          <w:kern w:val="0"/>
          <w:lang w:eastAsia="sr-Latn-RS"/>
        </w:rPr>
        <w:t xml:space="preserve"> </w:t>
      </w:r>
      <w:r w:rsidRPr="00531775">
        <w:rPr>
          <w:rFonts w:eastAsia="Times New Roman"/>
          <w:color w:val="auto"/>
          <w:spacing w:val="-1"/>
          <w:kern w:val="0"/>
          <w:lang w:eastAsia="sr-Latn-RS"/>
        </w:rPr>
        <w:t>3</w:t>
      </w:r>
      <w:r w:rsidRPr="00531775">
        <w:rPr>
          <w:rFonts w:eastAsia="Times New Roman"/>
          <w:color w:val="auto"/>
          <w:kern w:val="0"/>
          <w:lang w:eastAsia="sr-Latn-RS"/>
        </w:rPr>
        <w:t>6</w:t>
      </w:r>
      <w:r w:rsidRPr="00531775">
        <w:rPr>
          <w:rFonts w:eastAsia="Times New Roman"/>
          <w:color w:val="auto"/>
          <w:spacing w:val="17"/>
          <w:kern w:val="0"/>
          <w:lang w:eastAsia="sr-Latn-RS"/>
        </w:rPr>
        <w:t xml:space="preserve"> </w:t>
      </w:r>
      <w:r w:rsidRPr="00531775">
        <w:rPr>
          <w:rFonts w:eastAsia="Times New Roman"/>
          <w:color w:val="auto"/>
          <w:spacing w:val="-1"/>
          <w:kern w:val="0"/>
          <w:lang w:eastAsia="sr-Latn-RS"/>
        </w:rPr>
        <w:t>ме</w:t>
      </w:r>
      <w:r w:rsidRPr="00531775">
        <w:rPr>
          <w:rFonts w:eastAsia="Times New Roman"/>
          <w:color w:val="auto"/>
          <w:kern w:val="0"/>
          <w:lang w:eastAsia="sr-Latn-RS"/>
        </w:rPr>
        <w:t>с</w:t>
      </w:r>
      <w:r w:rsidRPr="00531775">
        <w:rPr>
          <w:rFonts w:eastAsia="Times New Roman"/>
          <w:color w:val="auto"/>
          <w:spacing w:val="-1"/>
          <w:kern w:val="0"/>
          <w:lang w:eastAsia="sr-Latn-RS"/>
        </w:rPr>
        <w:t>е</w:t>
      </w:r>
      <w:r w:rsidRPr="00531775">
        <w:rPr>
          <w:rFonts w:eastAsia="Times New Roman"/>
          <w:color w:val="auto"/>
          <w:kern w:val="0"/>
          <w:lang w:eastAsia="sr-Latn-RS"/>
        </w:rPr>
        <w:t>ци</w:t>
      </w:r>
      <w:r w:rsidRPr="00531775">
        <w:rPr>
          <w:rFonts w:eastAsia="Times New Roman"/>
          <w:color w:val="auto"/>
          <w:spacing w:val="21"/>
          <w:kern w:val="0"/>
          <w:lang w:eastAsia="sr-Latn-RS"/>
        </w:rPr>
        <w:t xml:space="preserve"> </w:t>
      </w:r>
      <w:r w:rsidRPr="00531775">
        <w:rPr>
          <w:rFonts w:eastAsia="Times New Roman"/>
          <w:color w:val="auto"/>
          <w:spacing w:val="-1"/>
          <w:kern w:val="0"/>
          <w:lang w:eastAsia="sr-Latn-RS"/>
        </w:rPr>
        <w:t>р</w:t>
      </w:r>
      <w:r w:rsidRPr="00531775">
        <w:rPr>
          <w:rFonts w:eastAsia="Times New Roman"/>
          <w:color w:val="auto"/>
          <w:spacing w:val="-6"/>
          <w:kern w:val="0"/>
          <w:lang w:eastAsia="sr-Latn-RS"/>
        </w:rPr>
        <w:t>а</w:t>
      </w:r>
      <w:r w:rsidRPr="00531775">
        <w:rPr>
          <w:rFonts w:eastAsia="Times New Roman"/>
          <w:color w:val="auto"/>
          <w:kern w:val="0"/>
          <w:lang w:eastAsia="sr-Latn-RS"/>
        </w:rPr>
        <w:t>ч</w:t>
      </w:r>
      <w:r w:rsidRPr="00531775">
        <w:rPr>
          <w:rFonts w:eastAsia="Times New Roman"/>
          <w:color w:val="auto"/>
          <w:spacing w:val="-3"/>
          <w:kern w:val="0"/>
          <w:lang w:eastAsia="sr-Latn-RS"/>
        </w:rPr>
        <w:t>у</w:t>
      </w:r>
      <w:r w:rsidRPr="00531775">
        <w:rPr>
          <w:rFonts w:eastAsia="Times New Roman"/>
          <w:color w:val="auto"/>
          <w:kern w:val="0"/>
          <w:lang w:eastAsia="sr-Latn-RS"/>
        </w:rPr>
        <w:t>н</w:t>
      </w:r>
      <w:r w:rsidRPr="00531775">
        <w:rPr>
          <w:rFonts w:eastAsia="Times New Roman"/>
          <w:color w:val="auto"/>
          <w:spacing w:val="-1"/>
          <w:kern w:val="0"/>
          <w:lang w:eastAsia="sr-Latn-RS"/>
        </w:rPr>
        <w:t>а</w:t>
      </w:r>
      <w:r w:rsidRPr="00531775">
        <w:rPr>
          <w:rFonts w:eastAsia="Times New Roman"/>
          <w:color w:val="auto"/>
          <w:spacing w:val="1"/>
          <w:kern w:val="0"/>
          <w:lang w:eastAsia="sr-Latn-RS"/>
        </w:rPr>
        <w:t>ј</w:t>
      </w:r>
      <w:r w:rsidRPr="00531775">
        <w:rPr>
          <w:rFonts w:eastAsia="Times New Roman"/>
          <w:color w:val="auto"/>
          <w:spacing w:val="-3"/>
          <w:kern w:val="0"/>
          <w:lang w:eastAsia="sr-Latn-RS"/>
        </w:rPr>
        <w:t>у</w:t>
      </w:r>
      <w:r w:rsidRPr="00531775">
        <w:rPr>
          <w:rFonts w:eastAsia="Times New Roman"/>
          <w:color w:val="auto"/>
          <w:spacing w:val="-1"/>
          <w:kern w:val="0"/>
          <w:lang w:eastAsia="sr-Latn-RS"/>
        </w:rPr>
        <w:t>ћ</w:t>
      </w:r>
      <w:r w:rsidRPr="00531775">
        <w:rPr>
          <w:rFonts w:eastAsia="Times New Roman"/>
          <w:color w:val="auto"/>
          <w:kern w:val="0"/>
          <w:lang w:eastAsia="sr-Latn-RS"/>
        </w:rPr>
        <w:t>и</w:t>
      </w:r>
      <w:r w:rsidRPr="00531775">
        <w:rPr>
          <w:rFonts w:eastAsia="Times New Roman"/>
          <w:color w:val="auto"/>
          <w:spacing w:val="22"/>
          <w:kern w:val="0"/>
          <w:lang w:eastAsia="sr-Latn-RS"/>
        </w:rPr>
        <w:t xml:space="preserve"> </w:t>
      </w:r>
      <w:r w:rsidR="008D6D8B" w:rsidRPr="001B130A">
        <w:rPr>
          <w:color w:val="auto"/>
          <w:kern w:val="1"/>
          <w:u w:val="single"/>
        </w:rPr>
        <w:t>од дана техничког пријема</w:t>
      </w:r>
      <w:r w:rsidR="008D6D8B" w:rsidRPr="00531775">
        <w:rPr>
          <w:color w:val="auto"/>
          <w:kern w:val="1"/>
          <w:u w:val="single"/>
        </w:rPr>
        <w:t xml:space="preserve"> </w:t>
      </w:r>
      <w:r w:rsidR="008D6D8B" w:rsidRPr="001B130A">
        <w:rPr>
          <w:color w:val="auto"/>
          <w:kern w:val="1"/>
          <w:u w:val="single"/>
        </w:rPr>
        <w:t>објекта</w:t>
      </w:r>
      <w:r w:rsidR="008D6D8B" w:rsidRPr="001B130A">
        <w:rPr>
          <w:color w:val="auto"/>
          <w:kern w:val="1"/>
          <w:u w:val="single"/>
          <w:lang w:val="sr-Cyrl-RS"/>
        </w:rPr>
        <w:t>,</w:t>
      </w:r>
      <w:r w:rsidRPr="00531775">
        <w:rPr>
          <w:rFonts w:eastAsia="Times New Roman"/>
          <w:color w:val="auto"/>
          <w:kern w:val="0"/>
          <w:lang w:eastAsia="sr-Latn-RS"/>
        </w:rPr>
        <w:t xml:space="preserve"> </w:t>
      </w:r>
      <w:r w:rsidRPr="00531775">
        <w:rPr>
          <w:rFonts w:eastAsia="Times New Roman"/>
          <w:color w:val="auto"/>
          <w:spacing w:val="-1"/>
          <w:kern w:val="0"/>
          <w:lang w:eastAsia="sr-Latn-RS"/>
        </w:rPr>
        <w:t>а</w:t>
      </w:r>
      <w:r w:rsidRPr="00531775">
        <w:rPr>
          <w:rFonts w:eastAsia="Times New Roman"/>
          <w:color w:val="auto"/>
          <w:spacing w:val="1"/>
          <w:kern w:val="0"/>
          <w:lang w:eastAsia="sr-Latn-RS"/>
        </w:rPr>
        <w:t>к</w:t>
      </w:r>
      <w:r w:rsidRPr="00531775">
        <w:rPr>
          <w:rFonts w:eastAsia="Times New Roman"/>
          <w:color w:val="auto"/>
          <w:kern w:val="0"/>
          <w:lang w:eastAsia="sr-Latn-RS"/>
        </w:rPr>
        <w:t xml:space="preserve">о </w:t>
      </w:r>
      <w:r w:rsidRPr="00531775">
        <w:rPr>
          <w:rFonts w:eastAsia="Times New Roman"/>
          <w:color w:val="auto"/>
          <w:spacing w:val="-1"/>
          <w:kern w:val="0"/>
          <w:lang w:eastAsia="sr-Latn-RS"/>
        </w:rPr>
        <w:t>з</w:t>
      </w:r>
      <w:r w:rsidRPr="00531775">
        <w:rPr>
          <w:rFonts w:eastAsia="Times New Roman"/>
          <w:color w:val="auto"/>
          <w:kern w:val="0"/>
          <w:lang w:eastAsia="sr-Latn-RS"/>
        </w:rPr>
        <w:t>а</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3"/>
          <w:kern w:val="0"/>
          <w:lang w:eastAsia="sr-Latn-RS"/>
        </w:rPr>
        <w:t>о</w:t>
      </w:r>
      <w:r w:rsidRPr="00531775">
        <w:rPr>
          <w:rFonts w:eastAsia="Times New Roman"/>
          <w:color w:val="auto"/>
          <w:spacing w:val="1"/>
          <w:kern w:val="0"/>
          <w:lang w:eastAsia="sr-Latn-RS"/>
        </w:rPr>
        <w:t>ј</w:t>
      </w:r>
      <w:r w:rsidRPr="00531775">
        <w:rPr>
          <w:rFonts w:eastAsia="Times New Roman"/>
          <w:color w:val="auto"/>
          <w:spacing w:val="-6"/>
          <w:kern w:val="0"/>
          <w:lang w:eastAsia="sr-Latn-RS"/>
        </w:rPr>
        <w:t>е</w:t>
      </w:r>
      <w:r w:rsidRPr="00531775">
        <w:rPr>
          <w:rFonts w:eastAsia="Times New Roman"/>
          <w:color w:val="auto"/>
          <w:kern w:val="0"/>
          <w:lang w:eastAsia="sr-Latn-RS"/>
        </w:rPr>
        <w:t>д</w:t>
      </w:r>
      <w:r w:rsidRPr="00531775">
        <w:rPr>
          <w:rFonts w:eastAsia="Times New Roman"/>
          <w:color w:val="auto"/>
          <w:spacing w:val="-4"/>
          <w:kern w:val="0"/>
          <w:lang w:eastAsia="sr-Latn-RS"/>
        </w:rPr>
        <w:t>и</w:t>
      </w:r>
      <w:r w:rsidRPr="00531775">
        <w:rPr>
          <w:rFonts w:eastAsia="Times New Roman"/>
          <w:color w:val="auto"/>
          <w:kern w:val="0"/>
          <w:lang w:eastAsia="sr-Latn-RS"/>
        </w:rPr>
        <w:t xml:space="preserve">не </w:t>
      </w:r>
      <w:r w:rsidRPr="00531775">
        <w:rPr>
          <w:rFonts w:eastAsia="Times New Roman"/>
          <w:color w:val="auto"/>
          <w:spacing w:val="-1"/>
          <w:kern w:val="0"/>
          <w:lang w:eastAsia="sr-Latn-RS"/>
        </w:rPr>
        <w:t>ра</w:t>
      </w:r>
      <w:r w:rsidRPr="00531775">
        <w:rPr>
          <w:rFonts w:eastAsia="Times New Roman"/>
          <w:color w:val="auto"/>
          <w:kern w:val="0"/>
          <w:lang w:eastAsia="sr-Latn-RS"/>
        </w:rPr>
        <w:t>д</w:t>
      </w:r>
      <w:r w:rsidRPr="00531775">
        <w:rPr>
          <w:rFonts w:eastAsia="Times New Roman"/>
          <w:color w:val="auto"/>
          <w:spacing w:val="-3"/>
          <w:kern w:val="0"/>
          <w:lang w:eastAsia="sr-Latn-RS"/>
        </w:rPr>
        <w:t>ов</w:t>
      </w:r>
      <w:r w:rsidRPr="00531775">
        <w:rPr>
          <w:rFonts w:eastAsia="Times New Roman"/>
          <w:color w:val="auto"/>
          <w:kern w:val="0"/>
          <w:lang w:eastAsia="sr-Latn-RS"/>
        </w:rPr>
        <w:t>е</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н</w:t>
      </w:r>
      <w:r w:rsidRPr="00531775">
        <w:rPr>
          <w:rFonts w:eastAsia="Times New Roman"/>
          <w:color w:val="auto"/>
          <w:spacing w:val="-2"/>
          <w:kern w:val="0"/>
          <w:lang w:eastAsia="sr-Latn-RS"/>
        </w:rPr>
        <w:t>и</w:t>
      </w:r>
      <w:r w:rsidRPr="00531775">
        <w:rPr>
          <w:rFonts w:eastAsia="Times New Roman"/>
          <w:color w:val="auto"/>
          <w:spacing w:val="1"/>
          <w:kern w:val="0"/>
          <w:lang w:eastAsia="sr-Latn-RS"/>
        </w:rPr>
        <w:t>ј</w:t>
      </w:r>
      <w:r w:rsidRPr="00531775">
        <w:rPr>
          <w:rFonts w:eastAsia="Times New Roman"/>
          <w:color w:val="auto"/>
          <w:kern w:val="0"/>
          <w:lang w:eastAsia="sr-Latn-RS"/>
        </w:rPr>
        <w:t>е</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за</w:t>
      </w:r>
      <w:r w:rsidRPr="00531775">
        <w:rPr>
          <w:rFonts w:eastAsia="Times New Roman"/>
          <w:color w:val="auto"/>
          <w:spacing w:val="1"/>
          <w:kern w:val="0"/>
          <w:lang w:eastAsia="sr-Latn-RS"/>
        </w:rPr>
        <w:t>к</w:t>
      </w:r>
      <w:r w:rsidRPr="00531775">
        <w:rPr>
          <w:rFonts w:eastAsia="Times New Roman"/>
          <w:color w:val="auto"/>
          <w:spacing w:val="-1"/>
          <w:kern w:val="0"/>
          <w:lang w:eastAsia="sr-Latn-RS"/>
        </w:rPr>
        <w:t>о</w:t>
      </w:r>
      <w:r w:rsidRPr="00531775">
        <w:rPr>
          <w:rFonts w:eastAsia="Times New Roman"/>
          <w:color w:val="auto"/>
          <w:kern w:val="0"/>
          <w:lang w:eastAsia="sr-Latn-RS"/>
        </w:rPr>
        <w:t>н</w:t>
      </w:r>
      <w:r w:rsidRPr="00531775">
        <w:rPr>
          <w:rFonts w:eastAsia="Times New Roman"/>
          <w:color w:val="auto"/>
          <w:spacing w:val="-1"/>
          <w:kern w:val="0"/>
          <w:lang w:eastAsia="sr-Latn-RS"/>
        </w:rPr>
        <w:t>о</w:t>
      </w:r>
      <w:r w:rsidRPr="00531775">
        <w:rPr>
          <w:rFonts w:eastAsia="Times New Roman"/>
          <w:color w:val="auto"/>
          <w:kern w:val="0"/>
          <w:lang w:eastAsia="sr-Latn-RS"/>
        </w:rPr>
        <w:t>м</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w:t>
      </w:r>
      <w:r w:rsidRPr="00531775">
        <w:rPr>
          <w:rFonts w:eastAsia="Times New Roman"/>
          <w:color w:val="auto"/>
          <w:spacing w:val="-6"/>
          <w:kern w:val="0"/>
          <w:lang w:eastAsia="sr-Latn-RS"/>
        </w:rPr>
        <w:t>е</w:t>
      </w:r>
      <w:r w:rsidRPr="00531775">
        <w:rPr>
          <w:rFonts w:eastAsia="Times New Roman"/>
          <w:color w:val="auto"/>
          <w:spacing w:val="-2"/>
          <w:kern w:val="0"/>
          <w:lang w:eastAsia="sr-Latn-RS"/>
        </w:rPr>
        <w:t>д</w:t>
      </w:r>
      <w:r w:rsidRPr="00531775">
        <w:rPr>
          <w:rFonts w:eastAsia="Times New Roman"/>
          <w:color w:val="auto"/>
          <w:kern w:val="0"/>
          <w:lang w:eastAsia="sr-Latn-RS"/>
        </w:rPr>
        <w:t>в</w:t>
      </w:r>
      <w:r w:rsidRPr="00531775">
        <w:rPr>
          <w:rFonts w:eastAsia="Times New Roman"/>
          <w:color w:val="auto"/>
          <w:spacing w:val="-2"/>
          <w:kern w:val="0"/>
          <w:lang w:eastAsia="sr-Latn-RS"/>
        </w:rPr>
        <w:t>и</w:t>
      </w:r>
      <w:r w:rsidRPr="00531775">
        <w:rPr>
          <w:rFonts w:eastAsia="Times New Roman"/>
          <w:color w:val="auto"/>
          <w:spacing w:val="-1"/>
          <w:kern w:val="0"/>
          <w:lang w:eastAsia="sr-Latn-RS"/>
        </w:rPr>
        <w:t>ђе</w:t>
      </w:r>
      <w:r w:rsidRPr="00531775">
        <w:rPr>
          <w:rFonts w:eastAsia="Times New Roman"/>
          <w:color w:val="auto"/>
          <w:kern w:val="0"/>
          <w:lang w:eastAsia="sr-Latn-RS"/>
        </w:rPr>
        <w:t>н</w:t>
      </w:r>
      <w:r w:rsidRPr="00531775">
        <w:rPr>
          <w:rFonts w:eastAsia="Times New Roman"/>
          <w:color w:val="auto"/>
          <w:spacing w:val="-1"/>
          <w:kern w:val="0"/>
          <w:lang w:eastAsia="sr-Latn-RS"/>
        </w:rPr>
        <w:t xml:space="preserve"> </w:t>
      </w:r>
      <w:r w:rsidRPr="00531775">
        <w:rPr>
          <w:rFonts w:eastAsia="Times New Roman"/>
          <w:color w:val="auto"/>
          <w:kern w:val="0"/>
          <w:lang w:eastAsia="sr-Latn-RS"/>
        </w:rPr>
        <w:t>ду</w:t>
      </w:r>
      <w:r w:rsidRPr="00531775">
        <w:rPr>
          <w:rFonts w:eastAsia="Times New Roman"/>
          <w:color w:val="auto"/>
          <w:spacing w:val="1"/>
          <w:kern w:val="0"/>
          <w:lang w:eastAsia="sr-Latn-RS"/>
        </w:rPr>
        <w:t>ж</w:t>
      </w:r>
      <w:r w:rsidRPr="00531775">
        <w:rPr>
          <w:rFonts w:eastAsia="Times New Roman"/>
          <w:color w:val="auto"/>
          <w:kern w:val="0"/>
          <w:lang w:eastAsia="sr-Latn-RS"/>
        </w:rPr>
        <w:t xml:space="preserve">и </w:t>
      </w:r>
      <w:r w:rsidRPr="00531775">
        <w:rPr>
          <w:rFonts w:eastAsia="Times New Roman"/>
          <w:color w:val="auto"/>
          <w:spacing w:val="-1"/>
          <w:kern w:val="0"/>
          <w:lang w:eastAsia="sr-Latn-RS"/>
        </w:rPr>
        <w:t>ро</w:t>
      </w:r>
      <w:r w:rsidRPr="00531775">
        <w:rPr>
          <w:rFonts w:eastAsia="Times New Roman"/>
          <w:color w:val="auto"/>
          <w:spacing w:val="-4"/>
          <w:kern w:val="0"/>
          <w:lang w:eastAsia="sr-Latn-RS"/>
        </w:rPr>
        <w:t>к</w:t>
      </w:r>
      <w:r w:rsidRPr="00531775">
        <w:rPr>
          <w:rFonts w:eastAsia="Times New Roman"/>
          <w:color w:val="auto"/>
          <w:kern w:val="0"/>
          <w:lang w:eastAsia="sr-Latn-RS"/>
        </w:rPr>
        <w:t>.</w:t>
      </w:r>
    </w:p>
    <w:p w14:paraId="40BD620C" w14:textId="5F3EB75F" w:rsidR="00BF00AC" w:rsidRPr="00531775" w:rsidRDefault="00BF00AC" w:rsidP="00DA086E">
      <w:pPr>
        <w:widowControl w:val="0"/>
        <w:suppressAutoHyphens w:val="0"/>
        <w:kinsoku w:val="0"/>
        <w:overflowPunct w:val="0"/>
        <w:autoSpaceDE w:val="0"/>
        <w:autoSpaceDN w:val="0"/>
        <w:adjustRightInd w:val="0"/>
        <w:spacing w:after="120" w:line="240" w:lineRule="auto"/>
        <w:ind w:right="125"/>
        <w:jc w:val="both"/>
        <w:rPr>
          <w:rFonts w:eastAsia="Times New Roman"/>
          <w:color w:val="auto"/>
          <w:kern w:val="0"/>
          <w:lang w:eastAsia="sr-Latn-RS"/>
        </w:rPr>
      </w:pPr>
      <w:r w:rsidRPr="00531775">
        <w:rPr>
          <w:rFonts w:eastAsia="Times New Roman"/>
          <w:color w:val="auto"/>
          <w:spacing w:val="1"/>
          <w:kern w:val="0"/>
          <w:lang w:eastAsia="sr-Latn-RS"/>
        </w:rPr>
        <w:t>З</w:t>
      </w:r>
      <w:r w:rsidRPr="00531775">
        <w:rPr>
          <w:rFonts w:eastAsia="Times New Roman"/>
          <w:color w:val="auto"/>
          <w:kern w:val="0"/>
          <w:lang w:eastAsia="sr-Latn-RS"/>
        </w:rPr>
        <w:t>а</w:t>
      </w:r>
      <w:r w:rsidRPr="00531775">
        <w:rPr>
          <w:rFonts w:eastAsia="Times New Roman"/>
          <w:color w:val="auto"/>
          <w:spacing w:val="22"/>
          <w:kern w:val="0"/>
          <w:lang w:eastAsia="sr-Latn-RS"/>
        </w:rPr>
        <w:t xml:space="preserve"> </w:t>
      </w:r>
      <w:r w:rsidRPr="00531775">
        <w:rPr>
          <w:rFonts w:eastAsia="Times New Roman"/>
          <w:color w:val="auto"/>
          <w:spacing w:val="-3"/>
          <w:kern w:val="0"/>
          <w:lang w:eastAsia="sr-Latn-RS"/>
        </w:rPr>
        <w:t>у</w:t>
      </w:r>
      <w:r w:rsidRPr="00531775">
        <w:rPr>
          <w:rFonts w:eastAsia="Times New Roman"/>
          <w:color w:val="auto"/>
          <w:spacing w:val="1"/>
          <w:kern w:val="0"/>
          <w:lang w:eastAsia="sr-Latn-RS"/>
        </w:rPr>
        <w:t>г</w:t>
      </w:r>
      <w:r w:rsidRPr="00531775">
        <w:rPr>
          <w:rFonts w:eastAsia="Times New Roman"/>
          <w:color w:val="auto"/>
          <w:spacing w:val="-1"/>
          <w:kern w:val="0"/>
          <w:lang w:eastAsia="sr-Latn-RS"/>
        </w:rPr>
        <w:t>рађе</w:t>
      </w:r>
      <w:r w:rsidRPr="00531775">
        <w:rPr>
          <w:rFonts w:eastAsia="Times New Roman"/>
          <w:color w:val="auto"/>
          <w:kern w:val="0"/>
          <w:lang w:eastAsia="sr-Latn-RS"/>
        </w:rPr>
        <w:t>ну</w:t>
      </w:r>
      <w:r w:rsidRPr="00531775">
        <w:rPr>
          <w:rFonts w:eastAsia="Times New Roman"/>
          <w:color w:val="auto"/>
          <w:spacing w:val="20"/>
          <w:kern w:val="0"/>
          <w:lang w:eastAsia="sr-Latn-RS"/>
        </w:rPr>
        <w:t xml:space="preserve"> </w:t>
      </w:r>
      <w:r w:rsidRPr="00531775">
        <w:rPr>
          <w:rFonts w:eastAsia="Times New Roman"/>
          <w:color w:val="auto"/>
          <w:spacing w:val="-1"/>
          <w:kern w:val="0"/>
          <w:lang w:eastAsia="sr-Latn-RS"/>
        </w:rPr>
        <w:t>о</w:t>
      </w:r>
      <w:r w:rsidRPr="00531775">
        <w:rPr>
          <w:rFonts w:eastAsia="Times New Roman"/>
          <w:color w:val="auto"/>
          <w:kern w:val="0"/>
          <w:lang w:eastAsia="sr-Latn-RS"/>
        </w:rPr>
        <w:t>п</w:t>
      </w:r>
      <w:r w:rsidRPr="00531775">
        <w:rPr>
          <w:rFonts w:eastAsia="Times New Roman"/>
          <w:color w:val="auto"/>
          <w:spacing w:val="-1"/>
          <w:kern w:val="0"/>
          <w:lang w:eastAsia="sr-Latn-RS"/>
        </w:rPr>
        <w:t>ре</w:t>
      </w:r>
      <w:r w:rsidRPr="00531775">
        <w:rPr>
          <w:rFonts w:eastAsia="Times New Roman"/>
          <w:color w:val="auto"/>
          <w:spacing w:val="1"/>
          <w:kern w:val="0"/>
          <w:lang w:eastAsia="sr-Latn-RS"/>
        </w:rPr>
        <w:t>м</w:t>
      </w:r>
      <w:r w:rsidRPr="00531775">
        <w:rPr>
          <w:rFonts w:eastAsia="Times New Roman"/>
          <w:color w:val="auto"/>
          <w:kern w:val="0"/>
          <w:lang w:eastAsia="sr-Latn-RS"/>
        </w:rPr>
        <w:t>у</w:t>
      </w:r>
      <w:r w:rsidRPr="00531775">
        <w:rPr>
          <w:rFonts w:eastAsia="Times New Roman"/>
          <w:color w:val="auto"/>
          <w:spacing w:val="20"/>
          <w:kern w:val="0"/>
          <w:lang w:eastAsia="sr-Latn-RS"/>
        </w:rPr>
        <w:t xml:space="preserve"> </w:t>
      </w:r>
      <w:r w:rsidRPr="00531775">
        <w:rPr>
          <w:rFonts w:eastAsia="Times New Roman"/>
          <w:color w:val="auto"/>
          <w:spacing w:val="-4"/>
          <w:kern w:val="0"/>
          <w:lang w:eastAsia="sr-Latn-RS"/>
        </w:rPr>
        <w:t>г</w:t>
      </w:r>
      <w:r w:rsidRPr="00531775">
        <w:rPr>
          <w:rFonts w:eastAsia="Times New Roman"/>
          <w:color w:val="auto"/>
          <w:spacing w:val="-3"/>
          <w:kern w:val="0"/>
          <w:lang w:eastAsia="sr-Latn-RS"/>
        </w:rPr>
        <w:t>а</w:t>
      </w:r>
      <w:r w:rsidRPr="00531775">
        <w:rPr>
          <w:rFonts w:eastAsia="Times New Roman"/>
          <w:color w:val="auto"/>
          <w:spacing w:val="-1"/>
          <w:kern w:val="0"/>
          <w:lang w:eastAsia="sr-Latn-RS"/>
        </w:rPr>
        <w:t>ра</w:t>
      </w:r>
      <w:r w:rsidRPr="00531775">
        <w:rPr>
          <w:rFonts w:eastAsia="Times New Roman"/>
          <w:color w:val="auto"/>
          <w:kern w:val="0"/>
          <w:lang w:eastAsia="sr-Latn-RS"/>
        </w:rPr>
        <w:t>н</w:t>
      </w:r>
      <w:r w:rsidRPr="00531775">
        <w:rPr>
          <w:rFonts w:eastAsia="Times New Roman"/>
          <w:color w:val="auto"/>
          <w:spacing w:val="-1"/>
          <w:kern w:val="0"/>
          <w:lang w:eastAsia="sr-Latn-RS"/>
        </w:rPr>
        <w:t>т</w:t>
      </w:r>
      <w:r w:rsidRPr="00531775">
        <w:rPr>
          <w:rFonts w:eastAsia="Times New Roman"/>
          <w:color w:val="auto"/>
          <w:kern w:val="0"/>
          <w:lang w:eastAsia="sr-Latn-RS"/>
        </w:rPr>
        <w:t>ни</w:t>
      </w:r>
      <w:r w:rsidRPr="00531775">
        <w:rPr>
          <w:rFonts w:eastAsia="Times New Roman"/>
          <w:color w:val="auto"/>
          <w:spacing w:val="21"/>
          <w:kern w:val="0"/>
          <w:lang w:eastAsia="sr-Latn-RS"/>
        </w:rPr>
        <w:t xml:space="preserve"> </w:t>
      </w:r>
      <w:r w:rsidRPr="00531775">
        <w:rPr>
          <w:rFonts w:eastAsia="Times New Roman"/>
          <w:color w:val="auto"/>
          <w:spacing w:val="-1"/>
          <w:kern w:val="0"/>
          <w:lang w:eastAsia="sr-Latn-RS"/>
        </w:rPr>
        <w:t>ро</w:t>
      </w:r>
      <w:r w:rsidRPr="00531775">
        <w:rPr>
          <w:rFonts w:eastAsia="Times New Roman"/>
          <w:color w:val="auto"/>
          <w:kern w:val="0"/>
          <w:lang w:eastAsia="sr-Latn-RS"/>
        </w:rPr>
        <w:t>к</w:t>
      </w:r>
      <w:r w:rsidRPr="00531775">
        <w:rPr>
          <w:rFonts w:eastAsia="Times New Roman"/>
          <w:color w:val="auto"/>
          <w:spacing w:val="19"/>
          <w:kern w:val="0"/>
          <w:lang w:eastAsia="sr-Latn-RS"/>
        </w:rPr>
        <w:t xml:space="preserve"> </w:t>
      </w:r>
      <w:r w:rsidRPr="00531775">
        <w:rPr>
          <w:rFonts w:eastAsia="Times New Roman"/>
          <w:color w:val="auto"/>
          <w:spacing w:val="1"/>
          <w:kern w:val="0"/>
          <w:lang w:eastAsia="sr-Latn-RS"/>
        </w:rPr>
        <w:t>ј</w:t>
      </w:r>
      <w:r w:rsidRPr="00531775">
        <w:rPr>
          <w:rFonts w:eastAsia="Times New Roman"/>
          <w:color w:val="auto"/>
          <w:kern w:val="0"/>
          <w:lang w:eastAsia="sr-Latn-RS"/>
        </w:rPr>
        <w:t>е</w:t>
      </w:r>
      <w:r w:rsidRPr="00531775">
        <w:rPr>
          <w:rFonts w:eastAsia="Times New Roman"/>
          <w:color w:val="auto"/>
          <w:spacing w:val="22"/>
          <w:kern w:val="0"/>
          <w:lang w:eastAsia="sr-Latn-RS"/>
        </w:rPr>
        <w:t xml:space="preserve"> </w:t>
      </w:r>
      <w:r w:rsidRPr="00531775">
        <w:rPr>
          <w:rFonts w:eastAsia="Times New Roman"/>
          <w:color w:val="auto"/>
          <w:spacing w:val="-1"/>
          <w:kern w:val="0"/>
          <w:lang w:eastAsia="sr-Latn-RS"/>
        </w:rPr>
        <w:t>2</w:t>
      </w:r>
      <w:r w:rsidRPr="00531775">
        <w:rPr>
          <w:rFonts w:eastAsia="Times New Roman"/>
          <w:color w:val="auto"/>
          <w:kern w:val="0"/>
          <w:lang w:eastAsia="sr-Latn-RS"/>
        </w:rPr>
        <w:t>4</w:t>
      </w:r>
      <w:r w:rsidRPr="00531775">
        <w:rPr>
          <w:rFonts w:eastAsia="Times New Roman"/>
          <w:color w:val="auto"/>
          <w:spacing w:val="20"/>
          <w:kern w:val="0"/>
          <w:lang w:eastAsia="sr-Latn-RS"/>
        </w:rPr>
        <w:t xml:space="preserve"> </w:t>
      </w:r>
      <w:r w:rsidRPr="00531775">
        <w:rPr>
          <w:rFonts w:eastAsia="Times New Roman"/>
          <w:color w:val="auto"/>
          <w:spacing w:val="-1"/>
          <w:kern w:val="0"/>
          <w:lang w:eastAsia="sr-Latn-RS"/>
        </w:rPr>
        <w:t>месе</w:t>
      </w:r>
      <w:r w:rsidRPr="00531775">
        <w:rPr>
          <w:rFonts w:eastAsia="Times New Roman"/>
          <w:color w:val="auto"/>
          <w:spacing w:val="-2"/>
          <w:kern w:val="0"/>
          <w:lang w:eastAsia="sr-Latn-RS"/>
        </w:rPr>
        <w:t>ц</w:t>
      </w:r>
      <w:r w:rsidRPr="00531775">
        <w:rPr>
          <w:rFonts w:eastAsia="Times New Roman"/>
          <w:color w:val="auto"/>
          <w:spacing w:val="-1"/>
          <w:kern w:val="0"/>
          <w:lang w:eastAsia="sr-Latn-RS"/>
        </w:rPr>
        <w:t>а</w:t>
      </w:r>
      <w:r w:rsidRPr="00531775">
        <w:rPr>
          <w:rFonts w:eastAsia="Times New Roman"/>
          <w:color w:val="auto"/>
          <w:kern w:val="0"/>
          <w:lang w:eastAsia="sr-Latn-RS"/>
        </w:rPr>
        <w:t>,</w:t>
      </w:r>
      <w:r w:rsidRPr="00531775">
        <w:rPr>
          <w:rFonts w:eastAsia="Times New Roman"/>
          <w:color w:val="auto"/>
          <w:spacing w:val="23"/>
          <w:kern w:val="0"/>
          <w:lang w:eastAsia="sr-Latn-RS"/>
        </w:rPr>
        <w:t xml:space="preserve"> </w:t>
      </w:r>
      <w:r w:rsidRPr="00531775">
        <w:rPr>
          <w:rFonts w:eastAsia="Times New Roman"/>
          <w:color w:val="auto"/>
          <w:spacing w:val="-1"/>
          <w:kern w:val="0"/>
          <w:lang w:eastAsia="sr-Latn-RS"/>
        </w:rPr>
        <w:t>о</w:t>
      </w:r>
      <w:r w:rsidRPr="00531775">
        <w:rPr>
          <w:rFonts w:eastAsia="Times New Roman"/>
          <w:color w:val="auto"/>
          <w:kern w:val="0"/>
          <w:lang w:eastAsia="sr-Latn-RS"/>
        </w:rPr>
        <w:t>с</w:t>
      </w:r>
      <w:r w:rsidRPr="00531775">
        <w:rPr>
          <w:rFonts w:eastAsia="Times New Roman"/>
          <w:color w:val="auto"/>
          <w:spacing w:val="-2"/>
          <w:kern w:val="0"/>
          <w:lang w:eastAsia="sr-Latn-RS"/>
        </w:rPr>
        <w:t>и</w:t>
      </w:r>
      <w:r w:rsidRPr="00531775">
        <w:rPr>
          <w:rFonts w:eastAsia="Times New Roman"/>
          <w:color w:val="auto"/>
          <w:kern w:val="0"/>
          <w:lang w:eastAsia="sr-Latn-RS"/>
        </w:rPr>
        <w:t>м</w:t>
      </w:r>
      <w:r w:rsidRPr="00531775">
        <w:rPr>
          <w:rFonts w:eastAsia="Times New Roman"/>
          <w:color w:val="auto"/>
          <w:spacing w:val="22"/>
          <w:kern w:val="0"/>
          <w:lang w:eastAsia="sr-Latn-RS"/>
        </w:rPr>
        <w:t xml:space="preserve"> </w:t>
      </w:r>
      <w:r w:rsidRPr="00531775">
        <w:rPr>
          <w:rFonts w:eastAsia="Times New Roman"/>
          <w:color w:val="auto"/>
          <w:spacing w:val="-1"/>
          <w:kern w:val="0"/>
          <w:lang w:eastAsia="sr-Latn-RS"/>
        </w:rPr>
        <w:t>а</w:t>
      </w:r>
      <w:r w:rsidRPr="00531775">
        <w:rPr>
          <w:rFonts w:eastAsia="Times New Roman"/>
          <w:color w:val="auto"/>
          <w:spacing w:val="1"/>
          <w:kern w:val="0"/>
          <w:lang w:eastAsia="sr-Latn-RS"/>
        </w:rPr>
        <w:t>к</w:t>
      </w:r>
      <w:r w:rsidRPr="00531775">
        <w:rPr>
          <w:rFonts w:eastAsia="Times New Roman"/>
          <w:color w:val="auto"/>
          <w:kern w:val="0"/>
          <w:lang w:eastAsia="sr-Latn-RS"/>
        </w:rPr>
        <w:t>о</w:t>
      </w:r>
      <w:r w:rsidRPr="00531775">
        <w:rPr>
          <w:rFonts w:eastAsia="Times New Roman"/>
          <w:color w:val="auto"/>
          <w:spacing w:val="20"/>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ро</w:t>
      </w:r>
      <w:r w:rsidRPr="00531775">
        <w:rPr>
          <w:rFonts w:eastAsia="Times New Roman"/>
          <w:color w:val="auto"/>
          <w:spacing w:val="-2"/>
          <w:kern w:val="0"/>
          <w:lang w:eastAsia="sr-Latn-RS"/>
        </w:rPr>
        <w:t>и</w:t>
      </w:r>
      <w:r w:rsidRPr="00531775">
        <w:rPr>
          <w:rFonts w:eastAsia="Times New Roman"/>
          <w:color w:val="auto"/>
          <w:spacing w:val="-1"/>
          <w:kern w:val="0"/>
          <w:lang w:eastAsia="sr-Latn-RS"/>
        </w:rPr>
        <w:t>з</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ођ</w:t>
      </w:r>
      <w:r w:rsidRPr="00531775">
        <w:rPr>
          <w:rFonts w:eastAsia="Times New Roman"/>
          <w:color w:val="auto"/>
          <w:spacing w:val="-8"/>
          <w:kern w:val="0"/>
          <w:lang w:eastAsia="sr-Latn-RS"/>
        </w:rPr>
        <w:t>а</w:t>
      </w:r>
      <w:r w:rsidRPr="00531775">
        <w:rPr>
          <w:rFonts w:eastAsia="Times New Roman"/>
          <w:color w:val="auto"/>
          <w:kern w:val="0"/>
          <w:lang w:eastAsia="sr-Latn-RS"/>
        </w:rPr>
        <w:t>ч</w:t>
      </w:r>
      <w:r w:rsidRPr="00531775">
        <w:rPr>
          <w:rFonts w:eastAsia="Times New Roman"/>
          <w:color w:val="auto"/>
          <w:spacing w:val="23"/>
          <w:kern w:val="0"/>
          <w:lang w:eastAsia="sr-Latn-RS"/>
        </w:rPr>
        <w:t xml:space="preserve"> </w:t>
      </w:r>
      <w:r w:rsidRPr="00531775">
        <w:rPr>
          <w:rFonts w:eastAsia="Times New Roman"/>
          <w:color w:val="auto"/>
          <w:spacing w:val="-3"/>
          <w:kern w:val="0"/>
          <w:lang w:eastAsia="sr-Latn-RS"/>
        </w:rPr>
        <w:t>у</w:t>
      </w:r>
      <w:r w:rsidRPr="00531775">
        <w:rPr>
          <w:rFonts w:eastAsia="Times New Roman"/>
          <w:color w:val="auto"/>
          <w:spacing w:val="1"/>
          <w:kern w:val="0"/>
          <w:lang w:eastAsia="sr-Latn-RS"/>
        </w:rPr>
        <w:t>г</w:t>
      </w:r>
      <w:r w:rsidRPr="00531775">
        <w:rPr>
          <w:rFonts w:eastAsia="Times New Roman"/>
          <w:color w:val="auto"/>
          <w:spacing w:val="-1"/>
          <w:kern w:val="0"/>
          <w:lang w:eastAsia="sr-Latn-RS"/>
        </w:rPr>
        <w:t>рађе</w:t>
      </w:r>
      <w:r w:rsidRPr="00531775">
        <w:rPr>
          <w:rFonts w:eastAsia="Times New Roman"/>
          <w:color w:val="auto"/>
          <w:kern w:val="0"/>
          <w:lang w:eastAsia="sr-Latn-RS"/>
        </w:rPr>
        <w:t>не</w:t>
      </w:r>
      <w:r w:rsidRPr="00531775">
        <w:rPr>
          <w:rFonts w:eastAsia="Times New Roman"/>
          <w:color w:val="auto"/>
          <w:spacing w:val="22"/>
          <w:kern w:val="0"/>
          <w:lang w:eastAsia="sr-Latn-RS"/>
        </w:rPr>
        <w:t xml:space="preserve"> </w:t>
      </w:r>
      <w:r w:rsidRPr="00531775">
        <w:rPr>
          <w:rFonts w:eastAsia="Times New Roman"/>
          <w:color w:val="auto"/>
          <w:spacing w:val="-1"/>
          <w:kern w:val="0"/>
          <w:lang w:eastAsia="sr-Latn-RS"/>
        </w:rPr>
        <w:t>о</w:t>
      </w:r>
      <w:r w:rsidRPr="00531775">
        <w:rPr>
          <w:rFonts w:eastAsia="Times New Roman"/>
          <w:color w:val="auto"/>
          <w:kern w:val="0"/>
          <w:lang w:eastAsia="sr-Latn-RS"/>
        </w:rPr>
        <w:t>п</w:t>
      </w:r>
      <w:r w:rsidRPr="00531775">
        <w:rPr>
          <w:rFonts w:eastAsia="Times New Roman"/>
          <w:color w:val="auto"/>
          <w:spacing w:val="-3"/>
          <w:kern w:val="0"/>
          <w:lang w:eastAsia="sr-Latn-RS"/>
        </w:rPr>
        <w:t>р</w:t>
      </w:r>
      <w:r w:rsidRPr="00531775">
        <w:rPr>
          <w:rFonts w:eastAsia="Times New Roman"/>
          <w:color w:val="auto"/>
          <w:spacing w:val="-1"/>
          <w:kern w:val="0"/>
          <w:lang w:eastAsia="sr-Latn-RS"/>
        </w:rPr>
        <w:t>ем</w:t>
      </w:r>
      <w:r w:rsidRPr="00531775">
        <w:rPr>
          <w:rFonts w:eastAsia="Times New Roman"/>
          <w:color w:val="auto"/>
          <w:kern w:val="0"/>
          <w:lang w:eastAsia="sr-Latn-RS"/>
        </w:rPr>
        <w:t>е</w:t>
      </w:r>
      <w:r w:rsidRPr="00531775">
        <w:rPr>
          <w:rFonts w:eastAsia="Times New Roman"/>
          <w:color w:val="auto"/>
          <w:spacing w:val="22"/>
          <w:kern w:val="0"/>
          <w:lang w:eastAsia="sr-Latn-RS"/>
        </w:rPr>
        <w:t xml:space="preserve"> </w:t>
      </w:r>
      <w:r w:rsidRPr="00531775">
        <w:rPr>
          <w:rFonts w:eastAsia="Times New Roman"/>
          <w:color w:val="auto"/>
          <w:kern w:val="0"/>
          <w:lang w:eastAsia="sr-Latn-RS"/>
        </w:rPr>
        <w:t>д</w:t>
      </w:r>
      <w:r w:rsidRPr="00531775">
        <w:rPr>
          <w:rFonts w:eastAsia="Times New Roman"/>
          <w:color w:val="auto"/>
          <w:spacing w:val="-3"/>
          <w:kern w:val="0"/>
          <w:lang w:eastAsia="sr-Latn-RS"/>
        </w:rPr>
        <w:t>а</w:t>
      </w:r>
      <w:r w:rsidRPr="00531775">
        <w:rPr>
          <w:rFonts w:eastAsia="Times New Roman"/>
          <w:color w:val="auto"/>
          <w:spacing w:val="-1"/>
          <w:kern w:val="0"/>
          <w:lang w:eastAsia="sr-Latn-RS"/>
        </w:rPr>
        <w:t>ј</w:t>
      </w:r>
      <w:r w:rsidRPr="00531775">
        <w:rPr>
          <w:rFonts w:eastAsia="Times New Roman"/>
          <w:color w:val="auto"/>
          <w:kern w:val="0"/>
          <w:lang w:eastAsia="sr-Latn-RS"/>
        </w:rPr>
        <w:t>е</w:t>
      </w:r>
      <w:r w:rsidRPr="00531775">
        <w:rPr>
          <w:rFonts w:eastAsia="Times New Roman"/>
          <w:color w:val="auto"/>
          <w:spacing w:val="22"/>
          <w:kern w:val="0"/>
          <w:lang w:eastAsia="sr-Latn-RS"/>
        </w:rPr>
        <w:t xml:space="preserve"> </w:t>
      </w:r>
      <w:r w:rsidRPr="00531775">
        <w:rPr>
          <w:rFonts w:eastAsia="Times New Roman"/>
          <w:color w:val="auto"/>
          <w:kern w:val="0"/>
          <w:lang w:eastAsia="sr-Latn-RS"/>
        </w:rPr>
        <w:t>ду</w:t>
      </w:r>
      <w:r w:rsidRPr="00531775">
        <w:rPr>
          <w:rFonts w:eastAsia="Times New Roman"/>
          <w:color w:val="auto"/>
          <w:spacing w:val="1"/>
          <w:kern w:val="0"/>
          <w:lang w:eastAsia="sr-Latn-RS"/>
        </w:rPr>
        <w:t>ж</w:t>
      </w:r>
      <w:r w:rsidRPr="00531775">
        <w:rPr>
          <w:rFonts w:eastAsia="Times New Roman"/>
          <w:color w:val="auto"/>
          <w:kern w:val="0"/>
          <w:lang w:eastAsia="sr-Latn-RS"/>
        </w:rPr>
        <w:t xml:space="preserve">и </w:t>
      </w:r>
      <w:r w:rsidRPr="00531775">
        <w:rPr>
          <w:rFonts w:eastAsia="Times New Roman"/>
          <w:color w:val="auto"/>
          <w:spacing w:val="-4"/>
          <w:kern w:val="0"/>
          <w:lang w:eastAsia="sr-Latn-RS"/>
        </w:rPr>
        <w:t>г</w:t>
      </w:r>
      <w:r w:rsidRPr="00531775">
        <w:rPr>
          <w:rFonts w:eastAsia="Times New Roman"/>
          <w:color w:val="auto"/>
          <w:spacing w:val="-1"/>
          <w:kern w:val="0"/>
          <w:lang w:eastAsia="sr-Latn-RS"/>
        </w:rPr>
        <w:t>ара</w:t>
      </w:r>
      <w:r w:rsidRPr="00531775">
        <w:rPr>
          <w:rFonts w:eastAsia="Times New Roman"/>
          <w:color w:val="auto"/>
          <w:kern w:val="0"/>
          <w:lang w:eastAsia="sr-Latn-RS"/>
        </w:rPr>
        <w:t>н</w:t>
      </w:r>
      <w:r w:rsidRPr="00531775">
        <w:rPr>
          <w:rFonts w:eastAsia="Times New Roman"/>
          <w:color w:val="auto"/>
          <w:spacing w:val="-1"/>
          <w:kern w:val="0"/>
          <w:lang w:eastAsia="sr-Latn-RS"/>
        </w:rPr>
        <w:t>т</w:t>
      </w:r>
      <w:r w:rsidRPr="00531775">
        <w:rPr>
          <w:rFonts w:eastAsia="Times New Roman"/>
          <w:color w:val="auto"/>
          <w:kern w:val="0"/>
          <w:lang w:eastAsia="sr-Latn-RS"/>
        </w:rPr>
        <w:t xml:space="preserve">ни </w:t>
      </w:r>
      <w:r w:rsidRPr="00531775">
        <w:rPr>
          <w:rFonts w:eastAsia="Times New Roman"/>
          <w:color w:val="auto"/>
          <w:spacing w:val="-1"/>
          <w:kern w:val="0"/>
          <w:lang w:eastAsia="sr-Latn-RS"/>
        </w:rPr>
        <w:t>рок</w:t>
      </w:r>
      <w:r w:rsidRPr="00531775">
        <w:rPr>
          <w:rFonts w:eastAsia="Times New Roman"/>
          <w:color w:val="auto"/>
          <w:kern w:val="0"/>
          <w:lang w:eastAsia="sr-Latn-RS"/>
        </w:rPr>
        <w:t>,</w:t>
      </w:r>
      <w:r w:rsidRPr="00531775">
        <w:rPr>
          <w:rFonts w:eastAsia="Times New Roman"/>
          <w:color w:val="auto"/>
          <w:spacing w:val="2"/>
          <w:kern w:val="0"/>
          <w:lang w:eastAsia="sr-Latn-RS"/>
        </w:rPr>
        <w:t xml:space="preserve"> </w:t>
      </w:r>
      <w:r w:rsidRPr="00531775">
        <w:rPr>
          <w:rFonts w:eastAsia="Times New Roman"/>
          <w:color w:val="auto"/>
          <w:kern w:val="0"/>
          <w:lang w:eastAsia="sr-Latn-RS"/>
        </w:rPr>
        <w:t>с</w:t>
      </w:r>
      <w:r w:rsidRPr="00531775">
        <w:rPr>
          <w:rFonts w:eastAsia="Times New Roman"/>
          <w:color w:val="auto"/>
          <w:spacing w:val="1"/>
          <w:kern w:val="0"/>
          <w:lang w:eastAsia="sr-Latn-RS"/>
        </w:rPr>
        <w:t xml:space="preserve"> </w:t>
      </w:r>
      <w:r w:rsidRPr="00531775">
        <w:rPr>
          <w:rFonts w:eastAsia="Times New Roman"/>
          <w:color w:val="auto"/>
          <w:spacing w:val="-1"/>
          <w:kern w:val="0"/>
          <w:lang w:eastAsia="sr-Latn-RS"/>
        </w:rPr>
        <w:t>ти</w:t>
      </w:r>
      <w:r w:rsidRPr="00531775">
        <w:rPr>
          <w:rFonts w:eastAsia="Times New Roman"/>
          <w:color w:val="auto"/>
          <w:kern w:val="0"/>
          <w:lang w:eastAsia="sr-Latn-RS"/>
        </w:rPr>
        <w:t>м ш</w:t>
      </w:r>
      <w:r w:rsidRPr="00531775">
        <w:rPr>
          <w:rFonts w:eastAsia="Times New Roman"/>
          <w:color w:val="auto"/>
          <w:spacing w:val="-3"/>
          <w:kern w:val="0"/>
          <w:lang w:eastAsia="sr-Latn-RS"/>
        </w:rPr>
        <w:t>т</w:t>
      </w:r>
      <w:r w:rsidRPr="00531775">
        <w:rPr>
          <w:rFonts w:eastAsia="Times New Roman"/>
          <w:color w:val="auto"/>
          <w:kern w:val="0"/>
          <w:lang w:eastAsia="sr-Latn-RS"/>
        </w:rPr>
        <w:t xml:space="preserve">о </w:t>
      </w:r>
      <w:r w:rsidRPr="00531775">
        <w:rPr>
          <w:rFonts w:eastAsia="Times New Roman"/>
          <w:color w:val="auto"/>
          <w:spacing w:val="1"/>
          <w:kern w:val="0"/>
          <w:lang w:eastAsia="sr-Latn-RS"/>
        </w:rPr>
        <w:t>ј</w:t>
      </w:r>
      <w:r w:rsidRPr="00531775">
        <w:rPr>
          <w:rFonts w:eastAsia="Times New Roman"/>
          <w:color w:val="auto"/>
          <w:kern w:val="0"/>
          <w:lang w:eastAsia="sr-Latn-RS"/>
        </w:rPr>
        <w:t xml:space="preserve">е </w:t>
      </w:r>
      <w:r w:rsidRPr="00531775">
        <w:rPr>
          <w:rFonts w:eastAsia="Times New Roman"/>
          <w:color w:val="auto"/>
          <w:spacing w:val="-1"/>
          <w:kern w:val="0"/>
          <w:lang w:eastAsia="sr-Latn-RS"/>
        </w:rPr>
        <w:t>Из</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w:t>
      </w:r>
      <w:r w:rsidRPr="00531775">
        <w:rPr>
          <w:rFonts w:eastAsia="Times New Roman"/>
          <w:color w:val="auto"/>
          <w:spacing w:val="-3"/>
          <w:kern w:val="0"/>
          <w:lang w:eastAsia="sr-Latn-RS"/>
        </w:rPr>
        <w:t>ђ</w:t>
      </w:r>
      <w:r w:rsidRPr="00531775">
        <w:rPr>
          <w:rFonts w:eastAsia="Times New Roman"/>
          <w:color w:val="auto"/>
          <w:spacing w:val="-6"/>
          <w:kern w:val="0"/>
          <w:lang w:eastAsia="sr-Latn-RS"/>
        </w:rPr>
        <w:t>а</w:t>
      </w:r>
      <w:r w:rsidRPr="00531775">
        <w:rPr>
          <w:rFonts w:eastAsia="Times New Roman"/>
          <w:color w:val="auto"/>
          <w:kern w:val="0"/>
          <w:lang w:eastAsia="sr-Latn-RS"/>
        </w:rPr>
        <w:t>ч</w:t>
      </w:r>
      <w:r w:rsidRPr="00531775">
        <w:rPr>
          <w:rFonts w:eastAsia="Times New Roman"/>
          <w:color w:val="auto"/>
          <w:spacing w:val="3"/>
          <w:kern w:val="0"/>
          <w:lang w:eastAsia="sr-Latn-RS"/>
        </w:rPr>
        <w:t xml:space="preserve"> </w:t>
      </w:r>
      <w:r w:rsidRPr="00531775">
        <w:rPr>
          <w:rFonts w:eastAsia="Times New Roman"/>
          <w:color w:val="auto"/>
          <w:spacing w:val="-1"/>
          <w:kern w:val="0"/>
          <w:lang w:eastAsia="sr-Latn-RS"/>
        </w:rPr>
        <w:t>р</w:t>
      </w:r>
      <w:r w:rsidRPr="00531775">
        <w:rPr>
          <w:rFonts w:eastAsia="Times New Roman"/>
          <w:color w:val="auto"/>
          <w:spacing w:val="-3"/>
          <w:kern w:val="0"/>
          <w:lang w:eastAsia="sr-Latn-RS"/>
        </w:rPr>
        <w:t>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w:t>
      </w:r>
      <w:r w:rsidRPr="00531775">
        <w:rPr>
          <w:rFonts w:eastAsia="Times New Roman"/>
          <w:color w:val="auto"/>
          <w:kern w:val="0"/>
          <w:lang w:eastAsia="sr-Latn-RS"/>
        </w:rPr>
        <w:t>а</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ду</w:t>
      </w:r>
      <w:r w:rsidRPr="00531775">
        <w:rPr>
          <w:rFonts w:eastAsia="Times New Roman"/>
          <w:color w:val="auto"/>
          <w:spacing w:val="1"/>
          <w:kern w:val="0"/>
          <w:lang w:eastAsia="sr-Latn-RS"/>
        </w:rPr>
        <w:t>ж</w:t>
      </w:r>
      <w:r w:rsidRPr="00531775">
        <w:rPr>
          <w:rFonts w:eastAsia="Times New Roman"/>
          <w:color w:val="auto"/>
          <w:spacing w:val="-1"/>
          <w:kern w:val="0"/>
          <w:lang w:eastAsia="sr-Latn-RS"/>
        </w:rPr>
        <w:t>а</w:t>
      </w:r>
      <w:r w:rsidRPr="00531775">
        <w:rPr>
          <w:rFonts w:eastAsia="Times New Roman"/>
          <w:color w:val="auto"/>
          <w:kern w:val="0"/>
          <w:lang w:eastAsia="sr-Latn-RS"/>
        </w:rPr>
        <w:t>н</w:t>
      </w:r>
      <w:r w:rsidRPr="00531775">
        <w:rPr>
          <w:rFonts w:eastAsia="Times New Roman"/>
          <w:color w:val="auto"/>
          <w:spacing w:val="1"/>
          <w:kern w:val="0"/>
          <w:lang w:eastAsia="sr-Latn-RS"/>
        </w:rPr>
        <w:t xml:space="preserve"> </w:t>
      </w:r>
      <w:r w:rsidRPr="00531775">
        <w:rPr>
          <w:rFonts w:eastAsia="Times New Roman"/>
          <w:color w:val="auto"/>
          <w:kern w:val="0"/>
          <w:lang w:eastAsia="sr-Latn-RS"/>
        </w:rPr>
        <w:t>да</w:t>
      </w:r>
      <w:r w:rsidRPr="00531775">
        <w:rPr>
          <w:rFonts w:eastAsia="Times New Roman"/>
          <w:color w:val="auto"/>
          <w:spacing w:val="4"/>
          <w:kern w:val="0"/>
          <w:lang w:eastAsia="sr-Latn-RS"/>
        </w:rPr>
        <w:t xml:space="preserve"> </w:t>
      </w:r>
      <w:r w:rsidRPr="00531775">
        <w:rPr>
          <w:rFonts w:eastAsia="Times New Roman"/>
          <w:color w:val="auto"/>
          <w:spacing w:val="-3"/>
          <w:kern w:val="0"/>
          <w:lang w:eastAsia="sr-Latn-RS"/>
        </w:rPr>
        <w:t>с</w:t>
      </w:r>
      <w:r w:rsidRPr="00531775">
        <w:rPr>
          <w:rFonts w:eastAsia="Times New Roman"/>
          <w:color w:val="auto"/>
          <w:spacing w:val="-5"/>
          <w:kern w:val="0"/>
          <w:lang w:eastAsia="sr-Latn-RS"/>
        </w:rPr>
        <w:t>в</w:t>
      </w:r>
      <w:r w:rsidRPr="00531775">
        <w:rPr>
          <w:rFonts w:eastAsia="Times New Roman"/>
          <w:color w:val="auto"/>
          <w:kern w:val="0"/>
          <w:lang w:eastAsia="sr-Latn-RS"/>
        </w:rPr>
        <w:t>у</w:t>
      </w:r>
      <w:r w:rsidRPr="00531775">
        <w:rPr>
          <w:rFonts w:eastAsia="Times New Roman"/>
          <w:color w:val="auto"/>
          <w:spacing w:val="1"/>
          <w:kern w:val="0"/>
          <w:lang w:eastAsia="sr-Latn-RS"/>
        </w:rPr>
        <w:t xml:space="preserve"> </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spacing w:val="1"/>
          <w:kern w:val="0"/>
          <w:lang w:eastAsia="sr-Latn-RS"/>
        </w:rPr>
        <w:t>к</w:t>
      </w:r>
      <w:r w:rsidRPr="00531775">
        <w:rPr>
          <w:rFonts w:eastAsia="Times New Roman"/>
          <w:color w:val="auto"/>
          <w:spacing w:val="-5"/>
          <w:kern w:val="0"/>
          <w:lang w:eastAsia="sr-Latn-RS"/>
        </w:rPr>
        <w:t>у</w:t>
      </w:r>
      <w:r w:rsidRPr="00531775">
        <w:rPr>
          <w:rFonts w:eastAsia="Times New Roman"/>
          <w:color w:val="auto"/>
          <w:spacing w:val="-1"/>
          <w:kern w:val="0"/>
          <w:lang w:eastAsia="sr-Latn-RS"/>
        </w:rPr>
        <w:t>ме</w:t>
      </w:r>
      <w:r w:rsidRPr="00531775">
        <w:rPr>
          <w:rFonts w:eastAsia="Times New Roman"/>
          <w:color w:val="auto"/>
          <w:kern w:val="0"/>
          <w:lang w:eastAsia="sr-Latn-RS"/>
        </w:rPr>
        <w:t>н</w:t>
      </w:r>
      <w:r w:rsidRPr="00531775">
        <w:rPr>
          <w:rFonts w:eastAsia="Times New Roman"/>
          <w:color w:val="auto"/>
          <w:spacing w:val="-3"/>
          <w:kern w:val="0"/>
          <w:lang w:eastAsia="sr-Latn-RS"/>
        </w:rPr>
        <w:t>т</w:t>
      </w:r>
      <w:r w:rsidRPr="00531775">
        <w:rPr>
          <w:rFonts w:eastAsia="Times New Roman"/>
          <w:color w:val="auto"/>
          <w:spacing w:val="-1"/>
          <w:kern w:val="0"/>
          <w:lang w:eastAsia="sr-Latn-RS"/>
        </w:rPr>
        <w:t>а</w:t>
      </w:r>
      <w:r w:rsidRPr="00531775">
        <w:rPr>
          <w:rFonts w:eastAsia="Times New Roman"/>
          <w:color w:val="auto"/>
          <w:kern w:val="0"/>
          <w:lang w:eastAsia="sr-Latn-RS"/>
        </w:rPr>
        <w:t>ц</w:t>
      </w:r>
      <w:r w:rsidRPr="00531775">
        <w:rPr>
          <w:rFonts w:eastAsia="Times New Roman"/>
          <w:color w:val="auto"/>
          <w:spacing w:val="-4"/>
          <w:kern w:val="0"/>
          <w:lang w:eastAsia="sr-Latn-RS"/>
        </w:rPr>
        <w:t>и</w:t>
      </w:r>
      <w:r w:rsidRPr="00531775">
        <w:rPr>
          <w:rFonts w:eastAsia="Times New Roman"/>
          <w:color w:val="auto"/>
          <w:spacing w:val="-1"/>
          <w:kern w:val="0"/>
          <w:lang w:eastAsia="sr-Latn-RS"/>
        </w:rPr>
        <w:t>ј</w:t>
      </w:r>
      <w:r w:rsidRPr="00531775">
        <w:rPr>
          <w:rFonts w:eastAsia="Times New Roman"/>
          <w:color w:val="auto"/>
          <w:kern w:val="0"/>
          <w:lang w:eastAsia="sr-Latn-RS"/>
        </w:rPr>
        <w:t>у</w:t>
      </w:r>
      <w:r w:rsidRPr="00531775">
        <w:rPr>
          <w:rFonts w:eastAsia="Times New Roman"/>
          <w:color w:val="auto"/>
          <w:spacing w:val="1"/>
          <w:kern w:val="0"/>
          <w:lang w:eastAsia="sr-Latn-RS"/>
        </w:rPr>
        <w:t xml:space="preserve"> </w:t>
      </w:r>
      <w:r w:rsidRPr="00531775">
        <w:rPr>
          <w:rFonts w:eastAsia="Times New Roman"/>
          <w:color w:val="auto"/>
          <w:kern w:val="0"/>
          <w:lang w:eastAsia="sr-Latn-RS"/>
        </w:rPr>
        <w:t>о</w:t>
      </w:r>
      <w:r w:rsidRPr="00531775">
        <w:rPr>
          <w:rFonts w:eastAsia="Times New Roman"/>
          <w:color w:val="auto"/>
          <w:spacing w:val="3"/>
          <w:kern w:val="0"/>
          <w:lang w:eastAsia="sr-Latn-RS"/>
        </w:rPr>
        <w:t xml:space="preserve"> </w:t>
      </w:r>
      <w:r w:rsidRPr="00531775">
        <w:rPr>
          <w:rFonts w:eastAsia="Times New Roman"/>
          <w:color w:val="auto"/>
          <w:spacing w:val="-4"/>
          <w:kern w:val="0"/>
          <w:lang w:eastAsia="sr-Latn-RS"/>
        </w:rPr>
        <w:t>г</w:t>
      </w:r>
      <w:r w:rsidRPr="00531775">
        <w:rPr>
          <w:rFonts w:eastAsia="Times New Roman"/>
          <w:color w:val="auto"/>
          <w:spacing w:val="-1"/>
          <w:kern w:val="0"/>
          <w:lang w:eastAsia="sr-Latn-RS"/>
        </w:rPr>
        <w:t>ар</w:t>
      </w:r>
      <w:r w:rsidRPr="00531775">
        <w:rPr>
          <w:rFonts w:eastAsia="Times New Roman"/>
          <w:color w:val="auto"/>
          <w:spacing w:val="-3"/>
          <w:kern w:val="0"/>
          <w:lang w:eastAsia="sr-Latn-RS"/>
        </w:rPr>
        <w:t>а</w:t>
      </w:r>
      <w:r w:rsidRPr="00531775">
        <w:rPr>
          <w:rFonts w:eastAsia="Times New Roman"/>
          <w:color w:val="auto"/>
          <w:kern w:val="0"/>
          <w:lang w:eastAsia="sr-Latn-RS"/>
        </w:rPr>
        <w:t>нц</w:t>
      </w:r>
      <w:r w:rsidRPr="00531775">
        <w:rPr>
          <w:rFonts w:eastAsia="Times New Roman"/>
          <w:color w:val="auto"/>
          <w:spacing w:val="-1"/>
          <w:kern w:val="0"/>
          <w:lang w:eastAsia="sr-Latn-RS"/>
        </w:rPr>
        <w:t>и</w:t>
      </w:r>
      <w:r w:rsidRPr="00531775">
        <w:rPr>
          <w:rFonts w:eastAsia="Times New Roman"/>
          <w:color w:val="auto"/>
          <w:spacing w:val="1"/>
          <w:kern w:val="0"/>
          <w:lang w:eastAsia="sr-Latn-RS"/>
        </w:rPr>
        <w:t>ј</w:t>
      </w:r>
      <w:r w:rsidRPr="00531775">
        <w:rPr>
          <w:rFonts w:eastAsia="Times New Roman"/>
          <w:color w:val="auto"/>
          <w:spacing w:val="-1"/>
          <w:kern w:val="0"/>
          <w:lang w:eastAsia="sr-Latn-RS"/>
        </w:rPr>
        <w:t>ам</w:t>
      </w:r>
      <w:r w:rsidRPr="00531775">
        <w:rPr>
          <w:rFonts w:eastAsia="Times New Roman"/>
          <w:color w:val="auto"/>
          <w:kern w:val="0"/>
          <w:lang w:eastAsia="sr-Latn-RS"/>
        </w:rPr>
        <w:t>а</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ро</w:t>
      </w:r>
      <w:r w:rsidRPr="00531775">
        <w:rPr>
          <w:rFonts w:eastAsia="Times New Roman"/>
          <w:color w:val="auto"/>
          <w:spacing w:val="-2"/>
          <w:kern w:val="0"/>
          <w:lang w:eastAsia="sr-Latn-RS"/>
        </w:rPr>
        <w:t>и</w:t>
      </w:r>
      <w:r w:rsidRPr="00531775">
        <w:rPr>
          <w:rFonts w:eastAsia="Times New Roman"/>
          <w:color w:val="auto"/>
          <w:spacing w:val="-1"/>
          <w:kern w:val="0"/>
          <w:lang w:eastAsia="sr-Latn-RS"/>
        </w:rPr>
        <w:t>з</w:t>
      </w:r>
      <w:r w:rsidRPr="00531775">
        <w:rPr>
          <w:rFonts w:eastAsia="Times New Roman"/>
          <w:color w:val="auto"/>
          <w:spacing w:val="-5"/>
          <w:kern w:val="0"/>
          <w:lang w:eastAsia="sr-Latn-RS"/>
        </w:rPr>
        <w:t>в</w:t>
      </w:r>
      <w:r w:rsidRPr="00531775">
        <w:rPr>
          <w:rFonts w:eastAsia="Times New Roman"/>
          <w:color w:val="auto"/>
          <w:spacing w:val="-1"/>
          <w:kern w:val="0"/>
          <w:lang w:eastAsia="sr-Latn-RS"/>
        </w:rPr>
        <w:t>ођ</w:t>
      </w:r>
      <w:r w:rsidRPr="00531775">
        <w:rPr>
          <w:rFonts w:eastAsia="Times New Roman"/>
          <w:color w:val="auto"/>
          <w:spacing w:val="-6"/>
          <w:kern w:val="0"/>
          <w:lang w:eastAsia="sr-Latn-RS"/>
        </w:rPr>
        <w:t>а</w:t>
      </w:r>
      <w:r w:rsidRPr="00531775">
        <w:rPr>
          <w:rFonts w:eastAsia="Times New Roman"/>
          <w:color w:val="auto"/>
          <w:kern w:val="0"/>
          <w:lang w:eastAsia="sr-Latn-RS"/>
        </w:rPr>
        <w:t xml:space="preserve">ча </w:t>
      </w:r>
      <w:r w:rsidRPr="00531775">
        <w:rPr>
          <w:rFonts w:eastAsia="Times New Roman"/>
          <w:color w:val="auto"/>
          <w:spacing w:val="-1"/>
          <w:kern w:val="0"/>
          <w:lang w:eastAsia="sr-Latn-RS"/>
        </w:rPr>
        <w:t>о</w:t>
      </w:r>
      <w:r w:rsidRPr="00531775">
        <w:rPr>
          <w:rFonts w:eastAsia="Times New Roman"/>
          <w:color w:val="auto"/>
          <w:kern w:val="0"/>
          <w:lang w:eastAsia="sr-Latn-RS"/>
        </w:rPr>
        <w:t>п</w:t>
      </w:r>
      <w:r w:rsidRPr="00531775">
        <w:rPr>
          <w:rFonts w:eastAsia="Times New Roman"/>
          <w:color w:val="auto"/>
          <w:spacing w:val="-1"/>
          <w:kern w:val="0"/>
          <w:lang w:eastAsia="sr-Latn-RS"/>
        </w:rPr>
        <w:t>реме</w:t>
      </w:r>
      <w:r w:rsidRPr="00531775">
        <w:rPr>
          <w:rFonts w:eastAsia="Times New Roman"/>
          <w:color w:val="auto"/>
          <w:kern w:val="0"/>
          <w:lang w:eastAsia="sr-Latn-RS"/>
        </w:rPr>
        <w:t>,</w:t>
      </w:r>
      <w:r w:rsidRPr="00531775">
        <w:rPr>
          <w:rFonts w:eastAsia="Times New Roman"/>
          <w:color w:val="auto"/>
          <w:spacing w:val="-1"/>
          <w:kern w:val="0"/>
          <w:lang w:eastAsia="sr-Latn-RS"/>
        </w:rPr>
        <w:t xml:space="preserve"> </w:t>
      </w:r>
      <w:r w:rsidRPr="00531775">
        <w:rPr>
          <w:rFonts w:eastAsia="Times New Roman"/>
          <w:color w:val="auto"/>
          <w:kern w:val="0"/>
          <w:lang w:eastAsia="sr-Latn-RS"/>
        </w:rPr>
        <w:t xml:space="preserve">са </w:t>
      </w:r>
      <w:r w:rsidRPr="00531775">
        <w:rPr>
          <w:rFonts w:eastAsia="Times New Roman"/>
          <w:color w:val="auto"/>
          <w:spacing w:val="-3"/>
          <w:kern w:val="0"/>
          <w:lang w:eastAsia="sr-Latn-RS"/>
        </w:rPr>
        <w:t>у</w:t>
      </w:r>
      <w:r w:rsidRPr="00531775">
        <w:rPr>
          <w:rFonts w:eastAsia="Times New Roman"/>
          <w:color w:val="auto"/>
          <w:kern w:val="0"/>
          <w:lang w:eastAsia="sr-Latn-RS"/>
        </w:rPr>
        <w:t>п</w:t>
      </w:r>
      <w:r w:rsidRPr="00531775">
        <w:rPr>
          <w:rFonts w:eastAsia="Times New Roman"/>
          <w:color w:val="auto"/>
          <w:spacing w:val="-3"/>
          <w:kern w:val="0"/>
          <w:lang w:eastAsia="sr-Latn-RS"/>
        </w:rPr>
        <w:t>ут</w:t>
      </w:r>
      <w:r w:rsidRPr="00531775">
        <w:rPr>
          <w:rFonts w:eastAsia="Times New Roman"/>
          <w:color w:val="auto"/>
          <w:kern w:val="0"/>
          <w:lang w:eastAsia="sr-Latn-RS"/>
        </w:rPr>
        <w:t>с</w:t>
      </w:r>
      <w:r w:rsidRPr="00531775">
        <w:rPr>
          <w:rFonts w:eastAsia="Times New Roman"/>
          <w:color w:val="auto"/>
          <w:spacing w:val="-1"/>
          <w:kern w:val="0"/>
          <w:lang w:eastAsia="sr-Latn-RS"/>
        </w:rPr>
        <w:t>т</w:t>
      </w:r>
      <w:r w:rsidRPr="00531775">
        <w:rPr>
          <w:rFonts w:eastAsia="Times New Roman"/>
          <w:color w:val="auto"/>
          <w:kern w:val="0"/>
          <w:lang w:eastAsia="sr-Latn-RS"/>
        </w:rPr>
        <w:t>в</w:t>
      </w:r>
      <w:r w:rsidRPr="00531775">
        <w:rPr>
          <w:rFonts w:eastAsia="Times New Roman"/>
          <w:color w:val="auto"/>
          <w:spacing w:val="-2"/>
          <w:kern w:val="0"/>
          <w:lang w:eastAsia="sr-Latn-RS"/>
        </w:rPr>
        <w:t>и</w:t>
      </w:r>
      <w:r w:rsidRPr="00531775">
        <w:rPr>
          <w:rFonts w:eastAsia="Times New Roman"/>
          <w:color w:val="auto"/>
          <w:spacing w:val="-1"/>
          <w:kern w:val="0"/>
          <w:lang w:eastAsia="sr-Latn-RS"/>
        </w:rPr>
        <w:t>м</w:t>
      </w:r>
      <w:r w:rsidRPr="00531775">
        <w:rPr>
          <w:rFonts w:eastAsia="Times New Roman"/>
          <w:color w:val="auto"/>
          <w:kern w:val="0"/>
          <w:lang w:eastAsia="sr-Latn-RS"/>
        </w:rPr>
        <w:t>а</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з</w:t>
      </w:r>
      <w:r w:rsidRPr="00531775">
        <w:rPr>
          <w:rFonts w:eastAsia="Times New Roman"/>
          <w:color w:val="auto"/>
          <w:kern w:val="0"/>
          <w:lang w:eastAsia="sr-Latn-RS"/>
        </w:rPr>
        <w:t xml:space="preserve">а </w:t>
      </w:r>
      <w:r w:rsidRPr="00531775">
        <w:rPr>
          <w:rFonts w:eastAsia="Times New Roman"/>
          <w:color w:val="auto"/>
          <w:spacing w:val="-3"/>
          <w:kern w:val="0"/>
          <w:lang w:eastAsia="sr-Latn-RS"/>
        </w:rPr>
        <w:t>у</w:t>
      </w:r>
      <w:r w:rsidRPr="00531775">
        <w:rPr>
          <w:rFonts w:eastAsia="Times New Roman"/>
          <w:color w:val="auto"/>
          <w:kern w:val="0"/>
          <w:lang w:eastAsia="sr-Latn-RS"/>
        </w:rPr>
        <w:t>п</w:t>
      </w:r>
      <w:r w:rsidRPr="00531775">
        <w:rPr>
          <w:rFonts w:eastAsia="Times New Roman"/>
          <w:color w:val="auto"/>
          <w:spacing w:val="-6"/>
          <w:kern w:val="0"/>
          <w:lang w:eastAsia="sr-Latn-RS"/>
        </w:rPr>
        <w:t>о</w:t>
      </w:r>
      <w:r w:rsidRPr="00531775">
        <w:rPr>
          <w:rFonts w:eastAsia="Times New Roman"/>
          <w:color w:val="auto"/>
          <w:spacing w:val="-1"/>
          <w:kern w:val="0"/>
          <w:lang w:eastAsia="sr-Latn-RS"/>
        </w:rPr>
        <w:t>тр</w:t>
      </w:r>
      <w:r w:rsidRPr="00531775">
        <w:rPr>
          <w:rFonts w:eastAsia="Times New Roman"/>
          <w:color w:val="auto"/>
          <w:spacing w:val="-3"/>
          <w:kern w:val="0"/>
          <w:lang w:eastAsia="sr-Latn-RS"/>
        </w:rPr>
        <w:t>е</w:t>
      </w:r>
      <w:r w:rsidRPr="00531775">
        <w:rPr>
          <w:rFonts w:eastAsia="Times New Roman"/>
          <w:color w:val="auto"/>
          <w:spacing w:val="-5"/>
          <w:kern w:val="0"/>
          <w:lang w:eastAsia="sr-Latn-RS"/>
        </w:rPr>
        <w:t>б</w:t>
      </w:r>
      <w:r w:rsidRPr="00531775">
        <w:rPr>
          <w:rFonts w:eastAsia="Times New Roman"/>
          <w:color w:val="auto"/>
          <w:kern w:val="0"/>
          <w:lang w:eastAsia="sr-Latn-RS"/>
        </w:rPr>
        <w:t>у</w:t>
      </w:r>
      <w:r w:rsidRPr="00531775">
        <w:rPr>
          <w:rFonts w:eastAsia="Times New Roman"/>
          <w:color w:val="auto"/>
          <w:spacing w:val="-2"/>
          <w:kern w:val="0"/>
          <w:lang w:eastAsia="sr-Latn-RS"/>
        </w:rPr>
        <w:t xml:space="preserve"> </w:t>
      </w:r>
      <w:r w:rsidRPr="00531775">
        <w:rPr>
          <w:rFonts w:eastAsia="Times New Roman"/>
          <w:color w:val="auto"/>
          <w:kern w:val="0"/>
          <w:lang w:eastAsia="sr-Latn-RS"/>
        </w:rPr>
        <w:t xml:space="preserve">и </w:t>
      </w:r>
      <w:r w:rsidRPr="00531775">
        <w:rPr>
          <w:rFonts w:eastAsia="Times New Roman"/>
          <w:color w:val="auto"/>
          <w:spacing w:val="-6"/>
          <w:kern w:val="0"/>
          <w:lang w:eastAsia="sr-Latn-RS"/>
        </w:rPr>
        <w:t>а</w:t>
      </w:r>
      <w:r w:rsidRPr="00531775">
        <w:rPr>
          <w:rFonts w:eastAsia="Times New Roman"/>
          <w:color w:val="auto"/>
          <w:spacing w:val="-3"/>
          <w:kern w:val="0"/>
          <w:lang w:eastAsia="sr-Latn-RS"/>
        </w:rPr>
        <w:t>т</w:t>
      </w:r>
      <w:r w:rsidRPr="00531775">
        <w:rPr>
          <w:rFonts w:eastAsia="Times New Roman"/>
          <w:color w:val="auto"/>
          <w:spacing w:val="-1"/>
          <w:kern w:val="0"/>
          <w:lang w:eastAsia="sr-Latn-RS"/>
        </w:rPr>
        <w:t>е</w:t>
      </w:r>
      <w:r w:rsidRPr="00531775">
        <w:rPr>
          <w:rFonts w:eastAsia="Times New Roman"/>
          <w:color w:val="auto"/>
          <w:kern w:val="0"/>
          <w:lang w:eastAsia="sr-Latn-RS"/>
        </w:rPr>
        <w:t>с</w:t>
      </w:r>
      <w:r w:rsidRPr="00531775">
        <w:rPr>
          <w:rFonts w:eastAsia="Times New Roman"/>
          <w:color w:val="auto"/>
          <w:spacing w:val="-1"/>
          <w:kern w:val="0"/>
          <w:lang w:eastAsia="sr-Latn-RS"/>
        </w:rPr>
        <w:t>т</w:t>
      </w:r>
      <w:r w:rsidRPr="00531775">
        <w:rPr>
          <w:rFonts w:eastAsia="Times New Roman"/>
          <w:color w:val="auto"/>
          <w:spacing w:val="-2"/>
          <w:kern w:val="0"/>
          <w:lang w:eastAsia="sr-Latn-RS"/>
        </w:rPr>
        <w:t>и</w:t>
      </w:r>
      <w:r w:rsidRPr="00531775">
        <w:rPr>
          <w:rFonts w:eastAsia="Times New Roman"/>
          <w:color w:val="auto"/>
          <w:spacing w:val="-1"/>
          <w:kern w:val="0"/>
          <w:lang w:eastAsia="sr-Latn-RS"/>
        </w:rPr>
        <w:t>м</w:t>
      </w:r>
      <w:r w:rsidRPr="00531775">
        <w:rPr>
          <w:rFonts w:eastAsia="Times New Roman"/>
          <w:color w:val="auto"/>
          <w:spacing w:val="-3"/>
          <w:kern w:val="0"/>
          <w:lang w:eastAsia="sr-Latn-RS"/>
        </w:rPr>
        <w:t>а</w:t>
      </w:r>
      <w:r w:rsidRPr="00531775">
        <w:rPr>
          <w:rFonts w:eastAsia="Times New Roman"/>
          <w:color w:val="auto"/>
          <w:kern w:val="0"/>
          <w:lang w:eastAsia="sr-Latn-RS"/>
        </w:rPr>
        <w:t>,</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w:t>
      </w:r>
      <w:r w:rsidRPr="00531775">
        <w:rPr>
          <w:rFonts w:eastAsia="Times New Roman"/>
          <w:color w:val="auto"/>
          <w:spacing w:val="-4"/>
          <w:kern w:val="0"/>
          <w:lang w:eastAsia="sr-Latn-RS"/>
        </w:rPr>
        <w:t>и</w:t>
      </w:r>
      <w:r w:rsidRPr="00531775">
        <w:rPr>
          <w:rFonts w:eastAsia="Times New Roman"/>
          <w:color w:val="auto"/>
          <w:spacing w:val="-5"/>
          <w:kern w:val="0"/>
          <w:lang w:eastAsia="sr-Latn-RS"/>
        </w:rPr>
        <w:t>б</w:t>
      </w:r>
      <w:r w:rsidRPr="00531775">
        <w:rPr>
          <w:rFonts w:eastAsia="Times New Roman"/>
          <w:color w:val="auto"/>
          <w:spacing w:val="-1"/>
          <w:kern w:val="0"/>
          <w:lang w:eastAsia="sr-Latn-RS"/>
        </w:rPr>
        <w:t>а</w:t>
      </w:r>
      <w:r w:rsidRPr="00531775">
        <w:rPr>
          <w:rFonts w:eastAsia="Times New Roman"/>
          <w:color w:val="auto"/>
          <w:kern w:val="0"/>
          <w:lang w:eastAsia="sr-Latn-RS"/>
        </w:rPr>
        <w:t>ви и</w:t>
      </w:r>
      <w:r w:rsidRPr="00531775">
        <w:rPr>
          <w:rFonts w:eastAsia="Times New Roman"/>
          <w:color w:val="auto"/>
          <w:spacing w:val="-3"/>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w:t>
      </w:r>
      <w:r w:rsidRPr="00531775">
        <w:rPr>
          <w:rFonts w:eastAsia="Times New Roman"/>
          <w:color w:val="auto"/>
          <w:spacing w:val="-8"/>
          <w:kern w:val="0"/>
          <w:lang w:eastAsia="sr-Latn-RS"/>
        </w:rPr>
        <w:t>е</w:t>
      </w:r>
      <w:r w:rsidRPr="00531775">
        <w:rPr>
          <w:rFonts w:eastAsia="Times New Roman"/>
          <w:color w:val="auto"/>
          <w:kern w:val="0"/>
          <w:lang w:eastAsia="sr-Latn-RS"/>
        </w:rPr>
        <w:t>да</w:t>
      </w:r>
      <w:r w:rsidRPr="00531775">
        <w:rPr>
          <w:rFonts w:eastAsia="Times New Roman"/>
          <w:color w:val="auto"/>
          <w:spacing w:val="61"/>
          <w:kern w:val="0"/>
          <w:lang w:eastAsia="sr-Latn-RS"/>
        </w:rPr>
        <w:t xml:space="preserve"> </w:t>
      </w:r>
      <w:r w:rsidR="004B39E1" w:rsidRPr="00531775">
        <w:rPr>
          <w:rFonts w:eastAsia="Times New Roman"/>
          <w:color w:val="auto"/>
          <w:spacing w:val="-1"/>
          <w:kern w:val="0"/>
          <w:lang w:eastAsia="sr-Latn-RS"/>
        </w:rPr>
        <w:t>Дирекцији</w:t>
      </w:r>
      <w:r w:rsidRPr="00531775">
        <w:rPr>
          <w:rFonts w:eastAsia="Times New Roman"/>
          <w:color w:val="auto"/>
          <w:kern w:val="0"/>
          <w:lang w:eastAsia="sr-Latn-RS"/>
        </w:rPr>
        <w:t>.</w:t>
      </w:r>
    </w:p>
    <w:p w14:paraId="3C672B4C" w14:textId="010BEDD2" w:rsidR="00BF00AC" w:rsidRPr="00531775" w:rsidRDefault="00BF00AC" w:rsidP="00DA086E">
      <w:pPr>
        <w:widowControl w:val="0"/>
        <w:suppressAutoHyphens w:val="0"/>
        <w:kinsoku w:val="0"/>
        <w:overflowPunct w:val="0"/>
        <w:autoSpaceDE w:val="0"/>
        <w:autoSpaceDN w:val="0"/>
        <w:adjustRightInd w:val="0"/>
        <w:spacing w:after="120" w:line="240" w:lineRule="auto"/>
        <w:ind w:right="102"/>
        <w:jc w:val="both"/>
        <w:rPr>
          <w:rFonts w:eastAsia="Times New Roman"/>
          <w:color w:val="auto"/>
          <w:kern w:val="0"/>
          <w:lang w:eastAsia="sr-Latn-RS"/>
        </w:rPr>
      </w:pPr>
      <w:r w:rsidRPr="00531775">
        <w:rPr>
          <w:rFonts w:eastAsia="Times New Roman"/>
          <w:color w:val="auto"/>
          <w:spacing w:val="-1"/>
          <w:kern w:val="0"/>
          <w:lang w:eastAsia="sr-Latn-RS"/>
        </w:rPr>
        <w:t>Из</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ођ</w:t>
      </w:r>
      <w:r w:rsidRPr="00531775">
        <w:rPr>
          <w:rFonts w:eastAsia="Times New Roman"/>
          <w:color w:val="auto"/>
          <w:spacing w:val="-6"/>
          <w:kern w:val="0"/>
          <w:lang w:eastAsia="sr-Latn-RS"/>
        </w:rPr>
        <w:t>а</w:t>
      </w:r>
      <w:r w:rsidRPr="00531775">
        <w:rPr>
          <w:rFonts w:eastAsia="Times New Roman"/>
          <w:color w:val="auto"/>
          <w:kern w:val="0"/>
          <w:lang w:eastAsia="sr-Latn-RS"/>
        </w:rPr>
        <w:t>ч</w:t>
      </w:r>
      <w:r w:rsidRPr="00531775">
        <w:rPr>
          <w:rFonts w:eastAsia="Times New Roman"/>
          <w:color w:val="auto"/>
          <w:spacing w:val="-1"/>
          <w:kern w:val="0"/>
          <w:lang w:eastAsia="sr-Latn-RS"/>
        </w:rPr>
        <w:t xml:space="preserve"> р</w:t>
      </w:r>
      <w:r w:rsidRPr="00531775">
        <w:rPr>
          <w:rFonts w:eastAsia="Times New Roman"/>
          <w:color w:val="auto"/>
          <w:spacing w:val="-3"/>
          <w:kern w:val="0"/>
          <w:lang w:eastAsia="sr-Latn-RS"/>
        </w:rPr>
        <w:t>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w:t>
      </w:r>
      <w:r w:rsidRPr="00531775">
        <w:rPr>
          <w:rFonts w:eastAsia="Times New Roman"/>
          <w:color w:val="auto"/>
          <w:kern w:val="0"/>
          <w:lang w:eastAsia="sr-Latn-RS"/>
        </w:rPr>
        <w:t>а</w:t>
      </w:r>
      <w:r w:rsidRPr="00531775">
        <w:rPr>
          <w:rFonts w:eastAsia="Times New Roman"/>
          <w:color w:val="auto"/>
          <w:spacing w:val="-4"/>
          <w:kern w:val="0"/>
          <w:lang w:eastAsia="sr-Latn-RS"/>
        </w:rPr>
        <w:t xml:space="preserve"> </w:t>
      </w:r>
      <w:r w:rsidRPr="00531775">
        <w:rPr>
          <w:rFonts w:eastAsia="Times New Roman"/>
          <w:color w:val="auto"/>
          <w:kern w:val="0"/>
          <w:lang w:eastAsia="sr-Latn-RS"/>
        </w:rPr>
        <w:t>ду</w:t>
      </w:r>
      <w:r w:rsidRPr="00531775">
        <w:rPr>
          <w:rFonts w:eastAsia="Times New Roman"/>
          <w:color w:val="auto"/>
          <w:spacing w:val="1"/>
          <w:kern w:val="0"/>
          <w:lang w:eastAsia="sr-Latn-RS"/>
        </w:rPr>
        <w:t>ж</w:t>
      </w:r>
      <w:r w:rsidRPr="00531775">
        <w:rPr>
          <w:rFonts w:eastAsia="Times New Roman"/>
          <w:color w:val="auto"/>
          <w:spacing w:val="-1"/>
          <w:kern w:val="0"/>
          <w:lang w:eastAsia="sr-Latn-RS"/>
        </w:rPr>
        <w:t>а</w:t>
      </w:r>
      <w:r w:rsidRPr="00531775">
        <w:rPr>
          <w:rFonts w:eastAsia="Times New Roman"/>
          <w:color w:val="auto"/>
          <w:kern w:val="0"/>
          <w:lang w:eastAsia="sr-Latn-RS"/>
        </w:rPr>
        <w:t>н</w:t>
      </w:r>
      <w:r w:rsidRPr="00531775">
        <w:rPr>
          <w:rFonts w:eastAsia="Times New Roman"/>
          <w:color w:val="auto"/>
          <w:spacing w:val="-4"/>
          <w:kern w:val="0"/>
          <w:lang w:eastAsia="sr-Latn-RS"/>
        </w:rPr>
        <w:t xml:space="preserve"> </w:t>
      </w:r>
      <w:r w:rsidRPr="00531775">
        <w:rPr>
          <w:rFonts w:eastAsia="Times New Roman"/>
          <w:color w:val="auto"/>
          <w:spacing w:val="-1"/>
          <w:kern w:val="0"/>
          <w:lang w:eastAsia="sr-Latn-RS"/>
        </w:rPr>
        <w:t>ј</w:t>
      </w:r>
      <w:r w:rsidRPr="00531775">
        <w:rPr>
          <w:rFonts w:eastAsia="Times New Roman"/>
          <w:color w:val="auto"/>
          <w:kern w:val="0"/>
          <w:lang w:eastAsia="sr-Latn-RS"/>
        </w:rPr>
        <w:t>е</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да</w:t>
      </w:r>
      <w:r w:rsidRPr="00531775">
        <w:rPr>
          <w:rFonts w:eastAsia="Times New Roman"/>
          <w:color w:val="auto"/>
          <w:spacing w:val="-2"/>
          <w:kern w:val="0"/>
          <w:lang w:eastAsia="sr-Latn-RS"/>
        </w:rPr>
        <w:t xml:space="preserve"> </w:t>
      </w:r>
      <w:r w:rsidRPr="00531775">
        <w:rPr>
          <w:rFonts w:eastAsia="Times New Roman"/>
          <w:color w:val="auto"/>
          <w:kern w:val="0"/>
          <w:lang w:eastAsia="sr-Latn-RS"/>
        </w:rPr>
        <w:t>у</w:t>
      </w:r>
      <w:r w:rsidRPr="00531775">
        <w:rPr>
          <w:rFonts w:eastAsia="Times New Roman"/>
          <w:color w:val="auto"/>
          <w:spacing w:val="-4"/>
          <w:kern w:val="0"/>
          <w:lang w:eastAsia="sr-Latn-RS"/>
        </w:rPr>
        <w:t xml:space="preserve"> г</w:t>
      </w:r>
      <w:r w:rsidRPr="00531775">
        <w:rPr>
          <w:rFonts w:eastAsia="Times New Roman"/>
          <w:color w:val="auto"/>
          <w:spacing w:val="-1"/>
          <w:kern w:val="0"/>
          <w:lang w:eastAsia="sr-Latn-RS"/>
        </w:rPr>
        <w:t>ар</w:t>
      </w:r>
      <w:r w:rsidRPr="00531775">
        <w:rPr>
          <w:rFonts w:eastAsia="Times New Roman"/>
          <w:color w:val="auto"/>
          <w:spacing w:val="-3"/>
          <w:kern w:val="0"/>
          <w:lang w:eastAsia="sr-Latn-RS"/>
        </w:rPr>
        <w:t>а</w:t>
      </w:r>
      <w:r w:rsidRPr="00531775">
        <w:rPr>
          <w:rFonts w:eastAsia="Times New Roman"/>
          <w:color w:val="auto"/>
          <w:kern w:val="0"/>
          <w:lang w:eastAsia="sr-Latn-RS"/>
        </w:rPr>
        <w:t>н</w:t>
      </w:r>
      <w:r w:rsidRPr="00531775">
        <w:rPr>
          <w:rFonts w:eastAsia="Times New Roman"/>
          <w:color w:val="auto"/>
          <w:spacing w:val="-1"/>
          <w:kern w:val="0"/>
          <w:lang w:eastAsia="sr-Latn-RS"/>
        </w:rPr>
        <w:t>т</w:t>
      </w:r>
      <w:r w:rsidRPr="00531775">
        <w:rPr>
          <w:rFonts w:eastAsia="Times New Roman"/>
          <w:color w:val="auto"/>
          <w:kern w:val="0"/>
          <w:lang w:eastAsia="sr-Latn-RS"/>
        </w:rPr>
        <w:t>н</w:t>
      </w:r>
      <w:r w:rsidRPr="00531775">
        <w:rPr>
          <w:rFonts w:eastAsia="Times New Roman"/>
          <w:color w:val="auto"/>
          <w:spacing w:val="-1"/>
          <w:kern w:val="0"/>
          <w:lang w:eastAsia="sr-Latn-RS"/>
        </w:rPr>
        <w:t>о</w:t>
      </w:r>
      <w:r w:rsidRPr="00531775">
        <w:rPr>
          <w:rFonts w:eastAsia="Times New Roman"/>
          <w:color w:val="auto"/>
          <w:kern w:val="0"/>
          <w:lang w:eastAsia="sr-Latn-RS"/>
        </w:rPr>
        <w:t>м</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ро</w:t>
      </w:r>
      <w:r w:rsidRPr="00531775">
        <w:rPr>
          <w:rFonts w:eastAsia="Times New Roman"/>
          <w:color w:val="auto"/>
          <w:spacing w:val="1"/>
          <w:kern w:val="0"/>
          <w:lang w:eastAsia="sr-Latn-RS"/>
        </w:rPr>
        <w:t>к</w:t>
      </w:r>
      <w:r w:rsidRPr="00531775">
        <w:rPr>
          <w:rFonts w:eastAsia="Times New Roman"/>
          <w:color w:val="auto"/>
          <w:kern w:val="0"/>
          <w:lang w:eastAsia="sr-Latn-RS"/>
        </w:rPr>
        <w:t>у</w:t>
      </w:r>
      <w:r w:rsidRPr="00531775">
        <w:rPr>
          <w:rFonts w:eastAsia="Times New Roman"/>
          <w:color w:val="auto"/>
          <w:spacing w:val="-4"/>
          <w:kern w:val="0"/>
          <w:lang w:eastAsia="sr-Latn-RS"/>
        </w:rPr>
        <w:t xml:space="preserve"> </w:t>
      </w:r>
      <w:r w:rsidRPr="00531775">
        <w:rPr>
          <w:rFonts w:eastAsia="Times New Roman"/>
          <w:color w:val="auto"/>
          <w:kern w:val="0"/>
          <w:lang w:eastAsia="sr-Latn-RS"/>
        </w:rPr>
        <w:t>о</w:t>
      </w:r>
      <w:r w:rsidRPr="00531775">
        <w:rPr>
          <w:rFonts w:eastAsia="Times New Roman"/>
          <w:color w:val="auto"/>
          <w:spacing w:val="-4"/>
          <w:kern w:val="0"/>
          <w:lang w:eastAsia="sr-Latn-RS"/>
        </w:rPr>
        <w:t xml:space="preserve"> </w:t>
      </w:r>
      <w:r w:rsidRPr="00531775">
        <w:rPr>
          <w:rFonts w:eastAsia="Times New Roman"/>
          <w:color w:val="auto"/>
          <w:kern w:val="0"/>
          <w:lang w:eastAsia="sr-Latn-RS"/>
        </w:rPr>
        <w:t>с</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w:t>
      </w:r>
      <w:r w:rsidRPr="00531775">
        <w:rPr>
          <w:rFonts w:eastAsia="Times New Roman"/>
          <w:color w:val="auto"/>
          <w:kern w:val="0"/>
          <w:lang w:eastAsia="sr-Latn-RS"/>
        </w:rPr>
        <w:t>м</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тр</w:t>
      </w:r>
      <w:r w:rsidRPr="00531775">
        <w:rPr>
          <w:rFonts w:eastAsia="Times New Roman"/>
          <w:color w:val="auto"/>
          <w:spacing w:val="-3"/>
          <w:kern w:val="0"/>
          <w:lang w:eastAsia="sr-Latn-RS"/>
        </w:rPr>
        <w:t>о</w:t>
      </w:r>
      <w:r w:rsidRPr="00531775">
        <w:rPr>
          <w:rFonts w:eastAsia="Times New Roman"/>
          <w:color w:val="auto"/>
          <w:kern w:val="0"/>
          <w:lang w:eastAsia="sr-Latn-RS"/>
        </w:rPr>
        <w:t>ш</w:t>
      </w:r>
      <w:r w:rsidRPr="00531775">
        <w:rPr>
          <w:rFonts w:eastAsia="Times New Roman"/>
          <w:color w:val="auto"/>
          <w:spacing w:val="1"/>
          <w:kern w:val="0"/>
          <w:lang w:eastAsia="sr-Latn-RS"/>
        </w:rPr>
        <w:t>к</w:t>
      </w:r>
      <w:r w:rsidRPr="00531775">
        <w:rPr>
          <w:rFonts w:eastAsia="Times New Roman"/>
          <w:color w:val="auto"/>
          <w:kern w:val="0"/>
          <w:lang w:eastAsia="sr-Latn-RS"/>
        </w:rPr>
        <w:t>у</w:t>
      </w:r>
      <w:r w:rsidRPr="00531775">
        <w:rPr>
          <w:rFonts w:eastAsia="Times New Roman"/>
          <w:color w:val="auto"/>
          <w:spacing w:val="-4"/>
          <w:kern w:val="0"/>
          <w:lang w:eastAsia="sr-Latn-RS"/>
        </w:rPr>
        <w:t xml:space="preserve"> </w:t>
      </w:r>
      <w:r w:rsidRPr="00531775">
        <w:rPr>
          <w:rFonts w:eastAsia="Times New Roman"/>
          <w:color w:val="auto"/>
          <w:spacing w:val="-6"/>
          <w:kern w:val="0"/>
          <w:lang w:eastAsia="sr-Latn-RS"/>
        </w:rPr>
        <w:t>о</w:t>
      </w:r>
      <w:r w:rsidRPr="00531775">
        <w:rPr>
          <w:rFonts w:eastAsia="Times New Roman"/>
          <w:color w:val="auto"/>
          <w:spacing w:val="-1"/>
          <w:kern w:val="0"/>
          <w:lang w:eastAsia="sr-Latn-RS"/>
        </w:rPr>
        <w:t>т</w:t>
      </w:r>
      <w:r w:rsidRPr="00531775">
        <w:rPr>
          <w:rFonts w:eastAsia="Times New Roman"/>
          <w:color w:val="auto"/>
          <w:spacing w:val="1"/>
          <w:kern w:val="0"/>
          <w:lang w:eastAsia="sr-Latn-RS"/>
        </w:rPr>
        <w:t>к</w:t>
      </w:r>
      <w:r w:rsidRPr="00531775">
        <w:rPr>
          <w:rFonts w:eastAsia="Times New Roman"/>
          <w:color w:val="auto"/>
          <w:spacing w:val="3"/>
          <w:kern w:val="0"/>
          <w:lang w:eastAsia="sr-Latn-RS"/>
        </w:rPr>
        <w:t>л</w:t>
      </w:r>
      <w:r w:rsidRPr="00531775">
        <w:rPr>
          <w:rFonts w:eastAsia="Times New Roman"/>
          <w:color w:val="auto"/>
          <w:spacing w:val="-1"/>
          <w:kern w:val="0"/>
          <w:lang w:eastAsia="sr-Latn-RS"/>
        </w:rPr>
        <w:t>о</w:t>
      </w:r>
      <w:r w:rsidRPr="00531775">
        <w:rPr>
          <w:rFonts w:eastAsia="Times New Roman"/>
          <w:color w:val="auto"/>
          <w:kern w:val="0"/>
          <w:lang w:eastAsia="sr-Latn-RS"/>
        </w:rPr>
        <w:t>ни</w:t>
      </w:r>
      <w:r w:rsidRPr="00531775">
        <w:rPr>
          <w:rFonts w:eastAsia="Times New Roman"/>
          <w:color w:val="auto"/>
          <w:spacing w:val="-3"/>
          <w:kern w:val="0"/>
          <w:lang w:eastAsia="sr-Latn-RS"/>
        </w:rPr>
        <w:t xml:space="preserve"> св</w:t>
      </w:r>
      <w:r w:rsidRPr="00531775">
        <w:rPr>
          <w:rFonts w:eastAsia="Times New Roman"/>
          <w:color w:val="auto"/>
          <w:kern w:val="0"/>
          <w:lang w:eastAsia="sr-Latn-RS"/>
        </w:rPr>
        <w:t>е</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н</w:t>
      </w:r>
      <w:r w:rsidRPr="00531775">
        <w:rPr>
          <w:rFonts w:eastAsia="Times New Roman"/>
          <w:color w:val="auto"/>
          <w:spacing w:val="-8"/>
          <w:kern w:val="0"/>
          <w:lang w:eastAsia="sr-Latn-RS"/>
        </w:rPr>
        <w:t>е</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kern w:val="0"/>
          <w:lang w:eastAsia="sr-Latn-RS"/>
        </w:rPr>
        <w:t>с</w:t>
      </w:r>
      <w:r w:rsidRPr="00531775">
        <w:rPr>
          <w:rFonts w:eastAsia="Times New Roman"/>
          <w:color w:val="auto"/>
          <w:spacing w:val="-3"/>
          <w:kern w:val="0"/>
          <w:lang w:eastAsia="sr-Latn-RS"/>
        </w:rPr>
        <w:t>т</w:t>
      </w:r>
      <w:r w:rsidRPr="00531775">
        <w:rPr>
          <w:rFonts w:eastAsia="Times New Roman"/>
          <w:color w:val="auto"/>
          <w:spacing w:val="-6"/>
          <w:kern w:val="0"/>
          <w:lang w:eastAsia="sr-Latn-RS"/>
        </w:rPr>
        <w:t>а</w:t>
      </w:r>
      <w:r w:rsidRPr="00531775">
        <w:rPr>
          <w:rFonts w:eastAsia="Times New Roman"/>
          <w:color w:val="auto"/>
          <w:spacing w:val="-1"/>
          <w:kern w:val="0"/>
          <w:lang w:eastAsia="sr-Latn-RS"/>
        </w:rPr>
        <w:t>т</w:t>
      </w:r>
      <w:r w:rsidRPr="00531775">
        <w:rPr>
          <w:rFonts w:eastAsia="Times New Roman"/>
          <w:color w:val="auto"/>
          <w:spacing w:val="1"/>
          <w:kern w:val="0"/>
          <w:lang w:eastAsia="sr-Latn-RS"/>
        </w:rPr>
        <w:t>к</w:t>
      </w:r>
      <w:r w:rsidRPr="00531775">
        <w:rPr>
          <w:rFonts w:eastAsia="Times New Roman"/>
          <w:color w:val="auto"/>
          <w:kern w:val="0"/>
          <w:lang w:eastAsia="sr-Latn-RS"/>
        </w:rPr>
        <w:t>е</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на</w:t>
      </w:r>
      <w:r w:rsidRPr="00531775">
        <w:rPr>
          <w:rFonts w:eastAsia="Times New Roman"/>
          <w:color w:val="auto"/>
          <w:spacing w:val="-4"/>
          <w:kern w:val="0"/>
          <w:lang w:eastAsia="sr-Latn-RS"/>
        </w:rPr>
        <w:t xml:space="preserve"> </w:t>
      </w:r>
      <w:r w:rsidRPr="00531775">
        <w:rPr>
          <w:rFonts w:eastAsia="Times New Roman"/>
          <w:color w:val="auto"/>
          <w:spacing w:val="-1"/>
          <w:kern w:val="0"/>
          <w:lang w:eastAsia="sr-Latn-RS"/>
        </w:rPr>
        <w:t>из</w:t>
      </w:r>
      <w:r w:rsidRPr="00531775">
        <w:rPr>
          <w:rFonts w:eastAsia="Times New Roman"/>
          <w:color w:val="auto"/>
          <w:spacing w:val="1"/>
          <w:kern w:val="0"/>
          <w:lang w:eastAsia="sr-Latn-RS"/>
        </w:rPr>
        <w:t>г</w:t>
      </w:r>
      <w:r w:rsidRPr="00531775">
        <w:rPr>
          <w:rFonts w:eastAsia="Times New Roman"/>
          <w:color w:val="auto"/>
          <w:spacing w:val="-1"/>
          <w:kern w:val="0"/>
          <w:lang w:eastAsia="sr-Latn-RS"/>
        </w:rPr>
        <w:t>р</w:t>
      </w:r>
      <w:r w:rsidRPr="00531775">
        <w:rPr>
          <w:rFonts w:eastAsia="Times New Roman"/>
          <w:color w:val="auto"/>
          <w:spacing w:val="-3"/>
          <w:kern w:val="0"/>
          <w:lang w:eastAsia="sr-Latn-RS"/>
        </w:rPr>
        <w:t>а</w:t>
      </w:r>
      <w:r w:rsidRPr="00531775">
        <w:rPr>
          <w:rFonts w:eastAsia="Times New Roman"/>
          <w:color w:val="auto"/>
          <w:spacing w:val="-1"/>
          <w:kern w:val="0"/>
          <w:lang w:eastAsia="sr-Latn-RS"/>
        </w:rPr>
        <w:t>ђе</w:t>
      </w:r>
      <w:r w:rsidRPr="00531775">
        <w:rPr>
          <w:rFonts w:eastAsia="Times New Roman"/>
          <w:color w:val="auto"/>
          <w:kern w:val="0"/>
          <w:lang w:eastAsia="sr-Latn-RS"/>
        </w:rPr>
        <w:t>н</w:t>
      </w:r>
      <w:r w:rsidRPr="00531775">
        <w:rPr>
          <w:rFonts w:eastAsia="Times New Roman"/>
          <w:color w:val="auto"/>
          <w:spacing w:val="-1"/>
          <w:kern w:val="0"/>
          <w:lang w:eastAsia="sr-Latn-RS"/>
        </w:rPr>
        <w:t>ом о</w:t>
      </w:r>
      <w:r w:rsidRPr="00531775">
        <w:rPr>
          <w:rFonts w:eastAsia="Times New Roman"/>
          <w:color w:val="auto"/>
          <w:kern w:val="0"/>
          <w:lang w:eastAsia="sr-Latn-RS"/>
        </w:rPr>
        <w:t>б</w:t>
      </w:r>
      <w:r w:rsidRPr="00531775">
        <w:rPr>
          <w:rFonts w:eastAsia="Times New Roman"/>
          <w:color w:val="auto"/>
          <w:spacing w:val="1"/>
          <w:kern w:val="0"/>
          <w:lang w:eastAsia="sr-Latn-RS"/>
        </w:rPr>
        <w:t>ј</w:t>
      </w:r>
      <w:r w:rsidRPr="00531775">
        <w:rPr>
          <w:rFonts w:eastAsia="Times New Roman"/>
          <w:color w:val="auto"/>
          <w:spacing w:val="-1"/>
          <w:kern w:val="0"/>
          <w:lang w:eastAsia="sr-Latn-RS"/>
        </w:rPr>
        <w:t>е</w:t>
      </w:r>
      <w:r w:rsidRPr="00531775">
        <w:rPr>
          <w:rFonts w:eastAsia="Times New Roman"/>
          <w:color w:val="auto"/>
          <w:spacing w:val="1"/>
          <w:kern w:val="0"/>
          <w:lang w:eastAsia="sr-Latn-RS"/>
        </w:rPr>
        <w:t>к</w:t>
      </w:r>
      <w:r w:rsidRPr="00531775">
        <w:rPr>
          <w:rFonts w:eastAsia="Times New Roman"/>
          <w:color w:val="auto"/>
          <w:spacing w:val="2"/>
          <w:kern w:val="0"/>
          <w:lang w:eastAsia="sr-Latn-RS"/>
        </w:rPr>
        <w:t>т</w:t>
      </w:r>
      <w:r w:rsidRPr="00531775">
        <w:rPr>
          <w:rFonts w:eastAsia="Times New Roman"/>
          <w:color w:val="auto"/>
          <w:kern w:val="0"/>
          <w:lang w:eastAsia="sr-Latn-RS"/>
        </w:rPr>
        <w:t>у</w:t>
      </w:r>
      <w:r w:rsidRPr="00531775">
        <w:rPr>
          <w:rFonts w:eastAsia="Times New Roman"/>
          <w:color w:val="auto"/>
          <w:spacing w:val="51"/>
          <w:kern w:val="0"/>
          <w:lang w:eastAsia="sr-Latn-RS"/>
        </w:rPr>
        <w:t xml:space="preserve"> </w:t>
      </w:r>
      <w:r w:rsidRPr="00531775">
        <w:rPr>
          <w:rFonts w:eastAsia="Times New Roman"/>
          <w:color w:val="auto"/>
          <w:kern w:val="0"/>
          <w:lang w:eastAsia="sr-Latn-RS"/>
        </w:rPr>
        <w:t>у</w:t>
      </w:r>
      <w:r w:rsidRPr="00531775">
        <w:rPr>
          <w:rFonts w:eastAsia="Times New Roman"/>
          <w:color w:val="auto"/>
          <w:spacing w:val="51"/>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3"/>
          <w:kern w:val="0"/>
          <w:lang w:eastAsia="sr-Latn-RS"/>
        </w:rPr>
        <w:t>о</w:t>
      </w:r>
      <w:r w:rsidRPr="00531775">
        <w:rPr>
          <w:rFonts w:eastAsia="Times New Roman"/>
          <w:color w:val="auto"/>
          <w:spacing w:val="-4"/>
          <w:kern w:val="0"/>
          <w:lang w:eastAsia="sr-Latn-RS"/>
        </w:rPr>
        <w:t>г</w:t>
      </w:r>
      <w:r w:rsidRPr="00531775">
        <w:rPr>
          <w:rFonts w:eastAsia="Times New Roman"/>
          <w:color w:val="auto"/>
          <w:kern w:val="0"/>
          <w:lang w:eastAsia="sr-Latn-RS"/>
        </w:rPr>
        <w:t>л</w:t>
      </w:r>
      <w:r w:rsidRPr="00531775">
        <w:rPr>
          <w:rFonts w:eastAsia="Times New Roman"/>
          <w:color w:val="auto"/>
          <w:spacing w:val="-8"/>
          <w:kern w:val="0"/>
          <w:lang w:eastAsia="sr-Latn-RS"/>
        </w:rPr>
        <w:t>е</w:t>
      </w:r>
      <w:r w:rsidRPr="00531775">
        <w:rPr>
          <w:rFonts w:eastAsia="Times New Roman"/>
          <w:color w:val="auto"/>
          <w:kern w:val="0"/>
          <w:lang w:eastAsia="sr-Latn-RS"/>
        </w:rPr>
        <w:t>ду</w:t>
      </w:r>
      <w:r w:rsidRPr="00531775">
        <w:rPr>
          <w:rFonts w:eastAsia="Times New Roman"/>
          <w:color w:val="auto"/>
          <w:spacing w:val="51"/>
          <w:kern w:val="0"/>
          <w:lang w:eastAsia="sr-Latn-RS"/>
        </w:rPr>
        <w:t xml:space="preserve"> </w:t>
      </w:r>
      <w:r w:rsidRPr="00531775">
        <w:rPr>
          <w:rFonts w:eastAsia="Times New Roman"/>
          <w:color w:val="auto"/>
          <w:spacing w:val="-1"/>
          <w:kern w:val="0"/>
          <w:lang w:eastAsia="sr-Latn-RS"/>
        </w:rPr>
        <w:t>к</w:t>
      </w:r>
      <w:r w:rsidRPr="00531775">
        <w:rPr>
          <w:rFonts w:eastAsia="Times New Roman"/>
          <w:color w:val="auto"/>
          <w:spacing w:val="-3"/>
          <w:kern w:val="0"/>
          <w:lang w:eastAsia="sr-Latn-RS"/>
        </w:rPr>
        <w:t>ва</w:t>
      </w:r>
      <w:r w:rsidRPr="00531775">
        <w:rPr>
          <w:rFonts w:eastAsia="Times New Roman"/>
          <w:color w:val="auto"/>
          <w:spacing w:val="-2"/>
          <w:kern w:val="0"/>
          <w:lang w:eastAsia="sr-Latn-RS"/>
        </w:rPr>
        <w:t>ли</w:t>
      </w:r>
      <w:r w:rsidRPr="00531775">
        <w:rPr>
          <w:rFonts w:eastAsia="Times New Roman"/>
          <w:color w:val="auto"/>
          <w:spacing w:val="-3"/>
          <w:kern w:val="0"/>
          <w:lang w:eastAsia="sr-Latn-RS"/>
        </w:rPr>
        <w:t>т</w:t>
      </w:r>
      <w:r w:rsidRPr="00531775">
        <w:rPr>
          <w:rFonts w:eastAsia="Times New Roman"/>
          <w:color w:val="auto"/>
          <w:spacing w:val="-8"/>
          <w:kern w:val="0"/>
          <w:lang w:eastAsia="sr-Latn-RS"/>
        </w:rPr>
        <w:t>е</w:t>
      </w:r>
      <w:r w:rsidRPr="00531775">
        <w:rPr>
          <w:rFonts w:eastAsia="Times New Roman"/>
          <w:color w:val="auto"/>
          <w:spacing w:val="-3"/>
          <w:kern w:val="0"/>
          <w:lang w:eastAsia="sr-Latn-RS"/>
        </w:rPr>
        <w:t>т</w:t>
      </w:r>
      <w:r w:rsidRPr="00531775">
        <w:rPr>
          <w:rFonts w:eastAsia="Times New Roman"/>
          <w:color w:val="auto"/>
          <w:kern w:val="0"/>
          <w:lang w:eastAsia="sr-Latn-RS"/>
        </w:rPr>
        <w:t>а</w:t>
      </w:r>
      <w:r w:rsidRPr="00531775">
        <w:rPr>
          <w:rFonts w:eastAsia="Times New Roman"/>
          <w:color w:val="auto"/>
          <w:spacing w:val="53"/>
          <w:kern w:val="0"/>
          <w:lang w:eastAsia="sr-Latn-RS"/>
        </w:rPr>
        <w:t xml:space="preserve"> </w:t>
      </w:r>
      <w:r w:rsidRPr="00531775">
        <w:rPr>
          <w:rFonts w:eastAsia="Times New Roman"/>
          <w:color w:val="auto"/>
          <w:spacing w:val="-2"/>
          <w:kern w:val="0"/>
          <w:lang w:eastAsia="sr-Latn-RS"/>
        </w:rPr>
        <w:t>и</w:t>
      </w:r>
      <w:r w:rsidRPr="00531775">
        <w:rPr>
          <w:rFonts w:eastAsia="Times New Roman"/>
          <w:color w:val="auto"/>
          <w:spacing w:val="-1"/>
          <w:kern w:val="0"/>
          <w:lang w:eastAsia="sr-Latn-RS"/>
        </w:rPr>
        <w:t>з</w:t>
      </w:r>
      <w:r w:rsidRPr="00531775">
        <w:rPr>
          <w:rFonts w:eastAsia="Times New Roman"/>
          <w:color w:val="auto"/>
          <w:spacing w:val="-3"/>
          <w:kern w:val="0"/>
          <w:lang w:eastAsia="sr-Latn-RS"/>
        </w:rPr>
        <w:t>в</w:t>
      </w:r>
      <w:r w:rsidRPr="00531775">
        <w:rPr>
          <w:rFonts w:eastAsia="Times New Roman"/>
          <w:color w:val="auto"/>
          <w:spacing w:val="-6"/>
          <w:kern w:val="0"/>
          <w:lang w:eastAsia="sr-Latn-RS"/>
        </w:rPr>
        <w:t>е</w:t>
      </w:r>
      <w:r w:rsidRPr="00531775">
        <w:rPr>
          <w:rFonts w:eastAsia="Times New Roman"/>
          <w:color w:val="auto"/>
          <w:kern w:val="0"/>
          <w:lang w:eastAsia="sr-Latn-RS"/>
        </w:rPr>
        <w:t>д</w:t>
      </w:r>
      <w:r w:rsidRPr="00531775">
        <w:rPr>
          <w:rFonts w:eastAsia="Times New Roman"/>
          <w:color w:val="auto"/>
          <w:spacing w:val="-3"/>
          <w:kern w:val="0"/>
          <w:lang w:eastAsia="sr-Latn-RS"/>
        </w:rPr>
        <w:t>е</w:t>
      </w:r>
      <w:r w:rsidRPr="00531775">
        <w:rPr>
          <w:rFonts w:eastAsia="Times New Roman"/>
          <w:color w:val="auto"/>
          <w:kern w:val="0"/>
          <w:lang w:eastAsia="sr-Latn-RS"/>
        </w:rPr>
        <w:t>н</w:t>
      </w:r>
      <w:r w:rsidRPr="00531775">
        <w:rPr>
          <w:rFonts w:eastAsia="Times New Roman"/>
          <w:color w:val="auto"/>
          <w:spacing w:val="-2"/>
          <w:kern w:val="0"/>
          <w:lang w:eastAsia="sr-Latn-RS"/>
        </w:rPr>
        <w:t>и</w:t>
      </w:r>
      <w:r w:rsidRPr="00531775">
        <w:rPr>
          <w:rFonts w:eastAsia="Times New Roman"/>
          <w:color w:val="auto"/>
          <w:kern w:val="0"/>
          <w:lang w:eastAsia="sr-Latn-RS"/>
        </w:rPr>
        <w:t>х</w:t>
      </w:r>
      <w:r w:rsidRPr="00531775">
        <w:rPr>
          <w:rFonts w:eastAsia="Times New Roman"/>
          <w:color w:val="auto"/>
          <w:spacing w:val="51"/>
          <w:kern w:val="0"/>
          <w:lang w:eastAsia="sr-Latn-RS"/>
        </w:rPr>
        <w:t xml:space="preserve"> </w:t>
      </w:r>
      <w:r w:rsidRPr="00531775">
        <w:rPr>
          <w:rFonts w:eastAsia="Times New Roman"/>
          <w:color w:val="auto"/>
          <w:spacing w:val="-1"/>
          <w:kern w:val="0"/>
          <w:lang w:eastAsia="sr-Latn-RS"/>
        </w:rPr>
        <w:t>ра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spacing w:val="-4"/>
          <w:kern w:val="0"/>
          <w:lang w:eastAsia="sr-Latn-RS"/>
        </w:rPr>
        <w:t>в</w:t>
      </w:r>
      <w:r w:rsidRPr="00531775">
        <w:rPr>
          <w:rFonts w:eastAsia="Times New Roman"/>
          <w:color w:val="auto"/>
          <w:kern w:val="0"/>
          <w:lang w:eastAsia="sr-Latn-RS"/>
        </w:rPr>
        <w:t>а</w:t>
      </w:r>
      <w:r w:rsidRPr="00531775">
        <w:rPr>
          <w:rFonts w:eastAsia="Times New Roman"/>
          <w:color w:val="auto"/>
          <w:spacing w:val="53"/>
          <w:kern w:val="0"/>
          <w:lang w:eastAsia="sr-Latn-RS"/>
        </w:rPr>
        <w:t xml:space="preserve"> </w:t>
      </w:r>
      <w:r w:rsidRPr="00531775">
        <w:rPr>
          <w:rFonts w:eastAsia="Times New Roman"/>
          <w:color w:val="auto"/>
          <w:kern w:val="0"/>
          <w:lang w:eastAsia="sr-Latn-RS"/>
        </w:rPr>
        <w:t>и</w:t>
      </w:r>
      <w:r w:rsidRPr="00531775">
        <w:rPr>
          <w:rFonts w:eastAsia="Times New Roman"/>
          <w:color w:val="auto"/>
          <w:spacing w:val="53"/>
          <w:kern w:val="0"/>
          <w:lang w:eastAsia="sr-Latn-RS"/>
        </w:rPr>
        <w:t xml:space="preserve"> </w:t>
      </w:r>
      <w:r w:rsidRPr="00531775">
        <w:rPr>
          <w:rFonts w:eastAsia="Times New Roman"/>
          <w:color w:val="auto"/>
          <w:spacing w:val="-3"/>
          <w:kern w:val="0"/>
          <w:lang w:eastAsia="sr-Latn-RS"/>
        </w:rPr>
        <w:t>у</w:t>
      </w:r>
      <w:r w:rsidRPr="00531775">
        <w:rPr>
          <w:rFonts w:eastAsia="Times New Roman"/>
          <w:color w:val="auto"/>
          <w:spacing w:val="1"/>
          <w:kern w:val="0"/>
          <w:lang w:eastAsia="sr-Latn-RS"/>
        </w:rPr>
        <w:t>г</w:t>
      </w:r>
      <w:r w:rsidRPr="00531775">
        <w:rPr>
          <w:rFonts w:eastAsia="Times New Roman"/>
          <w:color w:val="auto"/>
          <w:spacing w:val="-1"/>
          <w:kern w:val="0"/>
          <w:lang w:eastAsia="sr-Latn-RS"/>
        </w:rPr>
        <w:t>рађе</w:t>
      </w:r>
      <w:r w:rsidRPr="00531775">
        <w:rPr>
          <w:rFonts w:eastAsia="Times New Roman"/>
          <w:color w:val="auto"/>
          <w:spacing w:val="-2"/>
          <w:kern w:val="0"/>
          <w:lang w:eastAsia="sr-Latn-RS"/>
        </w:rPr>
        <w:t>н</w:t>
      </w:r>
      <w:r w:rsidRPr="00531775">
        <w:rPr>
          <w:rFonts w:eastAsia="Times New Roman"/>
          <w:color w:val="auto"/>
          <w:spacing w:val="-1"/>
          <w:kern w:val="0"/>
          <w:lang w:eastAsia="sr-Latn-RS"/>
        </w:rPr>
        <w:t>о</w:t>
      </w:r>
      <w:r w:rsidRPr="00531775">
        <w:rPr>
          <w:rFonts w:eastAsia="Times New Roman"/>
          <w:color w:val="auto"/>
          <w:kern w:val="0"/>
          <w:lang w:eastAsia="sr-Latn-RS"/>
        </w:rPr>
        <w:t>г</w:t>
      </w:r>
      <w:r w:rsidRPr="00531775">
        <w:rPr>
          <w:rFonts w:eastAsia="Times New Roman"/>
          <w:color w:val="auto"/>
          <w:spacing w:val="52"/>
          <w:kern w:val="0"/>
          <w:lang w:eastAsia="sr-Latn-RS"/>
        </w:rPr>
        <w:t xml:space="preserve"> </w:t>
      </w:r>
      <w:r w:rsidRPr="00531775">
        <w:rPr>
          <w:rFonts w:eastAsia="Times New Roman"/>
          <w:color w:val="auto"/>
          <w:spacing w:val="-1"/>
          <w:kern w:val="0"/>
          <w:lang w:eastAsia="sr-Latn-RS"/>
        </w:rPr>
        <w:t>м</w:t>
      </w:r>
      <w:r w:rsidRPr="00531775">
        <w:rPr>
          <w:rFonts w:eastAsia="Times New Roman"/>
          <w:color w:val="auto"/>
          <w:spacing w:val="-6"/>
          <w:kern w:val="0"/>
          <w:lang w:eastAsia="sr-Latn-RS"/>
        </w:rPr>
        <w:t>а</w:t>
      </w:r>
      <w:r w:rsidRPr="00531775">
        <w:rPr>
          <w:rFonts w:eastAsia="Times New Roman"/>
          <w:color w:val="auto"/>
          <w:spacing w:val="-3"/>
          <w:kern w:val="0"/>
          <w:lang w:eastAsia="sr-Latn-RS"/>
        </w:rPr>
        <w:t>т</w:t>
      </w:r>
      <w:r w:rsidRPr="00531775">
        <w:rPr>
          <w:rFonts w:eastAsia="Times New Roman"/>
          <w:color w:val="auto"/>
          <w:spacing w:val="-1"/>
          <w:kern w:val="0"/>
          <w:lang w:eastAsia="sr-Latn-RS"/>
        </w:rPr>
        <w:t>ер</w:t>
      </w:r>
      <w:r w:rsidRPr="00531775">
        <w:rPr>
          <w:rFonts w:eastAsia="Times New Roman"/>
          <w:color w:val="auto"/>
          <w:spacing w:val="-2"/>
          <w:kern w:val="0"/>
          <w:lang w:eastAsia="sr-Latn-RS"/>
        </w:rPr>
        <w:t>и</w:t>
      </w:r>
      <w:r w:rsidRPr="00531775">
        <w:rPr>
          <w:rFonts w:eastAsia="Times New Roman"/>
          <w:color w:val="auto"/>
          <w:spacing w:val="-1"/>
          <w:kern w:val="0"/>
          <w:lang w:eastAsia="sr-Latn-RS"/>
        </w:rPr>
        <w:t>ја</w:t>
      </w:r>
      <w:r w:rsidRPr="00531775">
        <w:rPr>
          <w:rFonts w:eastAsia="Times New Roman"/>
          <w:color w:val="auto"/>
          <w:kern w:val="0"/>
          <w:lang w:eastAsia="sr-Latn-RS"/>
        </w:rPr>
        <w:t>л</w:t>
      </w:r>
      <w:r w:rsidRPr="00531775">
        <w:rPr>
          <w:rFonts w:eastAsia="Times New Roman"/>
          <w:color w:val="auto"/>
          <w:spacing w:val="-1"/>
          <w:kern w:val="0"/>
          <w:lang w:eastAsia="sr-Latn-RS"/>
        </w:rPr>
        <w:t>а</w:t>
      </w:r>
      <w:r w:rsidRPr="00531775">
        <w:rPr>
          <w:rFonts w:eastAsia="Times New Roman"/>
          <w:color w:val="auto"/>
          <w:kern w:val="0"/>
          <w:lang w:eastAsia="sr-Latn-RS"/>
        </w:rPr>
        <w:t>,</w:t>
      </w:r>
      <w:r w:rsidRPr="00531775">
        <w:rPr>
          <w:rFonts w:eastAsia="Times New Roman"/>
          <w:color w:val="auto"/>
          <w:spacing w:val="52"/>
          <w:kern w:val="0"/>
          <w:lang w:eastAsia="sr-Latn-RS"/>
        </w:rPr>
        <w:t xml:space="preserve"> </w:t>
      </w:r>
      <w:r w:rsidRPr="00531775">
        <w:rPr>
          <w:rFonts w:eastAsia="Times New Roman"/>
          <w:color w:val="auto"/>
          <w:kern w:val="0"/>
          <w:lang w:eastAsia="sr-Latn-RS"/>
        </w:rPr>
        <w:t>у</w:t>
      </w:r>
      <w:r w:rsidRPr="00531775">
        <w:rPr>
          <w:rFonts w:eastAsia="Times New Roman"/>
          <w:color w:val="auto"/>
          <w:spacing w:val="51"/>
          <w:kern w:val="0"/>
          <w:lang w:eastAsia="sr-Latn-RS"/>
        </w:rPr>
        <w:t xml:space="preserve"> </w:t>
      </w:r>
      <w:r w:rsidRPr="00531775">
        <w:rPr>
          <w:rFonts w:eastAsia="Times New Roman"/>
          <w:color w:val="auto"/>
          <w:spacing w:val="-1"/>
          <w:kern w:val="0"/>
          <w:lang w:eastAsia="sr-Latn-RS"/>
        </w:rPr>
        <w:t>ро</w:t>
      </w:r>
      <w:r w:rsidRPr="00531775">
        <w:rPr>
          <w:rFonts w:eastAsia="Times New Roman"/>
          <w:color w:val="auto"/>
          <w:spacing w:val="1"/>
          <w:kern w:val="0"/>
          <w:lang w:eastAsia="sr-Latn-RS"/>
        </w:rPr>
        <w:t>к</w:t>
      </w:r>
      <w:r w:rsidRPr="00531775">
        <w:rPr>
          <w:rFonts w:eastAsia="Times New Roman"/>
          <w:color w:val="auto"/>
          <w:kern w:val="0"/>
          <w:lang w:eastAsia="sr-Latn-RS"/>
        </w:rPr>
        <w:t>у</w:t>
      </w:r>
      <w:r w:rsidRPr="00531775">
        <w:rPr>
          <w:rFonts w:eastAsia="Times New Roman"/>
          <w:color w:val="auto"/>
          <w:spacing w:val="51"/>
          <w:kern w:val="0"/>
          <w:lang w:eastAsia="sr-Latn-RS"/>
        </w:rPr>
        <w:t xml:space="preserve"> </w:t>
      </w:r>
      <w:r w:rsidRPr="00531775">
        <w:rPr>
          <w:rFonts w:eastAsia="Times New Roman"/>
          <w:color w:val="auto"/>
          <w:spacing w:val="1"/>
          <w:kern w:val="0"/>
          <w:lang w:eastAsia="sr-Latn-RS"/>
        </w:rPr>
        <w:t>к</w:t>
      </w:r>
      <w:r w:rsidRPr="00531775">
        <w:rPr>
          <w:rFonts w:eastAsia="Times New Roman"/>
          <w:color w:val="auto"/>
          <w:spacing w:val="-1"/>
          <w:kern w:val="0"/>
          <w:lang w:eastAsia="sr-Latn-RS"/>
        </w:rPr>
        <w:t>о</w:t>
      </w:r>
      <w:r w:rsidRPr="00531775">
        <w:rPr>
          <w:rFonts w:eastAsia="Times New Roman"/>
          <w:color w:val="auto"/>
          <w:spacing w:val="1"/>
          <w:kern w:val="0"/>
          <w:lang w:eastAsia="sr-Latn-RS"/>
        </w:rPr>
        <w:t>ј</w:t>
      </w:r>
      <w:r w:rsidRPr="00531775">
        <w:rPr>
          <w:rFonts w:eastAsia="Times New Roman"/>
          <w:color w:val="auto"/>
          <w:kern w:val="0"/>
          <w:lang w:eastAsia="sr-Latn-RS"/>
        </w:rPr>
        <w:t>и</w:t>
      </w:r>
      <w:r w:rsidRPr="00531775">
        <w:rPr>
          <w:rFonts w:eastAsia="Times New Roman"/>
          <w:color w:val="auto"/>
          <w:spacing w:val="50"/>
          <w:kern w:val="0"/>
          <w:lang w:eastAsia="sr-Latn-RS"/>
        </w:rPr>
        <w:t xml:space="preserve"> </w:t>
      </w:r>
      <w:r w:rsidRPr="00531775">
        <w:rPr>
          <w:rFonts w:eastAsia="Times New Roman"/>
          <w:color w:val="auto"/>
          <w:spacing w:val="1"/>
          <w:kern w:val="0"/>
          <w:lang w:eastAsia="sr-Latn-RS"/>
        </w:rPr>
        <w:t>м</w:t>
      </w:r>
      <w:r w:rsidRPr="00531775">
        <w:rPr>
          <w:rFonts w:eastAsia="Times New Roman"/>
          <w:color w:val="auto"/>
          <w:kern w:val="0"/>
          <w:lang w:eastAsia="sr-Latn-RS"/>
        </w:rPr>
        <w:t>у</w:t>
      </w:r>
      <w:r w:rsidRPr="00531775">
        <w:rPr>
          <w:rFonts w:eastAsia="Times New Roman"/>
          <w:color w:val="auto"/>
          <w:spacing w:val="52"/>
          <w:kern w:val="0"/>
          <w:lang w:eastAsia="sr-Latn-RS"/>
        </w:rPr>
        <w:t xml:space="preserve"> </w:t>
      </w:r>
      <w:r w:rsidRPr="00531775">
        <w:rPr>
          <w:rFonts w:eastAsia="Times New Roman"/>
          <w:color w:val="auto"/>
          <w:spacing w:val="-8"/>
          <w:kern w:val="0"/>
          <w:lang w:eastAsia="sr-Latn-RS"/>
        </w:rPr>
        <w:t>о</w:t>
      </w:r>
      <w:r w:rsidRPr="00531775">
        <w:rPr>
          <w:rFonts w:eastAsia="Times New Roman"/>
          <w:color w:val="auto"/>
          <w:kern w:val="0"/>
          <w:lang w:eastAsia="sr-Latn-RS"/>
        </w:rPr>
        <w:t>д</w:t>
      </w:r>
      <w:r w:rsidRPr="00531775">
        <w:rPr>
          <w:rFonts w:eastAsia="Times New Roman"/>
          <w:color w:val="auto"/>
          <w:spacing w:val="-1"/>
          <w:kern w:val="0"/>
          <w:lang w:eastAsia="sr-Latn-RS"/>
        </w:rPr>
        <w:t>р</w:t>
      </w:r>
      <w:r w:rsidRPr="00531775">
        <w:rPr>
          <w:rFonts w:eastAsia="Times New Roman"/>
          <w:color w:val="auto"/>
          <w:spacing w:val="-6"/>
          <w:kern w:val="0"/>
          <w:lang w:eastAsia="sr-Latn-RS"/>
        </w:rPr>
        <w:t>е</w:t>
      </w:r>
      <w:r w:rsidRPr="00531775">
        <w:rPr>
          <w:rFonts w:eastAsia="Times New Roman"/>
          <w:color w:val="auto"/>
          <w:kern w:val="0"/>
          <w:lang w:eastAsia="sr-Latn-RS"/>
        </w:rPr>
        <w:t>ди</w:t>
      </w:r>
      <w:r w:rsidR="00DA086E" w:rsidRPr="00531775">
        <w:rPr>
          <w:rFonts w:eastAsia="Times New Roman"/>
          <w:color w:val="auto"/>
          <w:kern w:val="0"/>
          <w:lang w:val="sr-Cyrl-RS" w:eastAsia="sr-Latn-RS"/>
        </w:rPr>
        <w:t xml:space="preserve"> </w:t>
      </w:r>
      <w:r w:rsidR="00394B1F" w:rsidRPr="00531775">
        <w:rPr>
          <w:rFonts w:eastAsia="Times New Roman"/>
          <w:color w:val="auto"/>
          <w:spacing w:val="-1"/>
          <w:kern w:val="0"/>
          <w:lang w:eastAsia="sr-Latn-RS"/>
        </w:rPr>
        <w:t>Дирекција</w:t>
      </w:r>
      <w:r w:rsidRPr="00531775">
        <w:rPr>
          <w:rFonts w:eastAsia="Times New Roman"/>
          <w:color w:val="auto"/>
          <w:kern w:val="0"/>
          <w:lang w:eastAsia="sr-Latn-RS"/>
        </w:rPr>
        <w:t>.</w:t>
      </w:r>
    </w:p>
    <w:p w14:paraId="5CF4D148" w14:textId="2BA149AE" w:rsidR="00BF00AC" w:rsidRPr="00531775" w:rsidRDefault="00BF00AC" w:rsidP="00DA086E">
      <w:pPr>
        <w:spacing w:after="120" w:line="240" w:lineRule="auto"/>
        <w:jc w:val="both"/>
        <w:rPr>
          <w:rFonts w:eastAsia="Times New Roman"/>
          <w:color w:val="auto"/>
          <w:spacing w:val="-1"/>
          <w:kern w:val="0"/>
          <w:lang w:eastAsia="sr-Latn-RS"/>
        </w:rPr>
      </w:pPr>
      <w:r w:rsidRPr="00531775">
        <w:rPr>
          <w:rFonts w:eastAsia="Times New Roman"/>
          <w:color w:val="auto"/>
          <w:spacing w:val="-11"/>
          <w:kern w:val="0"/>
          <w:lang w:eastAsia="sr-Latn-RS"/>
        </w:rPr>
        <w:t>У</w:t>
      </w:r>
      <w:r w:rsidRPr="00531775">
        <w:rPr>
          <w:rFonts w:eastAsia="Times New Roman"/>
          <w:color w:val="auto"/>
          <w:spacing w:val="1"/>
          <w:kern w:val="0"/>
          <w:lang w:eastAsia="sr-Latn-RS"/>
        </w:rPr>
        <w:t>к</w:t>
      </w:r>
      <w:r w:rsidRPr="00531775">
        <w:rPr>
          <w:rFonts w:eastAsia="Times New Roman"/>
          <w:color w:val="auto"/>
          <w:spacing w:val="-6"/>
          <w:kern w:val="0"/>
          <w:lang w:eastAsia="sr-Latn-RS"/>
        </w:rPr>
        <w:t>о</w:t>
      </w:r>
      <w:r w:rsidRPr="00531775">
        <w:rPr>
          <w:rFonts w:eastAsia="Times New Roman"/>
          <w:color w:val="auto"/>
          <w:kern w:val="0"/>
          <w:lang w:eastAsia="sr-Latn-RS"/>
        </w:rPr>
        <w:t>л</w:t>
      </w:r>
      <w:r w:rsidRPr="00531775">
        <w:rPr>
          <w:rFonts w:eastAsia="Times New Roman"/>
          <w:color w:val="auto"/>
          <w:spacing w:val="-2"/>
          <w:kern w:val="0"/>
          <w:lang w:eastAsia="sr-Latn-RS"/>
        </w:rPr>
        <w:t>и</w:t>
      </w:r>
      <w:r w:rsidRPr="00531775">
        <w:rPr>
          <w:rFonts w:eastAsia="Times New Roman"/>
          <w:color w:val="auto"/>
          <w:spacing w:val="1"/>
          <w:kern w:val="0"/>
          <w:lang w:eastAsia="sr-Latn-RS"/>
        </w:rPr>
        <w:t>к</w:t>
      </w:r>
      <w:r w:rsidRPr="00531775">
        <w:rPr>
          <w:rFonts w:eastAsia="Times New Roman"/>
          <w:color w:val="auto"/>
          <w:kern w:val="0"/>
          <w:lang w:eastAsia="sr-Latn-RS"/>
        </w:rPr>
        <w:t>о</w:t>
      </w:r>
      <w:r w:rsidRPr="00531775">
        <w:rPr>
          <w:rFonts w:eastAsia="Times New Roman"/>
          <w:color w:val="auto"/>
          <w:spacing w:val="60"/>
          <w:kern w:val="0"/>
          <w:lang w:eastAsia="sr-Latn-RS"/>
        </w:rPr>
        <w:t xml:space="preserve"> </w:t>
      </w:r>
      <w:r w:rsidRPr="00531775">
        <w:rPr>
          <w:rFonts w:eastAsia="Times New Roman"/>
          <w:color w:val="auto"/>
          <w:spacing w:val="-1"/>
          <w:kern w:val="0"/>
          <w:lang w:eastAsia="sr-Latn-RS"/>
        </w:rPr>
        <w:t>Из</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ођ</w:t>
      </w:r>
      <w:r w:rsidRPr="00531775">
        <w:rPr>
          <w:rFonts w:eastAsia="Times New Roman"/>
          <w:color w:val="auto"/>
          <w:spacing w:val="-6"/>
          <w:kern w:val="0"/>
          <w:lang w:eastAsia="sr-Latn-RS"/>
        </w:rPr>
        <w:t>а</w:t>
      </w:r>
      <w:r w:rsidRPr="00531775">
        <w:rPr>
          <w:rFonts w:eastAsia="Times New Roman"/>
          <w:color w:val="auto"/>
          <w:kern w:val="0"/>
          <w:lang w:eastAsia="sr-Latn-RS"/>
        </w:rPr>
        <w:t xml:space="preserve">ч </w:t>
      </w:r>
      <w:r w:rsidRPr="00531775">
        <w:rPr>
          <w:rFonts w:eastAsia="Times New Roman"/>
          <w:color w:val="auto"/>
          <w:spacing w:val="-1"/>
          <w:kern w:val="0"/>
          <w:lang w:eastAsia="sr-Latn-RS"/>
        </w:rPr>
        <w:t>р</w:t>
      </w:r>
      <w:r w:rsidRPr="00531775">
        <w:rPr>
          <w:rFonts w:eastAsia="Times New Roman"/>
          <w:color w:val="auto"/>
          <w:spacing w:val="-3"/>
          <w:kern w:val="0"/>
          <w:lang w:eastAsia="sr-Latn-RS"/>
        </w:rPr>
        <w:t>а</w:t>
      </w:r>
      <w:r w:rsidRPr="00531775">
        <w:rPr>
          <w:rFonts w:eastAsia="Times New Roman"/>
          <w:color w:val="auto"/>
          <w:kern w:val="0"/>
          <w:lang w:eastAsia="sr-Latn-RS"/>
        </w:rPr>
        <w:t>д</w:t>
      </w:r>
      <w:r w:rsidRPr="00531775">
        <w:rPr>
          <w:rFonts w:eastAsia="Times New Roman"/>
          <w:color w:val="auto"/>
          <w:spacing w:val="-3"/>
          <w:kern w:val="0"/>
          <w:lang w:eastAsia="sr-Latn-RS"/>
        </w:rPr>
        <w:t>ов</w:t>
      </w:r>
      <w:r w:rsidRPr="00531775">
        <w:rPr>
          <w:rFonts w:eastAsia="Times New Roman"/>
          <w:color w:val="auto"/>
          <w:kern w:val="0"/>
          <w:lang w:eastAsia="sr-Latn-RS"/>
        </w:rPr>
        <w:t>а</w:t>
      </w:r>
      <w:r w:rsidRPr="00531775">
        <w:rPr>
          <w:rFonts w:eastAsia="Times New Roman"/>
          <w:color w:val="auto"/>
          <w:spacing w:val="60"/>
          <w:kern w:val="0"/>
          <w:lang w:eastAsia="sr-Latn-RS"/>
        </w:rPr>
        <w:t xml:space="preserve"> </w:t>
      </w:r>
      <w:r w:rsidRPr="00531775">
        <w:rPr>
          <w:rFonts w:eastAsia="Times New Roman"/>
          <w:color w:val="auto"/>
          <w:kern w:val="0"/>
          <w:lang w:eastAsia="sr-Latn-RS"/>
        </w:rPr>
        <w:t>не</w:t>
      </w:r>
      <w:r w:rsidRPr="00531775">
        <w:rPr>
          <w:rFonts w:eastAsia="Times New Roman"/>
          <w:color w:val="auto"/>
          <w:spacing w:val="60"/>
          <w:kern w:val="0"/>
          <w:lang w:eastAsia="sr-Latn-RS"/>
        </w:rPr>
        <w:t xml:space="preserve"> </w:t>
      </w:r>
      <w:r w:rsidRPr="00531775">
        <w:rPr>
          <w:rFonts w:eastAsia="Times New Roman"/>
          <w:color w:val="auto"/>
          <w:spacing w:val="-6"/>
          <w:kern w:val="0"/>
          <w:lang w:eastAsia="sr-Latn-RS"/>
        </w:rPr>
        <w:t>о</w:t>
      </w:r>
      <w:r w:rsidRPr="00531775">
        <w:rPr>
          <w:rFonts w:eastAsia="Times New Roman"/>
          <w:color w:val="auto"/>
          <w:spacing w:val="-1"/>
          <w:kern w:val="0"/>
          <w:lang w:eastAsia="sr-Latn-RS"/>
        </w:rPr>
        <w:t>тк</w:t>
      </w:r>
      <w:r w:rsidRPr="00531775">
        <w:rPr>
          <w:rFonts w:eastAsia="Times New Roman"/>
          <w:color w:val="auto"/>
          <w:spacing w:val="3"/>
          <w:kern w:val="0"/>
          <w:lang w:eastAsia="sr-Latn-RS"/>
        </w:rPr>
        <w:t>л</w:t>
      </w:r>
      <w:r w:rsidRPr="00531775">
        <w:rPr>
          <w:rFonts w:eastAsia="Times New Roman"/>
          <w:color w:val="auto"/>
          <w:spacing w:val="-1"/>
          <w:kern w:val="0"/>
          <w:lang w:eastAsia="sr-Latn-RS"/>
        </w:rPr>
        <w:t>о</w:t>
      </w:r>
      <w:r w:rsidRPr="00531775">
        <w:rPr>
          <w:rFonts w:eastAsia="Times New Roman"/>
          <w:color w:val="auto"/>
          <w:kern w:val="0"/>
          <w:lang w:eastAsia="sr-Latn-RS"/>
        </w:rPr>
        <w:t>ни</w:t>
      </w:r>
      <w:r w:rsidRPr="00531775">
        <w:rPr>
          <w:rFonts w:eastAsia="Times New Roman"/>
          <w:color w:val="auto"/>
          <w:spacing w:val="60"/>
          <w:kern w:val="0"/>
          <w:lang w:eastAsia="sr-Latn-RS"/>
        </w:rPr>
        <w:t xml:space="preserve"> </w:t>
      </w:r>
      <w:r w:rsidRPr="00531775">
        <w:rPr>
          <w:rFonts w:eastAsia="Times New Roman"/>
          <w:color w:val="auto"/>
          <w:kern w:val="0"/>
          <w:lang w:eastAsia="sr-Latn-RS"/>
        </w:rPr>
        <w:t>н</w:t>
      </w:r>
      <w:r w:rsidRPr="00531775">
        <w:rPr>
          <w:rFonts w:eastAsia="Times New Roman"/>
          <w:color w:val="auto"/>
          <w:spacing w:val="-8"/>
          <w:kern w:val="0"/>
          <w:lang w:eastAsia="sr-Latn-RS"/>
        </w:rPr>
        <w:t>е</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kern w:val="0"/>
          <w:lang w:eastAsia="sr-Latn-RS"/>
        </w:rPr>
        <w:t>с</w:t>
      </w:r>
      <w:r w:rsidRPr="00531775">
        <w:rPr>
          <w:rFonts w:eastAsia="Times New Roman"/>
          <w:color w:val="auto"/>
          <w:spacing w:val="-6"/>
          <w:kern w:val="0"/>
          <w:lang w:eastAsia="sr-Latn-RS"/>
        </w:rPr>
        <w:t>та</w:t>
      </w:r>
      <w:r w:rsidRPr="00531775">
        <w:rPr>
          <w:rFonts w:eastAsia="Times New Roman"/>
          <w:color w:val="auto"/>
          <w:spacing w:val="-1"/>
          <w:kern w:val="0"/>
          <w:lang w:eastAsia="sr-Latn-RS"/>
        </w:rPr>
        <w:t>т</w:t>
      </w:r>
      <w:r w:rsidRPr="00531775">
        <w:rPr>
          <w:rFonts w:eastAsia="Times New Roman"/>
          <w:color w:val="auto"/>
          <w:spacing w:val="1"/>
          <w:kern w:val="0"/>
          <w:lang w:eastAsia="sr-Latn-RS"/>
        </w:rPr>
        <w:t>к</w:t>
      </w:r>
      <w:r w:rsidRPr="00531775">
        <w:rPr>
          <w:rFonts w:eastAsia="Times New Roman"/>
          <w:color w:val="auto"/>
          <w:kern w:val="0"/>
          <w:lang w:eastAsia="sr-Latn-RS"/>
        </w:rPr>
        <w:t>е</w:t>
      </w:r>
      <w:r w:rsidRPr="00531775">
        <w:rPr>
          <w:rFonts w:eastAsia="Times New Roman"/>
          <w:color w:val="auto"/>
          <w:spacing w:val="60"/>
          <w:kern w:val="0"/>
          <w:lang w:eastAsia="sr-Latn-RS"/>
        </w:rPr>
        <w:t xml:space="preserve"> </w:t>
      </w:r>
      <w:r w:rsidRPr="00531775">
        <w:rPr>
          <w:rFonts w:eastAsia="Times New Roman"/>
          <w:color w:val="auto"/>
          <w:kern w:val="0"/>
          <w:lang w:eastAsia="sr-Latn-RS"/>
        </w:rPr>
        <w:t>у</w:t>
      </w:r>
      <w:r w:rsidRPr="00531775">
        <w:rPr>
          <w:rFonts w:eastAsia="Times New Roman"/>
          <w:color w:val="auto"/>
          <w:spacing w:val="58"/>
          <w:kern w:val="0"/>
          <w:lang w:eastAsia="sr-Latn-RS"/>
        </w:rPr>
        <w:t xml:space="preserve"> </w:t>
      </w:r>
      <w:r w:rsidRPr="00531775">
        <w:rPr>
          <w:rFonts w:eastAsia="Times New Roman"/>
          <w:color w:val="auto"/>
          <w:spacing w:val="-1"/>
          <w:kern w:val="0"/>
          <w:lang w:eastAsia="sr-Latn-RS"/>
        </w:rPr>
        <w:t>о</w:t>
      </w:r>
      <w:r w:rsidRPr="00531775">
        <w:rPr>
          <w:rFonts w:eastAsia="Times New Roman"/>
          <w:color w:val="auto"/>
          <w:kern w:val="0"/>
          <w:lang w:eastAsia="sr-Latn-RS"/>
        </w:rPr>
        <w:t>с</w:t>
      </w:r>
      <w:r w:rsidRPr="00531775">
        <w:rPr>
          <w:rFonts w:eastAsia="Times New Roman"/>
          <w:color w:val="auto"/>
          <w:spacing w:val="-3"/>
          <w:kern w:val="0"/>
          <w:lang w:eastAsia="sr-Latn-RS"/>
        </w:rPr>
        <w:t>т</w:t>
      </w:r>
      <w:r w:rsidRPr="00531775">
        <w:rPr>
          <w:rFonts w:eastAsia="Times New Roman"/>
          <w:color w:val="auto"/>
          <w:spacing w:val="-1"/>
          <w:kern w:val="0"/>
          <w:lang w:eastAsia="sr-Latn-RS"/>
        </w:rPr>
        <w:t>а</w:t>
      </w:r>
      <w:r w:rsidRPr="00531775">
        <w:rPr>
          <w:rFonts w:eastAsia="Times New Roman"/>
          <w:color w:val="auto"/>
          <w:kern w:val="0"/>
          <w:lang w:eastAsia="sr-Latn-RS"/>
        </w:rPr>
        <w:t>в</w:t>
      </w:r>
      <w:r w:rsidRPr="00531775">
        <w:rPr>
          <w:rFonts w:eastAsia="Times New Roman"/>
          <w:color w:val="auto"/>
          <w:spacing w:val="-1"/>
          <w:kern w:val="0"/>
          <w:lang w:eastAsia="sr-Latn-RS"/>
        </w:rPr>
        <w:t>ље</w:t>
      </w:r>
      <w:r w:rsidRPr="00531775">
        <w:rPr>
          <w:rFonts w:eastAsia="Times New Roman"/>
          <w:color w:val="auto"/>
          <w:kern w:val="0"/>
          <w:lang w:eastAsia="sr-Latn-RS"/>
        </w:rPr>
        <w:t>н</w:t>
      </w:r>
      <w:r w:rsidRPr="00531775">
        <w:rPr>
          <w:rFonts w:eastAsia="Times New Roman"/>
          <w:color w:val="auto"/>
          <w:spacing w:val="-1"/>
          <w:kern w:val="0"/>
          <w:lang w:eastAsia="sr-Latn-RS"/>
        </w:rPr>
        <w:t>о</w:t>
      </w:r>
      <w:r w:rsidRPr="00531775">
        <w:rPr>
          <w:rFonts w:eastAsia="Times New Roman"/>
          <w:color w:val="auto"/>
          <w:kern w:val="0"/>
          <w:lang w:eastAsia="sr-Latn-RS"/>
        </w:rPr>
        <w:t>м</w:t>
      </w:r>
      <w:r w:rsidRPr="00531775">
        <w:rPr>
          <w:rFonts w:eastAsia="Times New Roman"/>
          <w:color w:val="auto"/>
          <w:spacing w:val="61"/>
          <w:kern w:val="0"/>
          <w:lang w:eastAsia="sr-Latn-RS"/>
        </w:rPr>
        <w:t xml:space="preserve"> </w:t>
      </w:r>
      <w:r w:rsidRPr="00531775">
        <w:rPr>
          <w:rFonts w:eastAsia="Times New Roman"/>
          <w:color w:val="auto"/>
          <w:spacing w:val="-1"/>
          <w:kern w:val="0"/>
          <w:lang w:eastAsia="sr-Latn-RS"/>
        </w:rPr>
        <w:t>р</w:t>
      </w:r>
      <w:r w:rsidRPr="00531775">
        <w:rPr>
          <w:rFonts w:eastAsia="Times New Roman"/>
          <w:color w:val="auto"/>
          <w:spacing w:val="-3"/>
          <w:kern w:val="0"/>
          <w:lang w:eastAsia="sr-Latn-RS"/>
        </w:rPr>
        <w:t>о</w:t>
      </w:r>
      <w:r w:rsidRPr="00531775">
        <w:rPr>
          <w:rFonts w:eastAsia="Times New Roman"/>
          <w:color w:val="auto"/>
          <w:spacing w:val="1"/>
          <w:kern w:val="0"/>
          <w:lang w:eastAsia="sr-Latn-RS"/>
        </w:rPr>
        <w:t>к</w:t>
      </w:r>
      <w:r w:rsidRPr="00531775">
        <w:rPr>
          <w:rFonts w:eastAsia="Times New Roman"/>
          <w:color w:val="auto"/>
          <w:spacing w:val="-24"/>
          <w:kern w:val="0"/>
          <w:lang w:eastAsia="sr-Latn-RS"/>
        </w:rPr>
        <w:t>у</w:t>
      </w:r>
      <w:r w:rsidRPr="00531775">
        <w:rPr>
          <w:rFonts w:eastAsia="Times New Roman"/>
          <w:color w:val="auto"/>
          <w:kern w:val="0"/>
          <w:lang w:eastAsia="sr-Latn-RS"/>
        </w:rPr>
        <w:t>,</w:t>
      </w:r>
      <w:r w:rsidRPr="00531775">
        <w:rPr>
          <w:rFonts w:eastAsia="Times New Roman"/>
          <w:color w:val="auto"/>
          <w:spacing w:val="2"/>
          <w:kern w:val="0"/>
          <w:lang w:eastAsia="sr-Latn-RS"/>
        </w:rPr>
        <w:t xml:space="preserve"> </w:t>
      </w:r>
      <w:r w:rsidR="00394B1F" w:rsidRPr="00531775">
        <w:rPr>
          <w:rFonts w:eastAsia="Times New Roman"/>
          <w:color w:val="auto"/>
          <w:spacing w:val="-1"/>
          <w:kern w:val="0"/>
          <w:lang w:eastAsia="sr-Latn-RS"/>
        </w:rPr>
        <w:t>Дирекција</w:t>
      </w:r>
      <w:r w:rsidRPr="00531775">
        <w:rPr>
          <w:rFonts w:eastAsia="Times New Roman"/>
          <w:color w:val="auto"/>
          <w:spacing w:val="60"/>
          <w:kern w:val="0"/>
          <w:lang w:eastAsia="sr-Latn-RS"/>
        </w:rPr>
        <w:t xml:space="preserve"> </w:t>
      </w:r>
      <w:r w:rsidRPr="00531775">
        <w:rPr>
          <w:rFonts w:eastAsia="Times New Roman"/>
          <w:color w:val="auto"/>
          <w:spacing w:val="-2"/>
          <w:kern w:val="0"/>
          <w:lang w:eastAsia="sr-Latn-RS"/>
        </w:rPr>
        <w:t>и</w:t>
      </w:r>
      <w:r w:rsidRPr="00531775">
        <w:rPr>
          <w:rFonts w:eastAsia="Times New Roman"/>
          <w:color w:val="auto"/>
          <w:spacing w:val="-1"/>
          <w:kern w:val="0"/>
          <w:lang w:eastAsia="sr-Latn-RS"/>
        </w:rPr>
        <w:t>м</w:t>
      </w:r>
      <w:r w:rsidRPr="00531775">
        <w:rPr>
          <w:rFonts w:eastAsia="Times New Roman"/>
          <w:color w:val="auto"/>
          <w:kern w:val="0"/>
          <w:lang w:eastAsia="sr-Latn-RS"/>
        </w:rPr>
        <w:t>а</w:t>
      </w:r>
      <w:r w:rsidRPr="00531775">
        <w:rPr>
          <w:rFonts w:eastAsia="Times New Roman"/>
          <w:color w:val="auto"/>
          <w:spacing w:val="60"/>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w:t>
      </w:r>
      <w:r w:rsidRPr="00531775">
        <w:rPr>
          <w:rFonts w:eastAsia="Times New Roman"/>
          <w:color w:val="auto"/>
          <w:spacing w:val="-3"/>
          <w:kern w:val="0"/>
          <w:lang w:eastAsia="sr-Latn-RS"/>
        </w:rPr>
        <w:t>ав</w:t>
      </w:r>
      <w:r w:rsidRPr="00531775">
        <w:rPr>
          <w:rFonts w:eastAsia="Times New Roman"/>
          <w:color w:val="auto"/>
          <w:kern w:val="0"/>
          <w:lang w:eastAsia="sr-Latn-RS"/>
        </w:rPr>
        <w:t>о</w:t>
      </w:r>
      <w:r w:rsidRPr="00531775">
        <w:rPr>
          <w:rFonts w:eastAsia="Times New Roman"/>
          <w:color w:val="auto"/>
          <w:spacing w:val="60"/>
          <w:kern w:val="0"/>
          <w:lang w:eastAsia="sr-Latn-RS"/>
        </w:rPr>
        <w:t xml:space="preserve"> </w:t>
      </w:r>
      <w:r w:rsidRPr="00531775">
        <w:rPr>
          <w:rFonts w:eastAsia="Times New Roman"/>
          <w:color w:val="auto"/>
          <w:kern w:val="0"/>
          <w:lang w:eastAsia="sr-Latn-RS"/>
        </w:rPr>
        <w:t xml:space="preserve">да </w:t>
      </w:r>
      <w:r w:rsidRPr="00531775">
        <w:rPr>
          <w:rFonts w:eastAsia="Times New Roman"/>
          <w:color w:val="auto"/>
          <w:spacing w:val="-1"/>
          <w:kern w:val="0"/>
          <w:lang w:eastAsia="sr-Latn-RS"/>
        </w:rPr>
        <w:t>реа</w:t>
      </w:r>
      <w:r w:rsidRPr="00531775">
        <w:rPr>
          <w:rFonts w:eastAsia="Times New Roman"/>
          <w:color w:val="auto"/>
          <w:kern w:val="0"/>
          <w:lang w:eastAsia="sr-Latn-RS"/>
        </w:rPr>
        <w:t>л</w:t>
      </w:r>
      <w:r w:rsidRPr="00531775">
        <w:rPr>
          <w:rFonts w:eastAsia="Times New Roman"/>
          <w:color w:val="auto"/>
          <w:spacing w:val="-2"/>
          <w:kern w:val="0"/>
          <w:lang w:eastAsia="sr-Latn-RS"/>
        </w:rPr>
        <w:t>и</w:t>
      </w:r>
      <w:r w:rsidRPr="00531775">
        <w:rPr>
          <w:rFonts w:eastAsia="Times New Roman"/>
          <w:color w:val="auto"/>
          <w:spacing w:val="-3"/>
          <w:kern w:val="0"/>
          <w:lang w:eastAsia="sr-Latn-RS"/>
        </w:rPr>
        <w:t>зу</w:t>
      </w:r>
      <w:r w:rsidRPr="00531775">
        <w:rPr>
          <w:rFonts w:eastAsia="Times New Roman"/>
          <w:color w:val="auto"/>
          <w:spacing w:val="1"/>
          <w:kern w:val="0"/>
          <w:lang w:eastAsia="sr-Latn-RS"/>
        </w:rPr>
        <w:t>ј</w:t>
      </w:r>
      <w:r w:rsidRPr="00531775">
        <w:rPr>
          <w:rFonts w:eastAsia="Times New Roman"/>
          <w:color w:val="auto"/>
          <w:kern w:val="0"/>
          <w:lang w:eastAsia="sr-Latn-RS"/>
        </w:rPr>
        <w:t>е</w:t>
      </w:r>
      <w:r w:rsidRPr="00531775">
        <w:rPr>
          <w:rFonts w:eastAsia="Times New Roman"/>
          <w:color w:val="auto"/>
          <w:spacing w:val="1"/>
          <w:kern w:val="0"/>
          <w:lang w:eastAsia="sr-Latn-RS"/>
        </w:rPr>
        <w:t xml:space="preserve"> </w:t>
      </w:r>
      <w:r w:rsidRPr="00531775">
        <w:rPr>
          <w:rFonts w:eastAsia="Times New Roman"/>
          <w:color w:val="auto"/>
          <w:spacing w:val="-5"/>
          <w:kern w:val="0"/>
          <w:lang w:eastAsia="sr-Latn-RS"/>
        </w:rPr>
        <w:t>б</w:t>
      </w:r>
      <w:r w:rsidRPr="00531775">
        <w:rPr>
          <w:rFonts w:eastAsia="Times New Roman"/>
          <w:color w:val="auto"/>
          <w:spacing w:val="-3"/>
          <w:kern w:val="0"/>
          <w:lang w:eastAsia="sr-Latn-RS"/>
        </w:rPr>
        <w:t>а</w:t>
      </w:r>
      <w:r w:rsidRPr="00531775">
        <w:rPr>
          <w:rFonts w:eastAsia="Times New Roman"/>
          <w:color w:val="auto"/>
          <w:kern w:val="0"/>
          <w:lang w:eastAsia="sr-Latn-RS"/>
        </w:rPr>
        <w:t>н</w:t>
      </w:r>
      <w:r w:rsidRPr="00531775">
        <w:rPr>
          <w:rFonts w:eastAsia="Times New Roman"/>
          <w:color w:val="auto"/>
          <w:spacing w:val="4"/>
          <w:kern w:val="0"/>
          <w:lang w:eastAsia="sr-Latn-RS"/>
        </w:rPr>
        <w:t>к</w:t>
      </w:r>
      <w:r w:rsidRPr="00531775">
        <w:rPr>
          <w:rFonts w:eastAsia="Times New Roman"/>
          <w:color w:val="auto"/>
          <w:spacing w:val="-1"/>
          <w:kern w:val="0"/>
          <w:lang w:eastAsia="sr-Latn-RS"/>
        </w:rPr>
        <w:t>ар</w:t>
      </w:r>
      <w:r w:rsidRPr="00531775">
        <w:rPr>
          <w:rFonts w:eastAsia="Times New Roman"/>
          <w:color w:val="auto"/>
          <w:kern w:val="0"/>
          <w:lang w:eastAsia="sr-Latn-RS"/>
        </w:rPr>
        <w:t>с</w:t>
      </w:r>
      <w:r w:rsidRPr="00531775">
        <w:rPr>
          <w:rFonts w:eastAsia="Times New Roman"/>
          <w:color w:val="auto"/>
          <w:spacing w:val="1"/>
          <w:kern w:val="0"/>
          <w:lang w:eastAsia="sr-Latn-RS"/>
        </w:rPr>
        <w:t>к</w:t>
      </w:r>
      <w:r w:rsidRPr="00531775">
        <w:rPr>
          <w:rFonts w:eastAsia="Times New Roman"/>
          <w:color w:val="auto"/>
          <w:kern w:val="0"/>
          <w:lang w:eastAsia="sr-Latn-RS"/>
        </w:rPr>
        <w:t>у</w:t>
      </w:r>
      <w:r w:rsidRPr="00531775">
        <w:rPr>
          <w:rFonts w:eastAsia="Times New Roman"/>
          <w:color w:val="auto"/>
          <w:spacing w:val="-2"/>
          <w:kern w:val="0"/>
          <w:lang w:eastAsia="sr-Latn-RS"/>
        </w:rPr>
        <w:t xml:space="preserve"> </w:t>
      </w:r>
      <w:r w:rsidRPr="00531775">
        <w:rPr>
          <w:rFonts w:eastAsia="Times New Roman"/>
          <w:color w:val="auto"/>
          <w:spacing w:val="-4"/>
          <w:kern w:val="0"/>
          <w:lang w:eastAsia="sr-Latn-RS"/>
        </w:rPr>
        <w:t>г</w:t>
      </w:r>
      <w:r w:rsidRPr="00531775">
        <w:rPr>
          <w:rFonts w:eastAsia="Times New Roman"/>
          <w:color w:val="auto"/>
          <w:spacing w:val="-3"/>
          <w:kern w:val="0"/>
          <w:lang w:eastAsia="sr-Latn-RS"/>
        </w:rPr>
        <w:t>а</w:t>
      </w:r>
      <w:r w:rsidRPr="00531775">
        <w:rPr>
          <w:rFonts w:eastAsia="Times New Roman"/>
          <w:color w:val="auto"/>
          <w:spacing w:val="-1"/>
          <w:kern w:val="0"/>
          <w:lang w:eastAsia="sr-Latn-RS"/>
        </w:rPr>
        <w:t>ра</w:t>
      </w:r>
      <w:r w:rsidRPr="00531775">
        <w:rPr>
          <w:rFonts w:eastAsia="Times New Roman"/>
          <w:color w:val="auto"/>
          <w:kern w:val="0"/>
          <w:lang w:eastAsia="sr-Latn-RS"/>
        </w:rPr>
        <w:t>нц</w:t>
      </w:r>
      <w:r w:rsidRPr="00531775">
        <w:rPr>
          <w:rFonts w:eastAsia="Times New Roman"/>
          <w:color w:val="auto"/>
          <w:spacing w:val="-2"/>
          <w:kern w:val="0"/>
          <w:lang w:eastAsia="sr-Latn-RS"/>
        </w:rPr>
        <w:t>и</w:t>
      </w:r>
      <w:r w:rsidRPr="00531775">
        <w:rPr>
          <w:rFonts w:eastAsia="Times New Roman"/>
          <w:color w:val="auto"/>
          <w:spacing w:val="1"/>
          <w:kern w:val="0"/>
          <w:lang w:eastAsia="sr-Latn-RS"/>
        </w:rPr>
        <w:t>ј</w:t>
      </w:r>
      <w:r w:rsidRPr="00531775">
        <w:rPr>
          <w:rFonts w:eastAsia="Times New Roman"/>
          <w:color w:val="auto"/>
          <w:kern w:val="0"/>
          <w:lang w:eastAsia="sr-Latn-RS"/>
        </w:rPr>
        <w:t>у</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и</w:t>
      </w:r>
      <w:r w:rsidRPr="00531775">
        <w:rPr>
          <w:rFonts w:eastAsia="Times New Roman"/>
          <w:color w:val="auto"/>
          <w:kern w:val="0"/>
          <w:lang w:eastAsia="sr-Latn-RS"/>
        </w:rPr>
        <w:t>з</w:t>
      </w:r>
      <w:r w:rsidRPr="00531775">
        <w:rPr>
          <w:rFonts w:eastAsia="Times New Roman"/>
          <w:color w:val="auto"/>
          <w:spacing w:val="-2"/>
          <w:kern w:val="0"/>
          <w:lang w:eastAsia="sr-Latn-RS"/>
        </w:rPr>
        <w:t xml:space="preserve"> </w:t>
      </w:r>
      <w:r w:rsidR="00DA086E" w:rsidRPr="00531775">
        <w:rPr>
          <w:rFonts w:eastAsia="Times New Roman"/>
          <w:color w:val="auto"/>
          <w:kern w:val="0"/>
          <w:lang w:val="sr-Cyrl-RS" w:eastAsia="sr-Latn-RS"/>
        </w:rPr>
        <w:t>Ч</w:t>
      </w:r>
      <w:r w:rsidRPr="00531775">
        <w:rPr>
          <w:rFonts w:eastAsia="Times New Roman"/>
          <w:color w:val="auto"/>
          <w:kern w:val="0"/>
          <w:lang w:eastAsia="sr-Latn-RS"/>
        </w:rPr>
        <w:t>л</w:t>
      </w:r>
      <w:r w:rsidRPr="00531775">
        <w:rPr>
          <w:rFonts w:eastAsia="Times New Roman"/>
          <w:color w:val="auto"/>
          <w:spacing w:val="-1"/>
          <w:kern w:val="0"/>
          <w:lang w:eastAsia="sr-Latn-RS"/>
        </w:rPr>
        <w:t>а</w:t>
      </w:r>
      <w:r w:rsidRPr="00531775">
        <w:rPr>
          <w:rFonts w:eastAsia="Times New Roman"/>
          <w:color w:val="auto"/>
          <w:kern w:val="0"/>
          <w:lang w:eastAsia="sr-Latn-RS"/>
        </w:rPr>
        <w:t>на</w:t>
      </w:r>
      <w:r w:rsidRPr="00531775">
        <w:rPr>
          <w:rFonts w:eastAsia="Times New Roman"/>
          <w:color w:val="auto"/>
          <w:spacing w:val="-2"/>
          <w:kern w:val="0"/>
          <w:lang w:eastAsia="sr-Latn-RS"/>
        </w:rPr>
        <w:t xml:space="preserve"> </w:t>
      </w:r>
      <w:r w:rsidR="002A380B" w:rsidRPr="00531775">
        <w:rPr>
          <w:rFonts w:eastAsia="Times New Roman"/>
          <w:color w:val="auto"/>
          <w:spacing w:val="-1"/>
          <w:kern w:val="0"/>
          <w:lang w:val="sr-Cyrl-RS" w:eastAsia="sr-Latn-RS"/>
        </w:rPr>
        <w:t>15</w:t>
      </w:r>
      <w:r w:rsidRPr="00531775">
        <w:rPr>
          <w:rFonts w:eastAsia="Times New Roman"/>
          <w:color w:val="auto"/>
          <w:kern w:val="0"/>
          <w:lang w:eastAsia="sr-Latn-RS"/>
        </w:rPr>
        <w:t>.</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о</w:t>
      </w:r>
      <w:r w:rsidRPr="00531775">
        <w:rPr>
          <w:rFonts w:eastAsia="Times New Roman"/>
          <w:color w:val="auto"/>
          <w:spacing w:val="-5"/>
          <w:kern w:val="0"/>
          <w:lang w:eastAsia="sr-Latn-RS"/>
        </w:rPr>
        <w:t>в</w:t>
      </w:r>
      <w:r w:rsidRPr="00531775">
        <w:rPr>
          <w:rFonts w:eastAsia="Times New Roman"/>
          <w:color w:val="auto"/>
          <w:spacing w:val="-1"/>
          <w:kern w:val="0"/>
          <w:lang w:eastAsia="sr-Latn-RS"/>
        </w:rPr>
        <w:t>о</w:t>
      </w:r>
      <w:r w:rsidRPr="00531775">
        <w:rPr>
          <w:rFonts w:eastAsia="Times New Roman"/>
          <w:color w:val="auto"/>
          <w:kern w:val="0"/>
          <w:lang w:eastAsia="sr-Latn-RS"/>
        </w:rPr>
        <w:t>г</w:t>
      </w:r>
      <w:r w:rsidRPr="00531775">
        <w:rPr>
          <w:rFonts w:eastAsia="Times New Roman"/>
          <w:color w:val="auto"/>
          <w:spacing w:val="2"/>
          <w:kern w:val="0"/>
          <w:lang w:eastAsia="sr-Latn-RS"/>
        </w:rPr>
        <w:t xml:space="preserve"> </w:t>
      </w:r>
      <w:r w:rsidR="00DA086E" w:rsidRPr="00531775">
        <w:rPr>
          <w:rFonts w:eastAsia="Times New Roman"/>
          <w:color w:val="auto"/>
          <w:spacing w:val="-3"/>
          <w:kern w:val="0"/>
          <w:lang w:val="sr-Cyrl-RS" w:eastAsia="sr-Latn-RS"/>
        </w:rPr>
        <w:t>У</w:t>
      </w:r>
      <w:r w:rsidRPr="00531775">
        <w:rPr>
          <w:rFonts w:eastAsia="Times New Roman"/>
          <w:color w:val="auto"/>
          <w:spacing w:val="-4"/>
          <w:kern w:val="0"/>
          <w:lang w:eastAsia="sr-Latn-RS"/>
        </w:rPr>
        <w:t>г</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ор</w:t>
      </w:r>
      <w:r w:rsidRPr="00531775">
        <w:rPr>
          <w:rFonts w:eastAsia="Times New Roman"/>
          <w:color w:val="auto"/>
          <w:kern w:val="0"/>
          <w:lang w:eastAsia="sr-Latn-RS"/>
        </w:rPr>
        <w:t>а</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ра</w:t>
      </w:r>
      <w:r w:rsidRPr="00531775">
        <w:rPr>
          <w:rFonts w:eastAsia="Times New Roman"/>
          <w:color w:val="auto"/>
          <w:kern w:val="0"/>
          <w:lang w:eastAsia="sr-Latn-RS"/>
        </w:rPr>
        <w:t>ди</w:t>
      </w:r>
      <w:r w:rsidRPr="00531775">
        <w:rPr>
          <w:rFonts w:eastAsia="Times New Roman"/>
          <w:color w:val="auto"/>
          <w:spacing w:val="-3"/>
          <w:kern w:val="0"/>
          <w:lang w:eastAsia="sr-Latn-RS"/>
        </w:rPr>
        <w:t xml:space="preserve"> </w:t>
      </w:r>
      <w:r w:rsidRPr="00531775">
        <w:rPr>
          <w:rFonts w:eastAsia="Times New Roman"/>
          <w:color w:val="auto"/>
          <w:spacing w:val="-6"/>
          <w:kern w:val="0"/>
          <w:lang w:eastAsia="sr-Latn-RS"/>
        </w:rPr>
        <w:t>о</w:t>
      </w:r>
      <w:r w:rsidRPr="00531775">
        <w:rPr>
          <w:rFonts w:eastAsia="Times New Roman"/>
          <w:color w:val="auto"/>
          <w:spacing w:val="-1"/>
          <w:kern w:val="0"/>
          <w:lang w:eastAsia="sr-Latn-RS"/>
        </w:rPr>
        <w:t>т</w:t>
      </w:r>
      <w:r w:rsidRPr="00531775">
        <w:rPr>
          <w:rFonts w:eastAsia="Times New Roman"/>
          <w:color w:val="auto"/>
          <w:spacing w:val="1"/>
          <w:kern w:val="0"/>
          <w:lang w:eastAsia="sr-Latn-RS"/>
        </w:rPr>
        <w:t>к</w:t>
      </w:r>
      <w:r w:rsidRPr="00531775">
        <w:rPr>
          <w:rFonts w:eastAsia="Times New Roman"/>
          <w:color w:val="auto"/>
          <w:kern w:val="0"/>
          <w:lang w:eastAsia="sr-Latn-RS"/>
        </w:rPr>
        <w:t>л</w:t>
      </w:r>
      <w:r w:rsidRPr="00531775">
        <w:rPr>
          <w:rFonts w:eastAsia="Times New Roman"/>
          <w:color w:val="auto"/>
          <w:spacing w:val="-3"/>
          <w:kern w:val="0"/>
          <w:lang w:eastAsia="sr-Latn-RS"/>
        </w:rPr>
        <w:t>а</w:t>
      </w:r>
      <w:r w:rsidRPr="00531775">
        <w:rPr>
          <w:rFonts w:eastAsia="Times New Roman"/>
          <w:color w:val="auto"/>
          <w:spacing w:val="-2"/>
          <w:kern w:val="0"/>
          <w:lang w:eastAsia="sr-Latn-RS"/>
        </w:rPr>
        <w:t>њ</w:t>
      </w:r>
      <w:r w:rsidRPr="00531775">
        <w:rPr>
          <w:rFonts w:eastAsia="Times New Roman"/>
          <w:color w:val="auto"/>
          <w:spacing w:val="-1"/>
          <w:kern w:val="0"/>
          <w:lang w:eastAsia="sr-Latn-RS"/>
        </w:rPr>
        <w:t>а</w:t>
      </w:r>
      <w:r w:rsidRPr="00531775">
        <w:rPr>
          <w:rFonts w:eastAsia="Times New Roman"/>
          <w:color w:val="auto"/>
          <w:kern w:val="0"/>
          <w:lang w:eastAsia="sr-Latn-RS"/>
        </w:rPr>
        <w:t xml:space="preserve">ња </w:t>
      </w:r>
      <w:r w:rsidRPr="00531775">
        <w:rPr>
          <w:rFonts w:eastAsia="Times New Roman"/>
          <w:color w:val="auto"/>
          <w:spacing w:val="-5"/>
          <w:kern w:val="0"/>
          <w:lang w:eastAsia="sr-Latn-RS"/>
        </w:rPr>
        <w:t>у</w:t>
      </w:r>
      <w:r w:rsidRPr="00531775">
        <w:rPr>
          <w:rFonts w:eastAsia="Times New Roman"/>
          <w:color w:val="auto"/>
          <w:spacing w:val="-6"/>
          <w:kern w:val="0"/>
          <w:lang w:eastAsia="sr-Latn-RS"/>
        </w:rPr>
        <w:t>о</w:t>
      </w:r>
      <w:r w:rsidRPr="00531775">
        <w:rPr>
          <w:rFonts w:eastAsia="Times New Roman"/>
          <w:color w:val="auto"/>
          <w:kern w:val="0"/>
          <w:lang w:eastAsia="sr-Latn-RS"/>
        </w:rPr>
        <w:t>ч</w:t>
      </w:r>
      <w:r w:rsidRPr="00531775">
        <w:rPr>
          <w:rFonts w:eastAsia="Times New Roman"/>
          <w:color w:val="auto"/>
          <w:spacing w:val="-1"/>
          <w:kern w:val="0"/>
          <w:lang w:eastAsia="sr-Latn-RS"/>
        </w:rPr>
        <w:t>е</w:t>
      </w:r>
      <w:r w:rsidRPr="00531775">
        <w:rPr>
          <w:rFonts w:eastAsia="Times New Roman"/>
          <w:color w:val="auto"/>
          <w:kern w:val="0"/>
          <w:lang w:eastAsia="sr-Latn-RS"/>
        </w:rPr>
        <w:t>н</w:t>
      </w:r>
      <w:r w:rsidRPr="00531775">
        <w:rPr>
          <w:rFonts w:eastAsia="Times New Roman"/>
          <w:color w:val="auto"/>
          <w:spacing w:val="-2"/>
          <w:kern w:val="0"/>
          <w:lang w:eastAsia="sr-Latn-RS"/>
        </w:rPr>
        <w:t>и</w:t>
      </w:r>
      <w:r w:rsidRPr="00531775">
        <w:rPr>
          <w:rFonts w:eastAsia="Times New Roman"/>
          <w:color w:val="auto"/>
          <w:kern w:val="0"/>
          <w:lang w:eastAsia="sr-Latn-RS"/>
        </w:rPr>
        <w:t>х</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н</w:t>
      </w:r>
      <w:r w:rsidRPr="00531775">
        <w:rPr>
          <w:rFonts w:eastAsia="Times New Roman"/>
          <w:color w:val="auto"/>
          <w:spacing w:val="-6"/>
          <w:kern w:val="0"/>
          <w:lang w:eastAsia="sr-Latn-RS"/>
        </w:rPr>
        <w:t>е</w:t>
      </w:r>
      <w:r w:rsidRPr="00531775">
        <w:rPr>
          <w:rFonts w:eastAsia="Times New Roman"/>
          <w:color w:val="auto"/>
          <w:kern w:val="0"/>
          <w:lang w:eastAsia="sr-Latn-RS"/>
        </w:rPr>
        <w:t>д</w:t>
      </w:r>
      <w:r w:rsidRPr="00531775">
        <w:rPr>
          <w:rFonts w:eastAsia="Times New Roman"/>
          <w:color w:val="auto"/>
          <w:spacing w:val="-3"/>
          <w:kern w:val="0"/>
          <w:lang w:eastAsia="sr-Latn-RS"/>
        </w:rPr>
        <w:t>о</w:t>
      </w:r>
      <w:r w:rsidRPr="00531775">
        <w:rPr>
          <w:rFonts w:eastAsia="Times New Roman"/>
          <w:color w:val="auto"/>
          <w:kern w:val="0"/>
          <w:lang w:eastAsia="sr-Latn-RS"/>
        </w:rPr>
        <w:t>с</w:t>
      </w:r>
      <w:r w:rsidRPr="00531775">
        <w:rPr>
          <w:rFonts w:eastAsia="Times New Roman"/>
          <w:color w:val="auto"/>
          <w:spacing w:val="-3"/>
          <w:kern w:val="0"/>
          <w:lang w:eastAsia="sr-Latn-RS"/>
        </w:rPr>
        <w:t>т</w:t>
      </w:r>
      <w:r w:rsidRPr="00531775">
        <w:rPr>
          <w:rFonts w:eastAsia="Times New Roman"/>
          <w:color w:val="auto"/>
          <w:spacing w:val="-6"/>
          <w:kern w:val="0"/>
          <w:lang w:eastAsia="sr-Latn-RS"/>
        </w:rPr>
        <w:t>а</w:t>
      </w:r>
      <w:r w:rsidRPr="00531775">
        <w:rPr>
          <w:rFonts w:eastAsia="Times New Roman"/>
          <w:color w:val="auto"/>
          <w:spacing w:val="-3"/>
          <w:kern w:val="0"/>
          <w:lang w:eastAsia="sr-Latn-RS"/>
        </w:rPr>
        <w:t>та</w:t>
      </w:r>
      <w:r w:rsidRPr="00531775">
        <w:rPr>
          <w:rFonts w:eastAsia="Times New Roman"/>
          <w:color w:val="auto"/>
          <w:spacing w:val="4"/>
          <w:kern w:val="0"/>
          <w:lang w:eastAsia="sr-Latn-RS"/>
        </w:rPr>
        <w:t>к</w:t>
      </w:r>
      <w:r w:rsidRPr="00531775">
        <w:rPr>
          <w:rFonts w:eastAsia="Times New Roman"/>
          <w:color w:val="auto"/>
          <w:spacing w:val="-1"/>
          <w:kern w:val="0"/>
          <w:lang w:eastAsia="sr-Latn-RS"/>
        </w:rPr>
        <w:t>а.</w:t>
      </w:r>
    </w:p>
    <w:p w14:paraId="370DACB8" w14:textId="7B22EFCD" w:rsidR="00DA086E" w:rsidRPr="00531775" w:rsidRDefault="00DA086E" w:rsidP="00DA086E">
      <w:pPr>
        <w:spacing w:before="240" w:after="240" w:line="240" w:lineRule="auto"/>
        <w:jc w:val="center"/>
        <w:rPr>
          <w:b/>
          <w:color w:val="auto"/>
          <w:lang w:val="en-US"/>
        </w:rPr>
      </w:pPr>
      <w:r w:rsidRPr="00531775">
        <w:rPr>
          <w:b/>
          <w:color w:val="auto"/>
          <w:lang w:val="en-US"/>
        </w:rPr>
        <w:lastRenderedPageBreak/>
        <w:t xml:space="preserve">Члан </w:t>
      </w:r>
      <w:r w:rsidR="00524F5F" w:rsidRPr="00531775">
        <w:rPr>
          <w:b/>
          <w:color w:val="auto"/>
          <w:lang w:val="sr-Cyrl-RS"/>
        </w:rPr>
        <w:t>19</w:t>
      </w:r>
      <w:r w:rsidRPr="00531775">
        <w:rPr>
          <w:b/>
          <w:color w:val="auto"/>
          <w:lang w:val="en-US"/>
        </w:rPr>
        <w:t>.</w:t>
      </w:r>
    </w:p>
    <w:p w14:paraId="22A7E876" w14:textId="49827A37" w:rsidR="00DA086E" w:rsidRPr="00531775" w:rsidRDefault="00DA086E" w:rsidP="00524F5F">
      <w:pPr>
        <w:spacing w:line="240" w:lineRule="auto"/>
        <w:jc w:val="both"/>
        <w:rPr>
          <w:color w:val="auto"/>
        </w:rPr>
      </w:pPr>
      <w:r w:rsidRPr="00531775">
        <w:rPr>
          <w:color w:val="auto"/>
        </w:rPr>
        <w:t xml:space="preserve">Извођач радова обавезује се да преда </w:t>
      </w:r>
      <w:r w:rsidR="004B39E1" w:rsidRPr="00531775">
        <w:rPr>
          <w:color w:val="auto"/>
        </w:rPr>
        <w:t>Дирекцији</w:t>
      </w:r>
      <w:r w:rsidRPr="00531775">
        <w:rPr>
          <w:color w:val="auto"/>
        </w:rPr>
        <w:t>, на дан примопредаје радова, следећу документацију:</w:t>
      </w:r>
    </w:p>
    <w:p w14:paraId="1E8DB3A3" w14:textId="77777777" w:rsidR="00DA086E" w:rsidRPr="00531775" w:rsidRDefault="00DA086E" w:rsidP="00524F5F">
      <w:pPr>
        <w:numPr>
          <w:ilvl w:val="0"/>
          <w:numId w:val="19"/>
        </w:numPr>
        <w:spacing w:line="240" w:lineRule="auto"/>
        <w:ind w:left="284"/>
        <w:jc w:val="both"/>
        <w:rPr>
          <w:color w:val="auto"/>
        </w:rPr>
      </w:pPr>
      <w:r w:rsidRPr="00531775">
        <w:rPr>
          <w:color w:val="auto"/>
        </w:rPr>
        <w:t>атестну докуметацију уграђеног репроматеријала и опреме</w:t>
      </w:r>
    </w:p>
    <w:p w14:paraId="3D31339B" w14:textId="77777777" w:rsidR="00DA086E" w:rsidRPr="00531775" w:rsidRDefault="00DA086E" w:rsidP="00524F5F">
      <w:pPr>
        <w:numPr>
          <w:ilvl w:val="0"/>
          <w:numId w:val="19"/>
        </w:numPr>
        <w:spacing w:line="240" w:lineRule="auto"/>
        <w:ind w:left="284"/>
        <w:jc w:val="both"/>
        <w:rPr>
          <w:color w:val="auto"/>
        </w:rPr>
      </w:pPr>
      <w:r w:rsidRPr="00531775">
        <w:rPr>
          <w:color w:val="auto"/>
        </w:rPr>
        <w:t>документацију о функционалним пробама</w:t>
      </w:r>
    </w:p>
    <w:p w14:paraId="23958E69" w14:textId="77777777" w:rsidR="00DA086E" w:rsidRPr="00531775" w:rsidRDefault="00DA086E" w:rsidP="00524F5F">
      <w:pPr>
        <w:numPr>
          <w:ilvl w:val="0"/>
          <w:numId w:val="19"/>
        </w:numPr>
        <w:spacing w:line="240" w:lineRule="auto"/>
        <w:ind w:left="284"/>
        <w:jc w:val="both"/>
        <w:rPr>
          <w:color w:val="auto"/>
        </w:rPr>
      </w:pPr>
      <w:r w:rsidRPr="00531775">
        <w:rPr>
          <w:color w:val="auto"/>
        </w:rPr>
        <w:t>документацију о извршеној контроли заварених спојева.</w:t>
      </w:r>
    </w:p>
    <w:p w14:paraId="3B852876" w14:textId="0AC68A8D" w:rsidR="00DA086E" w:rsidRPr="00531775" w:rsidRDefault="00DA086E" w:rsidP="00DA086E">
      <w:pPr>
        <w:spacing w:before="240" w:after="240" w:line="240" w:lineRule="auto"/>
        <w:jc w:val="center"/>
        <w:rPr>
          <w:b/>
          <w:color w:val="auto"/>
          <w:lang w:val="en-US"/>
        </w:rPr>
      </w:pPr>
      <w:r w:rsidRPr="00531775">
        <w:rPr>
          <w:b/>
          <w:color w:val="auto"/>
          <w:lang w:val="en-US"/>
        </w:rPr>
        <w:t xml:space="preserve">Члан </w:t>
      </w:r>
      <w:r w:rsidRPr="00531775">
        <w:rPr>
          <w:b/>
          <w:color w:val="auto"/>
          <w:lang w:val="sr-Cyrl-RS"/>
        </w:rPr>
        <w:t>2</w:t>
      </w:r>
      <w:r w:rsidR="00524F5F" w:rsidRPr="00531775">
        <w:rPr>
          <w:b/>
          <w:color w:val="auto"/>
          <w:lang w:val="sr-Cyrl-RS"/>
        </w:rPr>
        <w:t>0</w:t>
      </w:r>
      <w:r w:rsidRPr="00531775">
        <w:rPr>
          <w:b/>
          <w:color w:val="auto"/>
          <w:lang w:val="en-US"/>
        </w:rPr>
        <w:t>.</w:t>
      </w:r>
    </w:p>
    <w:p w14:paraId="7E6E1A4B" w14:textId="77777777" w:rsidR="00DA086E" w:rsidRPr="00531775" w:rsidRDefault="00DA086E" w:rsidP="00524F5F">
      <w:pPr>
        <w:widowControl w:val="0"/>
        <w:suppressAutoHyphens w:val="0"/>
        <w:kinsoku w:val="0"/>
        <w:overflowPunct w:val="0"/>
        <w:autoSpaceDE w:val="0"/>
        <w:autoSpaceDN w:val="0"/>
        <w:adjustRightInd w:val="0"/>
        <w:spacing w:line="240" w:lineRule="auto"/>
        <w:ind w:right="102"/>
        <w:jc w:val="both"/>
        <w:rPr>
          <w:rFonts w:eastAsia="Times New Roman"/>
          <w:color w:val="auto"/>
          <w:kern w:val="0"/>
          <w:lang w:eastAsia="sr-Latn-RS"/>
        </w:rPr>
      </w:pPr>
      <w:r w:rsidRPr="00531775">
        <w:rPr>
          <w:rFonts w:eastAsia="Times New Roman"/>
          <w:color w:val="auto"/>
          <w:spacing w:val="-4"/>
          <w:kern w:val="0"/>
          <w:lang w:eastAsia="sr-Latn-RS"/>
        </w:rPr>
        <w:t>О</w:t>
      </w:r>
      <w:r w:rsidRPr="00531775">
        <w:rPr>
          <w:rFonts w:eastAsia="Times New Roman"/>
          <w:color w:val="auto"/>
          <w:kern w:val="0"/>
          <w:lang w:eastAsia="sr-Latn-RS"/>
        </w:rPr>
        <w:t>д</w:t>
      </w:r>
      <w:r w:rsidRPr="00531775">
        <w:rPr>
          <w:rFonts w:eastAsia="Times New Roman"/>
          <w:color w:val="auto"/>
          <w:spacing w:val="-1"/>
          <w:kern w:val="0"/>
          <w:lang w:eastAsia="sr-Latn-RS"/>
        </w:rPr>
        <w:t>ма</w:t>
      </w:r>
      <w:r w:rsidRPr="00531775">
        <w:rPr>
          <w:rFonts w:eastAsia="Times New Roman"/>
          <w:color w:val="auto"/>
          <w:kern w:val="0"/>
          <w:lang w:eastAsia="sr-Latn-RS"/>
        </w:rPr>
        <w:t>х</w:t>
      </w:r>
      <w:r w:rsidRPr="00531775">
        <w:rPr>
          <w:rFonts w:eastAsia="Times New Roman"/>
          <w:color w:val="auto"/>
          <w:spacing w:val="12"/>
          <w:kern w:val="0"/>
          <w:lang w:eastAsia="sr-Latn-RS"/>
        </w:rPr>
        <w:t xml:space="preserve"> </w:t>
      </w:r>
      <w:r w:rsidRPr="00531775">
        <w:rPr>
          <w:rFonts w:eastAsia="Times New Roman"/>
          <w:color w:val="auto"/>
          <w:kern w:val="0"/>
          <w:lang w:eastAsia="sr-Latn-RS"/>
        </w:rPr>
        <w:t>по</w:t>
      </w:r>
      <w:r w:rsidRPr="00531775">
        <w:rPr>
          <w:rFonts w:eastAsia="Times New Roman"/>
          <w:color w:val="auto"/>
          <w:spacing w:val="14"/>
          <w:kern w:val="0"/>
          <w:lang w:eastAsia="sr-Latn-RS"/>
        </w:rPr>
        <w:t xml:space="preserve"> </w:t>
      </w:r>
      <w:r w:rsidRPr="00531775">
        <w:rPr>
          <w:rFonts w:eastAsia="Times New Roman"/>
          <w:color w:val="auto"/>
          <w:spacing w:val="-1"/>
          <w:kern w:val="0"/>
          <w:lang w:eastAsia="sr-Latn-RS"/>
        </w:rPr>
        <w:t>за</w:t>
      </w:r>
      <w:r w:rsidRPr="00531775">
        <w:rPr>
          <w:rFonts w:eastAsia="Times New Roman"/>
          <w:color w:val="auto"/>
          <w:kern w:val="0"/>
          <w:lang w:eastAsia="sr-Latn-RS"/>
        </w:rPr>
        <w:t>в</w:t>
      </w:r>
      <w:r w:rsidRPr="00531775">
        <w:rPr>
          <w:rFonts w:eastAsia="Times New Roman"/>
          <w:color w:val="auto"/>
          <w:spacing w:val="-1"/>
          <w:kern w:val="0"/>
          <w:lang w:eastAsia="sr-Latn-RS"/>
        </w:rPr>
        <w:t>р</w:t>
      </w:r>
      <w:r w:rsidRPr="00531775">
        <w:rPr>
          <w:rFonts w:eastAsia="Times New Roman"/>
          <w:color w:val="auto"/>
          <w:kern w:val="0"/>
          <w:lang w:eastAsia="sr-Latn-RS"/>
        </w:rPr>
        <w:t>ш</w:t>
      </w:r>
      <w:r w:rsidRPr="00531775">
        <w:rPr>
          <w:rFonts w:eastAsia="Times New Roman"/>
          <w:color w:val="auto"/>
          <w:spacing w:val="-8"/>
          <w:kern w:val="0"/>
          <w:lang w:eastAsia="sr-Latn-RS"/>
        </w:rPr>
        <w:t>е</w:t>
      </w:r>
      <w:r w:rsidRPr="00531775">
        <w:rPr>
          <w:rFonts w:eastAsia="Times New Roman"/>
          <w:color w:val="auto"/>
          <w:spacing w:val="-1"/>
          <w:kern w:val="0"/>
          <w:lang w:eastAsia="sr-Latn-RS"/>
        </w:rPr>
        <w:t>т</w:t>
      </w:r>
      <w:r w:rsidRPr="00531775">
        <w:rPr>
          <w:rFonts w:eastAsia="Times New Roman"/>
          <w:color w:val="auto"/>
          <w:spacing w:val="1"/>
          <w:kern w:val="0"/>
          <w:lang w:eastAsia="sr-Latn-RS"/>
        </w:rPr>
        <w:t>к</w:t>
      </w:r>
      <w:r w:rsidRPr="00531775">
        <w:rPr>
          <w:rFonts w:eastAsia="Times New Roman"/>
          <w:color w:val="auto"/>
          <w:kern w:val="0"/>
          <w:lang w:eastAsia="sr-Latn-RS"/>
        </w:rPr>
        <w:t>у</w:t>
      </w:r>
      <w:r w:rsidRPr="00531775">
        <w:rPr>
          <w:rFonts w:eastAsia="Times New Roman"/>
          <w:color w:val="auto"/>
          <w:spacing w:val="12"/>
          <w:kern w:val="0"/>
          <w:lang w:eastAsia="sr-Latn-RS"/>
        </w:rPr>
        <w:t xml:space="preserve"> </w:t>
      </w:r>
      <w:r w:rsidRPr="00531775">
        <w:rPr>
          <w:rFonts w:eastAsia="Times New Roman"/>
          <w:color w:val="auto"/>
          <w:spacing w:val="-3"/>
          <w:kern w:val="0"/>
          <w:lang w:eastAsia="sr-Latn-RS"/>
        </w:rPr>
        <w:t>у</w:t>
      </w:r>
      <w:r w:rsidRPr="00531775">
        <w:rPr>
          <w:rFonts w:eastAsia="Times New Roman"/>
          <w:color w:val="auto"/>
          <w:spacing w:val="-4"/>
          <w:kern w:val="0"/>
          <w:lang w:eastAsia="sr-Latn-RS"/>
        </w:rPr>
        <w:t>г</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оре</w:t>
      </w:r>
      <w:r w:rsidRPr="00531775">
        <w:rPr>
          <w:rFonts w:eastAsia="Times New Roman"/>
          <w:color w:val="auto"/>
          <w:kern w:val="0"/>
          <w:lang w:eastAsia="sr-Latn-RS"/>
        </w:rPr>
        <w:t>н</w:t>
      </w:r>
      <w:r w:rsidRPr="00531775">
        <w:rPr>
          <w:rFonts w:eastAsia="Times New Roman"/>
          <w:color w:val="auto"/>
          <w:spacing w:val="-2"/>
          <w:kern w:val="0"/>
          <w:lang w:eastAsia="sr-Latn-RS"/>
        </w:rPr>
        <w:t>и</w:t>
      </w:r>
      <w:r w:rsidRPr="00531775">
        <w:rPr>
          <w:rFonts w:eastAsia="Times New Roman"/>
          <w:color w:val="auto"/>
          <w:kern w:val="0"/>
          <w:lang w:eastAsia="sr-Latn-RS"/>
        </w:rPr>
        <w:t>х</w:t>
      </w:r>
      <w:r w:rsidRPr="00531775">
        <w:rPr>
          <w:rFonts w:eastAsia="Times New Roman"/>
          <w:color w:val="auto"/>
          <w:spacing w:val="14"/>
          <w:kern w:val="0"/>
          <w:lang w:eastAsia="sr-Latn-RS"/>
        </w:rPr>
        <w:t xml:space="preserve"> </w:t>
      </w:r>
      <w:r w:rsidRPr="00531775">
        <w:rPr>
          <w:rFonts w:eastAsia="Times New Roman"/>
          <w:color w:val="auto"/>
          <w:spacing w:val="-1"/>
          <w:kern w:val="0"/>
          <w:lang w:eastAsia="sr-Latn-RS"/>
        </w:rPr>
        <w:t>ра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ва</w:t>
      </w:r>
      <w:r w:rsidRPr="00531775">
        <w:rPr>
          <w:rFonts w:eastAsia="Times New Roman"/>
          <w:color w:val="auto"/>
          <w:kern w:val="0"/>
          <w:lang w:eastAsia="sr-Latn-RS"/>
        </w:rPr>
        <w:t>,</w:t>
      </w:r>
      <w:r w:rsidRPr="00531775">
        <w:rPr>
          <w:rFonts w:eastAsia="Times New Roman"/>
          <w:color w:val="auto"/>
          <w:spacing w:val="15"/>
          <w:kern w:val="0"/>
          <w:lang w:eastAsia="sr-Latn-RS"/>
        </w:rPr>
        <w:t xml:space="preserve"> </w:t>
      </w:r>
      <w:r w:rsidRPr="00531775">
        <w:rPr>
          <w:rFonts w:eastAsia="Times New Roman"/>
          <w:color w:val="auto"/>
          <w:spacing w:val="-2"/>
          <w:kern w:val="0"/>
          <w:lang w:eastAsia="sr-Latn-RS"/>
        </w:rPr>
        <w:t>и</w:t>
      </w:r>
      <w:r w:rsidRPr="00531775">
        <w:rPr>
          <w:rFonts w:eastAsia="Times New Roman"/>
          <w:color w:val="auto"/>
          <w:spacing w:val="-1"/>
          <w:kern w:val="0"/>
          <w:lang w:eastAsia="sr-Latn-RS"/>
        </w:rPr>
        <w:t>з</w:t>
      </w:r>
      <w:r w:rsidRPr="00531775">
        <w:rPr>
          <w:rFonts w:eastAsia="Times New Roman"/>
          <w:color w:val="auto"/>
          <w:kern w:val="0"/>
          <w:lang w:eastAsia="sr-Latn-RS"/>
        </w:rPr>
        <w:t>в</w:t>
      </w:r>
      <w:r w:rsidRPr="00531775">
        <w:rPr>
          <w:rFonts w:eastAsia="Times New Roman"/>
          <w:color w:val="auto"/>
          <w:spacing w:val="-1"/>
          <w:kern w:val="0"/>
          <w:lang w:eastAsia="sr-Latn-RS"/>
        </w:rPr>
        <w:t>р</w:t>
      </w:r>
      <w:r w:rsidRPr="00531775">
        <w:rPr>
          <w:rFonts w:eastAsia="Times New Roman"/>
          <w:color w:val="auto"/>
          <w:kern w:val="0"/>
          <w:lang w:eastAsia="sr-Latn-RS"/>
        </w:rPr>
        <w:t>ш</w:t>
      </w:r>
      <w:r w:rsidRPr="00531775">
        <w:rPr>
          <w:rFonts w:eastAsia="Times New Roman"/>
          <w:color w:val="auto"/>
          <w:spacing w:val="-1"/>
          <w:kern w:val="0"/>
          <w:lang w:eastAsia="sr-Latn-RS"/>
        </w:rPr>
        <w:t>ић</w:t>
      </w:r>
      <w:r w:rsidRPr="00531775">
        <w:rPr>
          <w:rFonts w:eastAsia="Times New Roman"/>
          <w:color w:val="auto"/>
          <w:kern w:val="0"/>
          <w:lang w:eastAsia="sr-Latn-RS"/>
        </w:rPr>
        <w:t>е</w:t>
      </w:r>
      <w:r w:rsidRPr="00531775">
        <w:rPr>
          <w:rFonts w:eastAsia="Times New Roman"/>
          <w:color w:val="auto"/>
          <w:spacing w:val="14"/>
          <w:kern w:val="0"/>
          <w:lang w:eastAsia="sr-Latn-RS"/>
        </w:rPr>
        <w:t xml:space="preserve"> </w:t>
      </w:r>
      <w:r w:rsidRPr="00531775">
        <w:rPr>
          <w:rFonts w:eastAsia="Times New Roman"/>
          <w:color w:val="auto"/>
          <w:kern w:val="0"/>
          <w:lang w:eastAsia="sr-Latn-RS"/>
        </w:rPr>
        <w:t>се</w:t>
      </w:r>
      <w:r w:rsidRPr="00531775">
        <w:rPr>
          <w:rFonts w:eastAsia="Times New Roman"/>
          <w:color w:val="auto"/>
          <w:spacing w:val="14"/>
          <w:kern w:val="0"/>
          <w:lang w:eastAsia="sr-Latn-RS"/>
        </w:rPr>
        <w:t xml:space="preserve"> </w:t>
      </w:r>
      <w:r w:rsidRPr="00531775">
        <w:rPr>
          <w:rFonts w:eastAsia="Times New Roman"/>
          <w:color w:val="auto"/>
          <w:spacing w:val="-3"/>
          <w:kern w:val="0"/>
          <w:lang w:eastAsia="sr-Latn-RS"/>
        </w:rPr>
        <w:t>т</w:t>
      </w:r>
      <w:r w:rsidRPr="00531775">
        <w:rPr>
          <w:rFonts w:eastAsia="Times New Roman"/>
          <w:color w:val="auto"/>
          <w:spacing w:val="-6"/>
          <w:kern w:val="0"/>
          <w:lang w:eastAsia="sr-Latn-RS"/>
        </w:rPr>
        <w:t>е</w:t>
      </w:r>
      <w:r w:rsidRPr="00531775">
        <w:rPr>
          <w:rFonts w:eastAsia="Times New Roman"/>
          <w:color w:val="auto"/>
          <w:spacing w:val="-3"/>
          <w:kern w:val="0"/>
          <w:lang w:eastAsia="sr-Latn-RS"/>
        </w:rPr>
        <w:t>х</w:t>
      </w:r>
      <w:r w:rsidRPr="00531775">
        <w:rPr>
          <w:rFonts w:eastAsia="Times New Roman"/>
          <w:color w:val="auto"/>
          <w:kern w:val="0"/>
          <w:lang w:eastAsia="sr-Latn-RS"/>
        </w:rPr>
        <w:t>н</w:t>
      </w:r>
      <w:r w:rsidRPr="00531775">
        <w:rPr>
          <w:rFonts w:eastAsia="Times New Roman"/>
          <w:color w:val="auto"/>
          <w:spacing w:val="-1"/>
          <w:kern w:val="0"/>
          <w:lang w:eastAsia="sr-Latn-RS"/>
        </w:rPr>
        <w:t>и</w:t>
      </w:r>
      <w:r w:rsidRPr="00531775">
        <w:rPr>
          <w:rFonts w:eastAsia="Times New Roman"/>
          <w:color w:val="auto"/>
          <w:kern w:val="0"/>
          <w:lang w:eastAsia="sr-Latn-RS"/>
        </w:rPr>
        <w:t>ч</w:t>
      </w:r>
      <w:r w:rsidRPr="00531775">
        <w:rPr>
          <w:rFonts w:eastAsia="Times New Roman"/>
          <w:color w:val="auto"/>
          <w:spacing w:val="-1"/>
          <w:kern w:val="0"/>
          <w:lang w:eastAsia="sr-Latn-RS"/>
        </w:rPr>
        <w:t>к</w:t>
      </w:r>
      <w:r w:rsidRPr="00531775">
        <w:rPr>
          <w:rFonts w:eastAsia="Times New Roman"/>
          <w:color w:val="auto"/>
          <w:kern w:val="0"/>
          <w:lang w:eastAsia="sr-Latn-RS"/>
        </w:rPr>
        <w:t>и</w:t>
      </w:r>
      <w:r w:rsidRPr="00531775">
        <w:rPr>
          <w:rFonts w:eastAsia="Times New Roman"/>
          <w:color w:val="auto"/>
          <w:spacing w:val="15"/>
          <w:kern w:val="0"/>
          <w:lang w:eastAsia="sr-Latn-RS"/>
        </w:rPr>
        <w:t xml:space="preserve"> </w:t>
      </w:r>
      <w:r w:rsidRPr="00531775">
        <w:rPr>
          <w:rFonts w:eastAsia="Times New Roman"/>
          <w:color w:val="auto"/>
          <w:spacing w:val="-3"/>
          <w:kern w:val="0"/>
          <w:lang w:eastAsia="sr-Latn-RS"/>
        </w:rPr>
        <w:t>п</w:t>
      </w:r>
      <w:r w:rsidRPr="00531775">
        <w:rPr>
          <w:rFonts w:eastAsia="Times New Roman"/>
          <w:color w:val="auto"/>
          <w:spacing w:val="-1"/>
          <w:kern w:val="0"/>
          <w:lang w:eastAsia="sr-Latn-RS"/>
        </w:rPr>
        <w:t>ри</w:t>
      </w:r>
      <w:r w:rsidRPr="00531775">
        <w:rPr>
          <w:rFonts w:eastAsia="Times New Roman"/>
          <w:color w:val="auto"/>
          <w:spacing w:val="1"/>
          <w:kern w:val="0"/>
          <w:lang w:eastAsia="sr-Latn-RS"/>
        </w:rPr>
        <w:t>ј</w:t>
      </w:r>
      <w:r w:rsidRPr="00531775">
        <w:rPr>
          <w:rFonts w:eastAsia="Times New Roman"/>
          <w:color w:val="auto"/>
          <w:spacing w:val="-1"/>
          <w:kern w:val="0"/>
          <w:lang w:eastAsia="sr-Latn-RS"/>
        </w:rPr>
        <w:t>е</w:t>
      </w:r>
      <w:r w:rsidRPr="00531775">
        <w:rPr>
          <w:rFonts w:eastAsia="Times New Roman"/>
          <w:color w:val="auto"/>
          <w:kern w:val="0"/>
          <w:lang w:eastAsia="sr-Latn-RS"/>
        </w:rPr>
        <w:t>м</w:t>
      </w:r>
      <w:r w:rsidRPr="00531775">
        <w:rPr>
          <w:rFonts w:eastAsia="Times New Roman"/>
          <w:color w:val="auto"/>
          <w:spacing w:val="16"/>
          <w:kern w:val="0"/>
          <w:lang w:eastAsia="sr-Latn-RS"/>
        </w:rPr>
        <w:t xml:space="preserve"> </w:t>
      </w:r>
      <w:r w:rsidRPr="00531775">
        <w:rPr>
          <w:rFonts w:eastAsia="Times New Roman"/>
          <w:color w:val="auto"/>
          <w:spacing w:val="-1"/>
          <w:kern w:val="0"/>
          <w:lang w:eastAsia="sr-Latn-RS"/>
        </w:rPr>
        <w:t>р</w:t>
      </w:r>
      <w:r w:rsidRPr="00531775">
        <w:rPr>
          <w:rFonts w:eastAsia="Times New Roman"/>
          <w:color w:val="auto"/>
          <w:spacing w:val="-3"/>
          <w:kern w:val="0"/>
          <w:lang w:eastAsia="sr-Latn-RS"/>
        </w:rPr>
        <w:t>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ва</w:t>
      </w:r>
      <w:r w:rsidRPr="00531775">
        <w:rPr>
          <w:rFonts w:eastAsia="Times New Roman"/>
          <w:color w:val="auto"/>
          <w:kern w:val="0"/>
          <w:lang w:eastAsia="sr-Latn-RS"/>
        </w:rPr>
        <w:t>,</w:t>
      </w:r>
      <w:r w:rsidRPr="00531775">
        <w:rPr>
          <w:rFonts w:eastAsia="Times New Roman"/>
          <w:color w:val="auto"/>
          <w:spacing w:val="15"/>
          <w:kern w:val="0"/>
          <w:lang w:eastAsia="sr-Latn-RS"/>
        </w:rPr>
        <w:t xml:space="preserve"> </w:t>
      </w:r>
      <w:r w:rsidRPr="00531775">
        <w:rPr>
          <w:rFonts w:eastAsia="Times New Roman"/>
          <w:color w:val="auto"/>
          <w:kern w:val="0"/>
          <w:lang w:eastAsia="sr-Latn-RS"/>
        </w:rPr>
        <w:t>у</w:t>
      </w:r>
      <w:r w:rsidRPr="00531775">
        <w:rPr>
          <w:rFonts w:eastAsia="Times New Roman"/>
          <w:color w:val="auto"/>
          <w:spacing w:val="14"/>
          <w:kern w:val="0"/>
          <w:lang w:eastAsia="sr-Latn-RS"/>
        </w:rPr>
        <w:t xml:space="preserve"> </w:t>
      </w:r>
      <w:r w:rsidRPr="00531775">
        <w:rPr>
          <w:rFonts w:eastAsia="Times New Roman"/>
          <w:color w:val="auto"/>
          <w:kern w:val="0"/>
          <w:lang w:eastAsia="sr-Latn-RS"/>
        </w:rPr>
        <w:t>с</w:t>
      </w:r>
      <w:r w:rsidRPr="00531775">
        <w:rPr>
          <w:rFonts w:eastAsia="Times New Roman"/>
          <w:color w:val="auto"/>
          <w:spacing w:val="1"/>
          <w:kern w:val="0"/>
          <w:lang w:eastAsia="sr-Latn-RS"/>
        </w:rPr>
        <w:t>к</w:t>
      </w:r>
      <w:r w:rsidRPr="00531775">
        <w:rPr>
          <w:rFonts w:eastAsia="Times New Roman"/>
          <w:color w:val="auto"/>
          <w:kern w:val="0"/>
          <w:lang w:eastAsia="sr-Latn-RS"/>
        </w:rPr>
        <w:t>л</w:t>
      </w:r>
      <w:r w:rsidRPr="00531775">
        <w:rPr>
          <w:rFonts w:eastAsia="Times New Roman"/>
          <w:color w:val="auto"/>
          <w:spacing w:val="-3"/>
          <w:kern w:val="0"/>
          <w:lang w:eastAsia="sr-Latn-RS"/>
        </w:rPr>
        <w:t>а</w:t>
      </w:r>
      <w:r w:rsidRPr="00531775">
        <w:rPr>
          <w:rFonts w:eastAsia="Times New Roman"/>
          <w:color w:val="auto"/>
          <w:kern w:val="0"/>
          <w:lang w:eastAsia="sr-Latn-RS"/>
        </w:rPr>
        <w:t>ду</w:t>
      </w:r>
      <w:r w:rsidRPr="00531775">
        <w:rPr>
          <w:rFonts w:eastAsia="Times New Roman"/>
          <w:color w:val="auto"/>
          <w:spacing w:val="14"/>
          <w:kern w:val="0"/>
          <w:lang w:eastAsia="sr-Latn-RS"/>
        </w:rPr>
        <w:t xml:space="preserve"> </w:t>
      </w:r>
      <w:r w:rsidRPr="00531775">
        <w:rPr>
          <w:rFonts w:eastAsia="Times New Roman"/>
          <w:color w:val="auto"/>
          <w:spacing w:val="-3"/>
          <w:kern w:val="0"/>
          <w:lang w:eastAsia="sr-Latn-RS"/>
        </w:rPr>
        <w:t>с</w:t>
      </w:r>
      <w:r w:rsidRPr="00531775">
        <w:rPr>
          <w:rFonts w:eastAsia="Times New Roman"/>
          <w:color w:val="auto"/>
          <w:kern w:val="0"/>
          <w:lang w:eastAsia="sr-Latn-RS"/>
        </w:rPr>
        <w:t>а п</w:t>
      </w:r>
      <w:r w:rsidRPr="00531775">
        <w:rPr>
          <w:rFonts w:eastAsia="Times New Roman"/>
          <w:color w:val="auto"/>
          <w:spacing w:val="-3"/>
          <w:kern w:val="0"/>
          <w:lang w:eastAsia="sr-Latn-RS"/>
        </w:rPr>
        <w:t>о</w:t>
      </w:r>
      <w:r w:rsidRPr="00531775">
        <w:rPr>
          <w:rFonts w:eastAsia="Times New Roman"/>
          <w:color w:val="auto"/>
          <w:spacing w:val="-1"/>
          <w:kern w:val="0"/>
          <w:lang w:eastAsia="sr-Latn-RS"/>
        </w:rPr>
        <w:t>з</w:t>
      </w:r>
      <w:r w:rsidRPr="00531775">
        <w:rPr>
          <w:rFonts w:eastAsia="Times New Roman"/>
          <w:color w:val="auto"/>
          <w:spacing w:val="-2"/>
          <w:kern w:val="0"/>
          <w:lang w:eastAsia="sr-Latn-RS"/>
        </w:rPr>
        <w:t>и</w:t>
      </w:r>
      <w:r w:rsidRPr="00531775">
        <w:rPr>
          <w:rFonts w:eastAsia="Times New Roman"/>
          <w:color w:val="auto"/>
          <w:spacing w:val="-1"/>
          <w:kern w:val="0"/>
          <w:lang w:eastAsia="sr-Latn-RS"/>
        </w:rPr>
        <w:t>ти</w:t>
      </w:r>
      <w:r w:rsidRPr="00531775">
        <w:rPr>
          <w:rFonts w:eastAsia="Times New Roman"/>
          <w:color w:val="auto"/>
          <w:kern w:val="0"/>
          <w:lang w:eastAsia="sr-Latn-RS"/>
        </w:rPr>
        <w:t>вн</w:t>
      </w:r>
      <w:r w:rsidRPr="00531775">
        <w:rPr>
          <w:rFonts w:eastAsia="Times New Roman"/>
          <w:color w:val="auto"/>
          <w:spacing w:val="-1"/>
          <w:kern w:val="0"/>
          <w:lang w:eastAsia="sr-Latn-RS"/>
        </w:rPr>
        <w:t>и</w:t>
      </w:r>
      <w:r w:rsidRPr="00531775">
        <w:rPr>
          <w:rFonts w:eastAsia="Times New Roman"/>
          <w:color w:val="auto"/>
          <w:kern w:val="0"/>
          <w:lang w:eastAsia="sr-Latn-RS"/>
        </w:rPr>
        <w:t>м</w:t>
      </w:r>
      <w:r w:rsidRPr="00531775">
        <w:rPr>
          <w:rFonts w:eastAsia="Times New Roman"/>
          <w:color w:val="auto"/>
          <w:spacing w:val="22"/>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ро</w:t>
      </w:r>
      <w:r w:rsidRPr="00531775">
        <w:rPr>
          <w:rFonts w:eastAsia="Times New Roman"/>
          <w:color w:val="auto"/>
          <w:kern w:val="0"/>
          <w:lang w:eastAsia="sr-Latn-RS"/>
        </w:rPr>
        <w:t>п</w:t>
      </w:r>
      <w:r w:rsidRPr="00531775">
        <w:rPr>
          <w:rFonts w:eastAsia="Times New Roman"/>
          <w:color w:val="auto"/>
          <w:spacing w:val="-2"/>
          <w:kern w:val="0"/>
          <w:lang w:eastAsia="sr-Latn-RS"/>
        </w:rPr>
        <w:t>и</w:t>
      </w:r>
      <w:r w:rsidRPr="00531775">
        <w:rPr>
          <w:rFonts w:eastAsia="Times New Roman"/>
          <w:color w:val="auto"/>
          <w:kern w:val="0"/>
          <w:lang w:eastAsia="sr-Latn-RS"/>
        </w:rPr>
        <w:t>с</w:t>
      </w:r>
      <w:r w:rsidRPr="00531775">
        <w:rPr>
          <w:rFonts w:eastAsia="Times New Roman"/>
          <w:color w:val="auto"/>
          <w:spacing w:val="-2"/>
          <w:kern w:val="0"/>
          <w:lang w:eastAsia="sr-Latn-RS"/>
        </w:rPr>
        <w:t>и</w:t>
      </w:r>
      <w:r w:rsidRPr="00531775">
        <w:rPr>
          <w:rFonts w:eastAsia="Times New Roman"/>
          <w:color w:val="auto"/>
          <w:spacing w:val="-1"/>
          <w:kern w:val="0"/>
          <w:lang w:eastAsia="sr-Latn-RS"/>
        </w:rPr>
        <w:t>м</w:t>
      </w:r>
      <w:r w:rsidRPr="00531775">
        <w:rPr>
          <w:rFonts w:eastAsia="Times New Roman"/>
          <w:color w:val="auto"/>
          <w:kern w:val="0"/>
          <w:lang w:eastAsia="sr-Latn-RS"/>
        </w:rPr>
        <w:t>а</w:t>
      </w:r>
      <w:r w:rsidRPr="00531775">
        <w:rPr>
          <w:rFonts w:eastAsia="Times New Roman"/>
          <w:color w:val="auto"/>
          <w:spacing w:val="20"/>
          <w:kern w:val="0"/>
          <w:lang w:eastAsia="sr-Latn-RS"/>
        </w:rPr>
        <w:t xml:space="preserve"> </w:t>
      </w:r>
      <w:r w:rsidRPr="00531775">
        <w:rPr>
          <w:rFonts w:eastAsia="Times New Roman"/>
          <w:color w:val="auto"/>
          <w:kern w:val="0"/>
          <w:lang w:eastAsia="sr-Latn-RS"/>
        </w:rPr>
        <w:t>и</w:t>
      </w:r>
      <w:r w:rsidRPr="00531775">
        <w:rPr>
          <w:rFonts w:eastAsia="Times New Roman"/>
          <w:color w:val="auto"/>
          <w:spacing w:val="21"/>
          <w:kern w:val="0"/>
          <w:lang w:eastAsia="sr-Latn-RS"/>
        </w:rPr>
        <w:t xml:space="preserve"> </w:t>
      </w:r>
      <w:r w:rsidRPr="00531775">
        <w:rPr>
          <w:rFonts w:eastAsia="Times New Roman"/>
          <w:color w:val="auto"/>
          <w:spacing w:val="-1"/>
          <w:kern w:val="0"/>
          <w:lang w:eastAsia="sr-Latn-RS"/>
        </w:rPr>
        <w:t>о</w:t>
      </w:r>
      <w:r w:rsidRPr="00531775">
        <w:rPr>
          <w:rFonts w:eastAsia="Times New Roman"/>
          <w:color w:val="auto"/>
          <w:kern w:val="0"/>
          <w:lang w:eastAsia="sr-Latn-RS"/>
        </w:rPr>
        <w:t>в</w:t>
      </w:r>
      <w:r w:rsidRPr="00531775">
        <w:rPr>
          <w:rFonts w:eastAsia="Times New Roman"/>
          <w:color w:val="auto"/>
          <w:spacing w:val="-2"/>
          <w:kern w:val="0"/>
          <w:lang w:eastAsia="sr-Latn-RS"/>
        </w:rPr>
        <w:t>и</w:t>
      </w:r>
      <w:r w:rsidRPr="00531775">
        <w:rPr>
          <w:rFonts w:eastAsia="Times New Roman"/>
          <w:color w:val="auto"/>
          <w:kern w:val="0"/>
          <w:lang w:eastAsia="sr-Latn-RS"/>
        </w:rPr>
        <w:t>м</w:t>
      </w:r>
      <w:r w:rsidRPr="00531775">
        <w:rPr>
          <w:rFonts w:eastAsia="Times New Roman"/>
          <w:color w:val="auto"/>
          <w:spacing w:val="22"/>
          <w:kern w:val="0"/>
          <w:lang w:eastAsia="sr-Latn-RS"/>
        </w:rPr>
        <w:t xml:space="preserve"> </w:t>
      </w:r>
      <w:r w:rsidRPr="00531775">
        <w:rPr>
          <w:rFonts w:eastAsia="Times New Roman"/>
          <w:color w:val="auto"/>
          <w:spacing w:val="-3"/>
          <w:kern w:val="0"/>
          <w:lang w:val="sr-Cyrl-RS" w:eastAsia="sr-Latn-RS"/>
        </w:rPr>
        <w:t>У</w:t>
      </w:r>
      <w:r w:rsidRPr="00531775">
        <w:rPr>
          <w:rFonts w:eastAsia="Times New Roman"/>
          <w:color w:val="auto"/>
          <w:spacing w:val="-4"/>
          <w:kern w:val="0"/>
          <w:lang w:eastAsia="sr-Latn-RS"/>
        </w:rPr>
        <w:t>г</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оро</w:t>
      </w:r>
      <w:r w:rsidRPr="00531775">
        <w:rPr>
          <w:rFonts w:eastAsia="Times New Roman"/>
          <w:color w:val="auto"/>
          <w:kern w:val="0"/>
          <w:lang w:eastAsia="sr-Latn-RS"/>
        </w:rPr>
        <w:t>м</w:t>
      </w:r>
      <w:r w:rsidRPr="00531775">
        <w:rPr>
          <w:rFonts w:eastAsia="Times New Roman"/>
          <w:color w:val="auto"/>
          <w:spacing w:val="22"/>
          <w:kern w:val="0"/>
          <w:lang w:eastAsia="sr-Latn-RS"/>
        </w:rPr>
        <w:t xml:space="preserve"> </w:t>
      </w:r>
      <w:r w:rsidRPr="00531775">
        <w:rPr>
          <w:rFonts w:eastAsia="Times New Roman"/>
          <w:color w:val="auto"/>
          <w:kern w:val="0"/>
          <w:lang w:eastAsia="sr-Latn-RS"/>
        </w:rPr>
        <w:t>и</w:t>
      </w:r>
      <w:r w:rsidRPr="00531775">
        <w:rPr>
          <w:rFonts w:eastAsia="Times New Roman"/>
          <w:color w:val="auto"/>
          <w:spacing w:val="21"/>
          <w:kern w:val="0"/>
          <w:lang w:eastAsia="sr-Latn-RS"/>
        </w:rPr>
        <w:t xml:space="preserve"> </w:t>
      </w:r>
      <w:r w:rsidRPr="00531775">
        <w:rPr>
          <w:rFonts w:eastAsia="Times New Roman"/>
          <w:color w:val="auto"/>
          <w:spacing w:val="-3"/>
          <w:kern w:val="0"/>
          <w:lang w:eastAsia="sr-Latn-RS"/>
        </w:rPr>
        <w:t>у</w:t>
      </w:r>
      <w:r w:rsidRPr="00531775">
        <w:rPr>
          <w:rFonts w:eastAsia="Times New Roman"/>
          <w:color w:val="auto"/>
          <w:spacing w:val="-4"/>
          <w:kern w:val="0"/>
          <w:lang w:eastAsia="sr-Latn-RS"/>
        </w:rPr>
        <w:t>г</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ор</w:t>
      </w:r>
      <w:r w:rsidRPr="00531775">
        <w:rPr>
          <w:rFonts w:eastAsia="Times New Roman"/>
          <w:color w:val="auto"/>
          <w:kern w:val="0"/>
          <w:lang w:eastAsia="sr-Latn-RS"/>
        </w:rPr>
        <w:t>не</w:t>
      </w:r>
      <w:r w:rsidRPr="00531775">
        <w:rPr>
          <w:rFonts w:eastAsia="Times New Roman"/>
          <w:color w:val="auto"/>
          <w:spacing w:val="22"/>
          <w:kern w:val="0"/>
          <w:lang w:eastAsia="sr-Latn-RS"/>
        </w:rPr>
        <w:t xml:space="preserve"> </w:t>
      </w:r>
      <w:r w:rsidRPr="00531775">
        <w:rPr>
          <w:rFonts w:eastAsia="Times New Roman"/>
          <w:color w:val="auto"/>
          <w:kern w:val="0"/>
          <w:lang w:eastAsia="sr-Latn-RS"/>
        </w:rPr>
        <w:t>с</w:t>
      </w:r>
      <w:r w:rsidRPr="00531775">
        <w:rPr>
          <w:rFonts w:eastAsia="Times New Roman"/>
          <w:color w:val="auto"/>
          <w:spacing w:val="-1"/>
          <w:kern w:val="0"/>
          <w:lang w:eastAsia="sr-Latn-RS"/>
        </w:rPr>
        <w:t>тра</w:t>
      </w:r>
      <w:r w:rsidRPr="00531775">
        <w:rPr>
          <w:rFonts w:eastAsia="Times New Roman"/>
          <w:color w:val="auto"/>
          <w:kern w:val="0"/>
          <w:lang w:eastAsia="sr-Latn-RS"/>
        </w:rPr>
        <w:t>не</w:t>
      </w:r>
      <w:r w:rsidRPr="00531775">
        <w:rPr>
          <w:rFonts w:eastAsia="Times New Roman"/>
          <w:color w:val="auto"/>
          <w:spacing w:val="20"/>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w:t>
      </w:r>
      <w:r w:rsidRPr="00531775">
        <w:rPr>
          <w:rFonts w:eastAsia="Times New Roman"/>
          <w:color w:val="auto"/>
          <w:spacing w:val="-2"/>
          <w:kern w:val="0"/>
          <w:lang w:eastAsia="sr-Latn-RS"/>
        </w:rPr>
        <w:t>и</w:t>
      </w:r>
      <w:r w:rsidRPr="00531775">
        <w:rPr>
          <w:rFonts w:eastAsia="Times New Roman"/>
          <w:color w:val="auto"/>
          <w:kern w:val="0"/>
          <w:lang w:eastAsia="sr-Latn-RS"/>
        </w:rPr>
        <w:t>с</w:t>
      </w:r>
      <w:r w:rsidRPr="00531775">
        <w:rPr>
          <w:rFonts w:eastAsia="Times New Roman"/>
          <w:color w:val="auto"/>
          <w:spacing w:val="2"/>
          <w:kern w:val="0"/>
          <w:lang w:eastAsia="sr-Latn-RS"/>
        </w:rPr>
        <w:t>т</w:t>
      </w:r>
      <w:r w:rsidRPr="00531775">
        <w:rPr>
          <w:rFonts w:eastAsia="Times New Roman"/>
          <w:color w:val="auto"/>
          <w:spacing w:val="-3"/>
          <w:kern w:val="0"/>
          <w:lang w:eastAsia="sr-Latn-RS"/>
        </w:rPr>
        <w:t>у</w:t>
      </w:r>
      <w:r w:rsidRPr="00531775">
        <w:rPr>
          <w:rFonts w:eastAsia="Times New Roman"/>
          <w:color w:val="auto"/>
          <w:kern w:val="0"/>
          <w:lang w:eastAsia="sr-Latn-RS"/>
        </w:rPr>
        <w:t>п</w:t>
      </w:r>
      <w:r w:rsidRPr="00531775">
        <w:rPr>
          <w:rFonts w:eastAsia="Times New Roman"/>
          <w:color w:val="auto"/>
          <w:spacing w:val="-1"/>
          <w:kern w:val="0"/>
          <w:lang w:eastAsia="sr-Latn-RS"/>
        </w:rPr>
        <w:t>ић</w:t>
      </w:r>
      <w:r w:rsidRPr="00531775">
        <w:rPr>
          <w:rFonts w:eastAsia="Times New Roman"/>
          <w:color w:val="auto"/>
          <w:kern w:val="0"/>
          <w:lang w:eastAsia="sr-Latn-RS"/>
        </w:rPr>
        <w:t>е</w:t>
      </w:r>
      <w:r w:rsidRPr="00531775">
        <w:rPr>
          <w:rFonts w:eastAsia="Times New Roman"/>
          <w:color w:val="auto"/>
          <w:spacing w:val="22"/>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римо</w:t>
      </w:r>
      <w:r w:rsidRPr="00531775">
        <w:rPr>
          <w:rFonts w:eastAsia="Times New Roman"/>
          <w:color w:val="auto"/>
          <w:kern w:val="0"/>
          <w:lang w:eastAsia="sr-Latn-RS"/>
        </w:rPr>
        <w:t>п</w:t>
      </w:r>
      <w:r w:rsidRPr="00531775">
        <w:rPr>
          <w:rFonts w:eastAsia="Times New Roman"/>
          <w:color w:val="auto"/>
          <w:spacing w:val="-1"/>
          <w:kern w:val="0"/>
          <w:lang w:eastAsia="sr-Latn-RS"/>
        </w:rPr>
        <w:t>р</w:t>
      </w:r>
      <w:r w:rsidRPr="00531775">
        <w:rPr>
          <w:rFonts w:eastAsia="Times New Roman"/>
          <w:color w:val="auto"/>
          <w:spacing w:val="-6"/>
          <w:kern w:val="0"/>
          <w:lang w:eastAsia="sr-Latn-RS"/>
        </w:rPr>
        <w:t>е</w:t>
      </w:r>
      <w:r w:rsidRPr="00531775">
        <w:rPr>
          <w:rFonts w:eastAsia="Times New Roman"/>
          <w:color w:val="auto"/>
          <w:kern w:val="0"/>
          <w:lang w:eastAsia="sr-Latn-RS"/>
        </w:rPr>
        <w:t>д</w:t>
      </w:r>
      <w:r w:rsidRPr="00531775">
        <w:rPr>
          <w:rFonts w:eastAsia="Times New Roman"/>
          <w:color w:val="auto"/>
          <w:spacing w:val="-3"/>
          <w:kern w:val="0"/>
          <w:lang w:eastAsia="sr-Latn-RS"/>
        </w:rPr>
        <w:t>а</w:t>
      </w:r>
      <w:r w:rsidRPr="00531775">
        <w:rPr>
          <w:rFonts w:eastAsia="Times New Roman"/>
          <w:color w:val="auto"/>
          <w:spacing w:val="1"/>
          <w:kern w:val="0"/>
          <w:lang w:eastAsia="sr-Latn-RS"/>
        </w:rPr>
        <w:t>ј</w:t>
      </w:r>
      <w:r w:rsidRPr="00531775">
        <w:rPr>
          <w:rFonts w:eastAsia="Times New Roman"/>
          <w:color w:val="auto"/>
          <w:kern w:val="0"/>
          <w:lang w:eastAsia="sr-Latn-RS"/>
        </w:rPr>
        <w:t>и</w:t>
      </w:r>
      <w:r w:rsidRPr="00531775">
        <w:rPr>
          <w:rFonts w:eastAsia="Times New Roman"/>
          <w:color w:val="auto"/>
          <w:spacing w:val="21"/>
          <w:kern w:val="0"/>
          <w:lang w:eastAsia="sr-Latn-RS"/>
        </w:rPr>
        <w:t xml:space="preserve"> </w:t>
      </w:r>
      <w:r w:rsidRPr="00531775">
        <w:rPr>
          <w:rFonts w:eastAsia="Times New Roman"/>
          <w:color w:val="auto"/>
          <w:kern w:val="0"/>
          <w:lang w:eastAsia="sr-Latn-RS"/>
        </w:rPr>
        <w:t>и</w:t>
      </w:r>
      <w:r w:rsidRPr="00531775">
        <w:rPr>
          <w:rFonts w:eastAsia="Times New Roman"/>
          <w:color w:val="auto"/>
          <w:spacing w:val="21"/>
          <w:kern w:val="0"/>
          <w:lang w:eastAsia="sr-Latn-RS"/>
        </w:rPr>
        <w:t xml:space="preserve"> </w:t>
      </w:r>
      <w:r w:rsidRPr="00531775">
        <w:rPr>
          <w:rFonts w:eastAsia="Times New Roman"/>
          <w:color w:val="auto"/>
          <w:spacing w:val="1"/>
          <w:kern w:val="0"/>
          <w:lang w:eastAsia="sr-Latn-RS"/>
        </w:rPr>
        <w:t>к</w:t>
      </w:r>
      <w:r w:rsidRPr="00531775">
        <w:rPr>
          <w:rFonts w:eastAsia="Times New Roman"/>
          <w:color w:val="auto"/>
          <w:spacing w:val="-1"/>
          <w:kern w:val="0"/>
          <w:lang w:eastAsia="sr-Latn-RS"/>
        </w:rPr>
        <w:t>о</w:t>
      </w:r>
      <w:r w:rsidRPr="00531775">
        <w:rPr>
          <w:rFonts w:eastAsia="Times New Roman"/>
          <w:color w:val="auto"/>
          <w:spacing w:val="-2"/>
          <w:kern w:val="0"/>
          <w:lang w:eastAsia="sr-Latn-RS"/>
        </w:rPr>
        <w:t>н</w:t>
      </w:r>
      <w:r w:rsidRPr="00531775">
        <w:rPr>
          <w:rFonts w:eastAsia="Times New Roman"/>
          <w:color w:val="auto"/>
          <w:spacing w:val="-6"/>
          <w:kern w:val="0"/>
          <w:lang w:eastAsia="sr-Latn-RS"/>
        </w:rPr>
        <w:t>а</w:t>
      </w:r>
      <w:r w:rsidRPr="00531775">
        <w:rPr>
          <w:rFonts w:eastAsia="Times New Roman"/>
          <w:color w:val="auto"/>
          <w:kern w:val="0"/>
          <w:lang w:eastAsia="sr-Latn-RS"/>
        </w:rPr>
        <w:t>чн</w:t>
      </w:r>
      <w:r w:rsidRPr="00531775">
        <w:rPr>
          <w:rFonts w:eastAsia="Times New Roman"/>
          <w:color w:val="auto"/>
          <w:spacing w:val="-1"/>
          <w:kern w:val="0"/>
          <w:lang w:eastAsia="sr-Latn-RS"/>
        </w:rPr>
        <w:t>ом о</w:t>
      </w:r>
      <w:r w:rsidRPr="00531775">
        <w:rPr>
          <w:rFonts w:eastAsia="Times New Roman"/>
          <w:color w:val="auto"/>
          <w:kern w:val="0"/>
          <w:lang w:eastAsia="sr-Latn-RS"/>
        </w:rPr>
        <w:t>б</w:t>
      </w:r>
      <w:r w:rsidRPr="00531775">
        <w:rPr>
          <w:rFonts w:eastAsia="Times New Roman"/>
          <w:color w:val="auto"/>
          <w:spacing w:val="-1"/>
          <w:kern w:val="0"/>
          <w:lang w:eastAsia="sr-Latn-RS"/>
        </w:rPr>
        <w:t>р</w:t>
      </w:r>
      <w:r w:rsidRPr="00531775">
        <w:rPr>
          <w:rFonts w:eastAsia="Times New Roman"/>
          <w:color w:val="auto"/>
          <w:spacing w:val="-6"/>
          <w:kern w:val="0"/>
          <w:lang w:eastAsia="sr-Latn-RS"/>
        </w:rPr>
        <w:t>а</w:t>
      </w:r>
      <w:r w:rsidRPr="00531775">
        <w:rPr>
          <w:rFonts w:eastAsia="Times New Roman"/>
          <w:color w:val="auto"/>
          <w:kern w:val="0"/>
          <w:lang w:eastAsia="sr-Latn-RS"/>
        </w:rPr>
        <w:t>ч</w:t>
      </w:r>
      <w:r w:rsidRPr="00531775">
        <w:rPr>
          <w:rFonts w:eastAsia="Times New Roman"/>
          <w:color w:val="auto"/>
          <w:spacing w:val="-3"/>
          <w:kern w:val="0"/>
          <w:lang w:eastAsia="sr-Latn-RS"/>
        </w:rPr>
        <w:t>у</w:t>
      </w:r>
      <w:r w:rsidRPr="00531775">
        <w:rPr>
          <w:rFonts w:eastAsia="Times New Roman"/>
          <w:color w:val="auto"/>
          <w:kern w:val="0"/>
          <w:lang w:eastAsia="sr-Latn-RS"/>
        </w:rPr>
        <w:t>н</w:t>
      </w:r>
      <w:r w:rsidRPr="00531775">
        <w:rPr>
          <w:rFonts w:eastAsia="Times New Roman"/>
          <w:color w:val="auto"/>
          <w:spacing w:val="-24"/>
          <w:kern w:val="0"/>
          <w:lang w:eastAsia="sr-Latn-RS"/>
        </w:rPr>
        <w:t>у</w:t>
      </w:r>
      <w:r w:rsidRPr="00531775">
        <w:rPr>
          <w:rFonts w:eastAsia="Times New Roman"/>
          <w:color w:val="auto"/>
          <w:kern w:val="0"/>
          <w:lang w:eastAsia="sr-Latn-RS"/>
        </w:rPr>
        <w:t>.</w:t>
      </w:r>
    </w:p>
    <w:p w14:paraId="60F3B0DF" w14:textId="37649F4A" w:rsidR="00DA086E" w:rsidRPr="00531775" w:rsidRDefault="00DA086E" w:rsidP="00524F5F">
      <w:pPr>
        <w:widowControl w:val="0"/>
        <w:suppressAutoHyphens w:val="0"/>
        <w:kinsoku w:val="0"/>
        <w:overflowPunct w:val="0"/>
        <w:autoSpaceDE w:val="0"/>
        <w:autoSpaceDN w:val="0"/>
        <w:adjustRightInd w:val="0"/>
        <w:spacing w:line="240" w:lineRule="auto"/>
        <w:ind w:right="103"/>
        <w:jc w:val="both"/>
        <w:rPr>
          <w:rFonts w:eastAsia="Times New Roman"/>
          <w:color w:val="auto"/>
          <w:kern w:val="0"/>
          <w:lang w:eastAsia="sr-Latn-RS"/>
        </w:rPr>
      </w:pPr>
      <w:r w:rsidRPr="00531775">
        <w:rPr>
          <w:rFonts w:eastAsia="Times New Roman"/>
          <w:color w:val="auto"/>
          <w:kern w:val="0"/>
          <w:lang w:eastAsia="sr-Latn-RS"/>
        </w:rPr>
        <w:t>О</w:t>
      </w:r>
      <w:r w:rsidRPr="00531775">
        <w:rPr>
          <w:rFonts w:eastAsia="Times New Roman"/>
          <w:color w:val="auto"/>
          <w:spacing w:val="34"/>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w:t>
      </w:r>
      <w:r w:rsidRPr="00531775">
        <w:rPr>
          <w:rFonts w:eastAsia="Times New Roman"/>
          <w:color w:val="auto"/>
          <w:spacing w:val="-2"/>
          <w:kern w:val="0"/>
          <w:lang w:eastAsia="sr-Latn-RS"/>
        </w:rPr>
        <w:t>и</w:t>
      </w:r>
      <w:r w:rsidRPr="00531775">
        <w:rPr>
          <w:rFonts w:eastAsia="Times New Roman"/>
          <w:color w:val="auto"/>
          <w:spacing w:val="-1"/>
          <w:kern w:val="0"/>
          <w:lang w:eastAsia="sr-Latn-RS"/>
        </w:rPr>
        <w:t>мо</w:t>
      </w:r>
      <w:r w:rsidRPr="00531775">
        <w:rPr>
          <w:rFonts w:eastAsia="Times New Roman"/>
          <w:color w:val="auto"/>
          <w:kern w:val="0"/>
          <w:lang w:eastAsia="sr-Latn-RS"/>
        </w:rPr>
        <w:t>п</w:t>
      </w:r>
      <w:r w:rsidRPr="00531775">
        <w:rPr>
          <w:rFonts w:eastAsia="Times New Roman"/>
          <w:color w:val="auto"/>
          <w:spacing w:val="-1"/>
          <w:kern w:val="0"/>
          <w:lang w:eastAsia="sr-Latn-RS"/>
        </w:rPr>
        <w:t>р</w:t>
      </w:r>
      <w:r w:rsidRPr="00531775">
        <w:rPr>
          <w:rFonts w:eastAsia="Times New Roman"/>
          <w:color w:val="auto"/>
          <w:spacing w:val="-8"/>
          <w:kern w:val="0"/>
          <w:lang w:eastAsia="sr-Latn-RS"/>
        </w:rPr>
        <w:t>е</w:t>
      </w:r>
      <w:r w:rsidRPr="00531775">
        <w:rPr>
          <w:rFonts w:eastAsia="Times New Roman"/>
          <w:color w:val="auto"/>
          <w:kern w:val="0"/>
          <w:lang w:eastAsia="sr-Latn-RS"/>
        </w:rPr>
        <w:t>д</w:t>
      </w:r>
      <w:r w:rsidRPr="00531775">
        <w:rPr>
          <w:rFonts w:eastAsia="Times New Roman"/>
          <w:color w:val="auto"/>
          <w:spacing w:val="-1"/>
          <w:kern w:val="0"/>
          <w:lang w:eastAsia="sr-Latn-RS"/>
        </w:rPr>
        <w:t>а</w:t>
      </w:r>
      <w:r w:rsidRPr="00531775">
        <w:rPr>
          <w:rFonts w:eastAsia="Times New Roman"/>
          <w:color w:val="auto"/>
          <w:spacing w:val="1"/>
          <w:kern w:val="0"/>
          <w:lang w:eastAsia="sr-Latn-RS"/>
        </w:rPr>
        <w:t>ј</w:t>
      </w:r>
      <w:r w:rsidRPr="00531775">
        <w:rPr>
          <w:rFonts w:eastAsia="Times New Roman"/>
          <w:color w:val="auto"/>
          <w:kern w:val="0"/>
          <w:lang w:eastAsia="sr-Latn-RS"/>
        </w:rPr>
        <w:t>и</w:t>
      </w:r>
      <w:r w:rsidRPr="00531775">
        <w:rPr>
          <w:rFonts w:eastAsia="Times New Roman"/>
          <w:color w:val="auto"/>
          <w:spacing w:val="32"/>
          <w:kern w:val="0"/>
          <w:lang w:eastAsia="sr-Latn-RS"/>
        </w:rPr>
        <w:t xml:space="preserve"> </w:t>
      </w:r>
      <w:r w:rsidRPr="00531775">
        <w:rPr>
          <w:rFonts w:eastAsia="Times New Roman"/>
          <w:color w:val="auto"/>
          <w:spacing w:val="-3"/>
          <w:kern w:val="0"/>
          <w:lang w:eastAsia="sr-Latn-RS"/>
        </w:rPr>
        <w:t>с</w:t>
      </w:r>
      <w:r w:rsidRPr="00531775">
        <w:rPr>
          <w:rFonts w:eastAsia="Times New Roman"/>
          <w:color w:val="auto"/>
          <w:kern w:val="0"/>
          <w:lang w:eastAsia="sr-Latn-RS"/>
        </w:rPr>
        <w:t>е</w:t>
      </w:r>
      <w:r w:rsidRPr="00531775">
        <w:rPr>
          <w:rFonts w:eastAsia="Times New Roman"/>
          <w:color w:val="auto"/>
          <w:spacing w:val="33"/>
          <w:kern w:val="0"/>
          <w:lang w:eastAsia="sr-Latn-RS"/>
        </w:rPr>
        <w:t xml:space="preserve"> </w:t>
      </w:r>
      <w:r w:rsidRPr="00531775">
        <w:rPr>
          <w:rFonts w:eastAsia="Times New Roman"/>
          <w:color w:val="auto"/>
          <w:spacing w:val="-3"/>
          <w:kern w:val="0"/>
          <w:lang w:eastAsia="sr-Latn-RS"/>
        </w:rPr>
        <w:t>с</w:t>
      </w:r>
      <w:r w:rsidRPr="00531775">
        <w:rPr>
          <w:rFonts w:eastAsia="Times New Roman"/>
          <w:color w:val="auto"/>
          <w:spacing w:val="-1"/>
          <w:kern w:val="0"/>
          <w:lang w:eastAsia="sr-Latn-RS"/>
        </w:rPr>
        <w:t>а</w:t>
      </w:r>
      <w:r w:rsidRPr="00531775">
        <w:rPr>
          <w:rFonts w:eastAsia="Times New Roman"/>
          <w:color w:val="auto"/>
          <w:kern w:val="0"/>
          <w:lang w:eastAsia="sr-Latn-RS"/>
        </w:rPr>
        <w:t>с</w:t>
      </w:r>
      <w:r w:rsidRPr="00531775">
        <w:rPr>
          <w:rFonts w:eastAsia="Times New Roman"/>
          <w:color w:val="auto"/>
          <w:spacing w:val="-3"/>
          <w:kern w:val="0"/>
          <w:lang w:eastAsia="sr-Latn-RS"/>
        </w:rPr>
        <w:t>т</w:t>
      </w:r>
      <w:r w:rsidRPr="00531775">
        <w:rPr>
          <w:rFonts w:eastAsia="Times New Roman"/>
          <w:color w:val="auto"/>
          <w:spacing w:val="-1"/>
          <w:kern w:val="0"/>
          <w:lang w:eastAsia="sr-Latn-RS"/>
        </w:rPr>
        <w:t>а</w:t>
      </w:r>
      <w:r w:rsidRPr="00531775">
        <w:rPr>
          <w:rFonts w:eastAsia="Times New Roman"/>
          <w:color w:val="auto"/>
          <w:kern w:val="0"/>
          <w:lang w:eastAsia="sr-Latn-RS"/>
        </w:rPr>
        <w:t>в</w:t>
      </w:r>
      <w:r w:rsidRPr="00531775">
        <w:rPr>
          <w:rFonts w:eastAsia="Times New Roman"/>
          <w:color w:val="auto"/>
          <w:spacing w:val="-1"/>
          <w:kern w:val="0"/>
          <w:lang w:eastAsia="sr-Latn-RS"/>
        </w:rPr>
        <w:t>љ</w:t>
      </w:r>
      <w:r w:rsidRPr="00531775">
        <w:rPr>
          <w:rFonts w:eastAsia="Times New Roman"/>
          <w:color w:val="auto"/>
          <w:kern w:val="0"/>
          <w:lang w:eastAsia="sr-Latn-RS"/>
        </w:rPr>
        <w:t>а</w:t>
      </w:r>
      <w:r w:rsidRPr="00531775">
        <w:rPr>
          <w:rFonts w:eastAsia="Times New Roman"/>
          <w:color w:val="auto"/>
          <w:spacing w:val="33"/>
          <w:kern w:val="0"/>
          <w:lang w:eastAsia="sr-Latn-RS"/>
        </w:rPr>
        <w:t xml:space="preserve"> </w:t>
      </w:r>
      <w:r w:rsidRPr="00531775">
        <w:rPr>
          <w:rFonts w:eastAsia="Times New Roman"/>
          <w:color w:val="auto"/>
          <w:spacing w:val="-1"/>
          <w:kern w:val="0"/>
          <w:lang w:eastAsia="sr-Latn-RS"/>
        </w:rPr>
        <w:t>за</w:t>
      </w:r>
      <w:r w:rsidRPr="00531775">
        <w:rPr>
          <w:rFonts w:eastAsia="Times New Roman"/>
          <w:color w:val="auto"/>
          <w:kern w:val="0"/>
          <w:lang w:eastAsia="sr-Latn-RS"/>
        </w:rPr>
        <w:t>п</w:t>
      </w:r>
      <w:r w:rsidRPr="00531775">
        <w:rPr>
          <w:rFonts w:eastAsia="Times New Roman"/>
          <w:color w:val="auto"/>
          <w:spacing w:val="-2"/>
          <w:kern w:val="0"/>
          <w:lang w:eastAsia="sr-Latn-RS"/>
        </w:rPr>
        <w:t>и</w:t>
      </w:r>
      <w:r w:rsidRPr="00531775">
        <w:rPr>
          <w:rFonts w:eastAsia="Times New Roman"/>
          <w:color w:val="auto"/>
          <w:kern w:val="0"/>
          <w:lang w:eastAsia="sr-Latn-RS"/>
        </w:rPr>
        <w:t>сн</w:t>
      </w:r>
      <w:r w:rsidRPr="00531775">
        <w:rPr>
          <w:rFonts w:eastAsia="Times New Roman"/>
          <w:color w:val="auto"/>
          <w:spacing w:val="-2"/>
          <w:kern w:val="0"/>
          <w:lang w:eastAsia="sr-Latn-RS"/>
        </w:rPr>
        <w:t>и</w:t>
      </w:r>
      <w:r w:rsidRPr="00531775">
        <w:rPr>
          <w:rFonts w:eastAsia="Times New Roman"/>
          <w:color w:val="auto"/>
          <w:spacing w:val="-1"/>
          <w:kern w:val="0"/>
          <w:lang w:eastAsia="sr-Latn-RS"/>
        </w:rPr>
        <w:t>к</w:t>
      </w:r>
      <w:r w:rsidRPr="00531775">
        <w:rPr>
          <w:rFonts w:eastAsia="Times New Roman"/>
          <w:color w:val="auto"/>
          <w:kern w:val="0"/>
          <w:lang w:eastAsia="sr-Latn-RS"/>
        </w:rPr>
        <w:t>,</w:t>
      </w:r>
      <w:r w:rsidRPr="00531775">
        <w:rPr>
          <w:rFonts w:eastAsia="Times New Roman"/>
          <w:color w:val="auto"/>
          <w:spacing w:val="34"/>
          <w:kern w:val="0"/>
          <w:lang w:eastAsia="sr-Latn-RS"/>
        </w:rPr>
        <w:t xml:space="preserve"> </w:t>
      </w:r>
      <w:r w:rsidRPr="00531775">
        <w:rPr>
          <w:rFonts w:eastAsia="Times New Roman"/>
          <w:color w:val="auto"/>
          <w:spacing w:val="1"/>
          <w:kern w:val="0"/>
          <w:lang w:eastAsia="sr-Latn-RS"/>
        </w:rPr>
        <w:t>к</w:t>
      </w:r>
      <w:r w:rsidRPr="00531775">
        <w:rPr>
          <w:rFonts w:eastAsia="Times New Roman"/>
          <w:color w:val="auto"/>
          <w:spacing w:val="-3"/>
          <w:kern w:val="0"/>
          <w:lang w:eastAsia="sr-Latn-RS"/>
        </w:rPr>
        <w:t>о</w:t>
      </w:r>
      <w:r w:rsidRPr="00531775">
        <w:rPr>
          <w:rFonts w:eastAsia="Times New Roman"/>
          <w:color w:val="auto"/>
          <w:spacing w:val="-1"/>
          <w:kern w:val="0"/>
          <w:lang w:eastAsia="sr-Latn-RS"/>
        </w:rPr>
        <w:t>ј</w:t>
      </w:r>
      <w:r w:rsidRPr="00531775">
        <w:rPr>
          <w:rFonts w:eastAsia="Times New Roman"/>
          <w:color w:val="auto"/>
          <w:kern w:val="0"/>
          <w:lang w:eastAsia="sr-Latn-RS"/>
        </w:rPr>
        <w:t>и</w:t>
      </w:r>
      <w:r w:rsidRPr="00531775">
        <w:rPr>
          <w:rFonts w:eastAsia="Times New Roman"/>
          <w:color w:val="auto"/>
          <w:spacing w:val="32"/>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6"/>
          <w:kern w:val="0"/>
          <w:lang w:eastAsia="sr-Latn-RS"/>
        </w:rPr>
        <w:t>о</w:t>
      </w:r>
      <w:r w:rsidRPr="00531775">
        <w:rPr>
          <w:rFonts w:eastAsia="Times New Roman"/>
          <w:color w:val="auto"/>
          <w:spacing w:val="-1"/>
          <w:kern w:val="0"/>
          <w:lang w:eastAsia="sr-Latn-RS"/>
        </w:rPr>
        <w:t>т</w:t>
      </w:r>
      <w:r w:rsidRPr="00531775">
        <w:rPr>
          <w:rFonts w:eastAsia="Times New Roman"/>
          <w:color w:val="auto"/>
          <w:kern w:val="0"/>
          <w:lang w:eastAsia="sr-Latn-RS"/>
        </w:rPr>
        <w:t>п</w:t>
      </w:r>
      <w:r w:rsidRPr="00531775">
        <w:rPr>
          <w:rFonts w:eastAsia="Times New Roman"/>
          <w:color w:val="auto"/>
          <w:spacing w:val="-2"/>
          <w:kern w:val="0"/>
          <w:lang w:eastAsia="sr-Latn-RS"/>
        </w:rPr>
        <w:t>и</w:t>
      </w:r>
      <w:r w:rsidRPr="00531775">
        <w:rPr>
          <w:rFonts w:eastAsia="Times New Roman"/>
          <w:color w:val="auto"/>
          <w:kern w:val="0"/>
          <w:lang w:eastAsia="sr-Latn-RS"/>
        </w:rPr>
        <w:t>с</w:t>
      </w:r>
      <w:r w:rsidRPr="00531775">
        <w:rPr>
          <w:rFonts w:eastAsia="Times New Roman"/>
          <w:color w:val="auto"/>
          <w:spacing w:val="-3"/>
          <w:kern w:val="0"/>
          <w:lang w:eastAsia="sr-Latn-RS"/>
        </w:rPr>
        <w:t>у</w:t>
      </w:r>
      <w:r w:rsidRPr="00531775">
        <w:rPr>
          <w:rFonts w:eastAsia="Times New Roman"/>
          <w:color w:val="auto"/>
          <w:spacing w:val="1"/>
          <w:kern w:val="0"/>
          <w:lang w:eastAsia="sr-Latn-RS"/>
        </w:rPr>
        <w:t>ј</w:t>
      </w:r>
      <w:r w:rsidRPr="00531775">
        <w:rPr>
          <w:rFonts w:eastAsia="Times New Roman"/>
          <w:color w:val="auto"/>
          <w:kern w:val="0"/>
          <w:lang w:eastAsia="sr-Latn-RS"/>
        </w:rPr>
        <w:t>у</w:t>
      </w:r>
      <w:r w:rsidRPr="00531775">
        <w:rPr>
          <w:rFonts w:eastAsia="Times New Roman"/>
          <w:color w:val="auto"/>
          <w:spacing w:val="32"/>
          <w:kern w:val="0"/>
          <w:lang w:eastAsia="sr-Latn-RS"/>
        </w:rPr>
        <w:t xml:space="preserve"> </w:t>
      </w:r>
      <w:r w:rsidRPr="00531775">
        <w:rPr>
          <w:rFonts w:eastAsia="Times New Roman"/>
          <w:color w:val="auto"/>
          <w:spacing w:val="-1"/>
          <w:kern w:val="0"/>
          <w:lang w:eastAsia="sr-Latn-RS"/>
        </w:rPr>
        <w:t>о</w:t>
      </w:r>
      <w:r w:rsidRPr="00531775">
        <w:rPr>
          <w:rFonts w:eastAsia="Times New Roman"/>
          <w:color w:val="auto"/>
          <w:spacing w:val="-5"/>
          <w:kern w:val="0"/>
          <w:lang w:eastAsia="sr-Latn-RS"/>
        </w:rPr>
        <w:t>в</w:t>
      </w:r>
      <w:r w:rsidRPr="00531775">
        <w:rPr>
          <w:rFonts w:eastAsia="Times New Roman"/>
          <w:color w:val="auto"/>
          <w:kern w:val="0"/>
          <w:lang w:eastAsia="sr-Latn-RS"/>
        </w:rPr>
        <w:t>л</w:t>
      </w:r>
      <w:r w:rsidRPr="00531775">
        <w:rPr>
          <w:rFonts w:eastAsia="Times New Roman"/>
          <w:color w:val="auto"/>
          <w:spacing w:val="-1"/>
          <w:kern w:val="0"/>
          <w:lang w:eastAsia="sr-Latn-RS"/>
        </w:rPr>
        <w:t>а</w:t>
      </w:r>
      <w:r w:rsidRPr="00531775">
        <w:rPr>
          <w:rFonts w:eastAsia="Times New Roman"/>
          <w:color w:val="auto"/>
          <w:kern w:val="0"/>
          <w:lang w:eastAsia="sr-Latn-RS"/>
        </w:rPr>
        <w:t>ш</w:t>
      </w:r>
      <w:r w:rsidRPr="00531775">
        <w:rPr>
          <w:rFonts w:eastAsia="Times New Roman"/>
          <w:color w:val="auto"/>
          <w:spacing w:val="-1"/>
          <w:kern w:val="0"/>
          <w:lang w:eastAsia="sr-Latn-RS"/>
        </w:rPr>
        <w:t>ће</w:t>
      </w:r>
      <w:r w:rsidRPr="00531775">
        <w:rPr>
          <w:rFonts w:eastAsia="Times New Roman"/>
          <w:color w:val="auto"/>
          <w:spacing w:val="-2"/>
          <w:kern w:val="0"/>
          <w:lang w:eastAsia="sr-Latn-RS"/>
        </w:rPr>
        <w:t>н</w:t>
      </w:r>
      <w:r w:rsidRPr="00531775">
        <w:rPr>
          <w:rFonts w:eastAsia="Times New Roman"/>
          <w:color w:val="auto"/>
          <w:kern w:val="0"/>
          <w:lang w:eastAsia="sr-Latn-RS"/>
        </w:rPr>
        <w:t>и</w:t>
      </w:r>
      <w:r w:rsidRPr="00531775">
        <w:rPr>
          <w:rFonts w:eastAsia="Times New Roman"/>
          <w:color w:val="auto"/>
          <w:spacing w:val="32"/>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w:t>
      </w:r>
      <w:r w:rsidRPr="00531775">
        <w:rPr>
          <w:rFonts w:eastAsia="Times New Roman"/>
          <w:color w:val="auto"/>
          <w:spacing w:val="-6"/>
          <w:kern w:val="0"/>
          <w:lang w:eastAsia="sr-Latn-RS"/>
        </w:rPr>
        <w:t>е</w:t>
      </w:r>
      <w:r w:rsidRPr="00531775">
        <w:rPr>
          <w:rFonts w:eastAsia="Times New Roman"/>
          <w:color w:val="auto"/>
          <w:kern w:val="0"/>
          <w:lang w:eastAsia="sr-Latn-RS"/>
        </w:rPr>
        <w:t>дс</w:t>
      </w:r>
      <w:r w:rsidRPr="00531775">
        <w:rPr>
          <w:rFonts w:eastAsia="Times New Roman"/>
          <w:color w:val="auto"/>
          <w:spacing w:val="-3"/>
          <w:kern w:val="0"/>
          <w:lang w:eastAsia="sr-Latn-RS"/>
        </w:rPr>
        <w:t>т</w:t>
      </w:r>
      <w:r w:rsidRPr="00531775">
        <w:rPr>
          <w:rFonts w:eastAsia="Times New Roman"/>
          <w:color w:val="auto"/>
          <w:spacing w:val="-1"/>
          <w:kern w:val="0"/>
          <w:lang w:eastAsia="sr-Latn-RS"/>
        </w:rPr>
        <w:t>а</w:t>
      </w:r>
      <w:r w:rsidRPr="00531775">
        <w:rPr>
          <w:rFonts w:eastAsia="Times New Roman"/>
          <w:color w:val="auto"/>
          <w:spacing w:val="-3"/>
          <w:kern w:val="0"/>
          <w:lang w:eastAsia="sr-Latn-RS"/>
        </w:rPr>
        <w:t>в</w:t>
      </w:r>
      <w:r w:rsidRPr="00531775">
        <w:rPr>
          <w:rFonts w:eastAsia="Times New Roman"/>
          <w:color w:val="auto"/>
          <w:kern w:val="0"/>
          <w:lang w:eastAsia="sr-Latn-RS"/>
        </w:rPr>
        <w:t>н</w:t>
      </w:r>
      <w:r w:rsidRPr="00531775">
        <w:rPr>
          <w:rFonts w:eastAsia="Times New Roman"/>
          <w:color w:val="auto"/>
          <w:spacing w:val="-2"/>
          <w:kern w:val="0"/>
          <w:lang w:eastAsia="sr-Latn-RS"/>
        </w:rPr>
        <w:t>и</w:t>
      </w:r>
      <w:r w:rsidRPr="00531775">
        <w:rPr>
          <w:rFonts w:eastAsia="Times New Roman"/>
          <w:color w:val="auto"/>
          <w:kern w:val="0"/>
          <w:lang w:eastAsia="sr-Latn-RS"/>
        </w:rPr>
        <w:t>ци</w:t>
      </w:r>
      <w:r w:rsidRPr="00531775">
        <w:rPr>
          <w:rFonts w:eastAsia="Times New Roman"/>
          <w:color w:val="auto"/>
          <w:spacing w:val="33"/>
          <w:kern w:val="0"/>
          <w:lang w:eastAsia="sr-Latn-RS"/>
        </w:rPr>
        <w:t xml:space="preserve"> </w:t>
      </w:r>
      <w:r w:rsidR="004B39E1" w:rsidRPr="00531775">
        <w:rPr>
          <w:rFonts w:eastAsia="Times New Roman"/>
          <w:color w:val="auto"/>
          <w:spacing w:val="-1"/>
          <w:kern w:val="0"/>
          <w:lang w:val="sr-Cyrl-RS" w:eastAsia="sr-Latn-RS"/>
        </w:rPr>
        <w:t>Дирекције</w:t>
      </w:r>
      <w:r w:rsidRPr="00531775">
        <w:rPr>
          <w:rFonts w:eastAsia="Times New Roman"/>
          <w:color w:val="auto"/>
          <w:kern w:val="0"/>
          <w:lang w:eastAsia="sr-Latn-RS"/>
        </w:rPr>
        <w:t xml:space="preserve">, </w:t>
      </w:r>
      <w:r w:rsidRPr="00531775">
        <w:rPr>
          <w:rFonts w:eastAsia="Times New Roman"/>
          <w:color w:val="auto"/>
          <w:spacing w:val="-1"/>
          <w:kern w:val="0"/>
          <w:lang w:eastAsia="sr-Latn-RS"/>
        </w:rPr>
        <w:t>Из</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ођ</w:t>
      </w:r>
      <w:r w:rsidRPr="00531775">
        <w:rPr>
          <w:rFonts w:eastAsia="Times New Roman"/>
          <w:color w:val="auto"/>
          <w:spacing w:val="-6"/>
          <w:kern w:val="0"/>
          <w:lang w:eastAsia="sr-Latn-RS"/>
        </w:rPr>
        <w:t>а</w:t>
      </w:r>
      <w:r w:rsidRPr="00531775">
        <w:rPr>
          <w:rFonts w:eastAsia="Times New Roman"/>
          <w:color w:val="auto"/>
          <w:kern w:val="0"/>
          <w:lang w:eastAsia="sr-Latn-RS"/>
        </w:rPr>
        <w:t xml:space="preserve">ча </w:t>
      </w:r>
      <w:r w:rsidRPr="00531775">
        <w:rPr>
          <w:rFonts w:eastAsia="Times New Roman"/>
          <w:color w:val="auto"/>
          <w:spacing w:val="-1"/>
          <w:kern w:val="0"/>
          <w:lang w:eastAsia="sr-Latn-RS"/>
        </w:rPr>
        <w:t>р</w:t>
      </w:r>
      <w:r w:rsidRPr="00531775">
        <w:rPr>
          <w:rFonts w:eastAsia="Times New Roman"/>
          <w:color w:val="auto"/>
          <w:spacing w:val="-3"/>
          <w:kern w:val="0"/>
          <w:lang w:eastAsia="sr-Latn-RS"/>
        </w:rPr>
        <w:t>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w:t>
      </w:r>
      <w:r w:rsidRPr="00531775">
        <w:rPr>
          <w:rFonts w:eastAsia="Times New Roman"/>
          <w:color w:val="auto"/>
          <w:kern w:val="0"/>
          <w:lang w:eastAsia="sr-Latn-RS"/>
        </w:rPr>
        <w:t>а</w:t>
      </w:r>
      <w:r w:rsidRPr="00531775">
        <w:rPr>
          <w:rFonts w:eastAsia="Times New Roman"/>
          <w:color w:val="auto"/>
          <w:spacing w:val="-2"/>
          <w:kern w:val="0"/>
          <w:lang w:eastAsia="sr-Latn-RS"/>
        </w:rPr>
        <w:t xml:space="preserve"> </w:t>
      </w:r>
      <w:r w:rsidRPr="00531775">
        <w:rPr>
          <w:rFonts w:eastAsia="Times New Roman"/>
          <w:color w:val="auto"/>
          <w:kern w:val="0"/>
          <w:lang w:eastAsia="sr-Latn-RS"/>
        </w:rPr>
        <w:t xml:space="preserve">и </w:t>
      </w:r>
      <w:r w:rsidRPr="00531775">
        <w:rPr>
          <w:rFonts w:eastAsia="Times New Roman"/>
          <w:color w:val="auto"/>
          <w:spacing w:val="-1"/>
          <w:kern w:val="0"/>
          <w:lang w:eastAsia="sr-Latn-RS"/>
        </w:rPr>
        <w:t>На</w:t>
      </w:r>
      <w:r w:rsidRPr="00531775">
        <w:rPr>
          <w:rFonts w:eastAsia="Times New Roman"/>
          <w:color w:val="auto"/>
          <w:spacing w:val="-2"/>
          <w:kern w:val="0"/>
          <w:lang w:eastAsia="sr-Latn-RS"/>
        </w:rPr>
        <w:t>д</w:t>
      </w:r>
      <w:r w:rsidRPr="00531775">
        <w:rPr>
          <w:rFonts w:eastAsia="Times New Roman"/>
          <w:color w:val="auto"/>
          <w:spacing w:val="-3"/>
          <w:kern w:val="0"/>
          <w:lang w:eastAsia="sr-Latn-RS"/>
        </w:rPr>
        <w:t>з</w:t>
      </w:r>
      <w:r w:rsidRPr="00531775">
        <w:rPr>
          <w:rFonts w:eastAsia="Times New Roman"/>
          <w:color w:val="auto"/>
          <w:spacing w:val="-1"/>
          <w:kern w:val="0"/>
          <w:lang w:eastAsia="sr-Latn-RS"/>
        </w:rPr>
        <w:t>ор</w:t>
      </w:r>
      <w:r w:rsidRPr="00531775">
        <w:rPr>
          <w:rFonts w:eastAsia="Times New Roman"/>
          <w:color w:val="auto"/>
          <w:kern w:val="0"/>
          <w:lang w:eastAsia="sr-Latn-RS"/>
        </w:rPr>
        <w:t>н</w:t>
      </w:r>
      <w:r w:rsidRPr="00531775">
        <w:rPr>
          <w:rFonts w:eastAsia="Times New Roman"/>
          <w:color w:val="auto"/>
          <w:spacing w:val="-1"/>
          <w:kern w:val="0"/>
          <w:lang w:eastAsia="sr-Latn-RS"/>
        </w:rPr>
        <w:t>о</w:t>
      </w:r>
      <w:r w:rsidRPr="00531775">
        <w:rPr>
          <w:rFonts w:eastAsia="Times New Roman"/>
          <w:color w:val="auto"/>
          <w:kern w:val="0"/>
          <w:lang w:eastAsia="sr-Latn-RS"/>
        </w:rPr>
        <w:t>г</w:t>
      </w:r>
      <w:r w:rsidRPr="00531775">
        <w:rPr>
          <w:rFonts w:eastAsia="Times New Roman"/>
          <w:color w:val="auto"/>
          <w:spacing w:val="-1"/>
          <w:kern w:val="0"/>
          <w:lang w:eastAsia="sr-Latn-RS"/>
        </w:rPr>
        <w:t xml:space="preserve"> ор</w:t>
      </w:r>
      <w:r w:rsidRPr="00531775">
        <w:rPr>
          <w:rFonts w:eastAsia="Times New Roman"/>
          <w:color w:val="auto"/>
          <w:spacing w:val="-4"/>
          <w:kern w:val="0"/>
          <w:lang w:eastAsia="sr-Latn-RS"/>
        </w:rPr>
        <w:t>г</w:t>
      </w:r>
      <w:r w:rsidRPr="00531775">
        <w:rPr>
          <w:rFonts w:eastAsia="Times New Roman"/>
          <w:color w:val="auto"/>
          <w:spacing w:val="-3"/>
          <w:kern w:val="0"/>
          <w:lang w:eastAsia="sr-Latn-RS"/>
        </w:rPr>
        <w:t>а</w:t>
      </w:r>
      <w:r w:rsidRPr="00531775">
        <w:rPr>
          <w:rFonts w:eastAsia="Times New Roman"/>
          <w:color w:val="auto"/>
          <w:kern w:val="0"/>
          <w:lang w:eastAsia="sr-Latn-RS"/>
        </w:rPr>
        <w:t>н</w:t>
      </w:r>
      <w:r w:rsidRPr="00531775">
        <w:rPr>
          <w:rFonts w:eastAsia="Times New Roman"/>
          <w:color w:val="auto"/>
          <w:spacing w:val="-1"/>
          <w:kern w:val="0"/>
          <w:lang w:eastAsia="sr-Latn-RS"/>
        </w:rPr>
        <w:t>а.</w:t>
      </w:r>
    </w:p>
    <w:p w14:paraId="7FD53E23" w14:textId="77777777" w:rsidR="00DA086E" w:rsidRPr="00531775" w:rsidRDefault="00DA086E" w:rsidP="00524F5F">
      <w:pPr>
        <w:widowControl w:val="0"/>
        <w:suppressAutoHyphens w:val="0"/>
        <w:kinsoku w:val="0"/>
        <w:overflowPunct w:val="0"/>
        <w:autoSpaceDE w:val="0"/>
        <w:autoSpaceDN w:val="0"/>
        <w:adjustRightInd w:val="0"/>
        <w:spacing w:line="240" w:lineRule="auto"/>
        <w:ind w:right="102"/>
        <w:jc w:val="both"/>
        <w:rPr>
          <w:rFonts w:eastAsia="Times New Roman"/>
          <w:color w:val="auto"/>
          <w:kern w:val="0"/>
          <w:lang w:eastAsia="sr-Latn-RS"/>
        </w:rPr>
      </w:pPr>
      <w:r w:rsidRPr="00531775">
        <w:rPr>
          <w:rFonts w:eastAsia="Times New Roman"/>
          <w:color w:val="auto"/>
          <w:spacing w:val="1"/>
          <w:kern w:val="0"/>
          <w:lang w:eastAsia="sr-Latn-RS"/>
        </w:rPr>
        <w:t>З</w:t>
      </w:r>
      <w:r w:rsidRPr="00531775">
        <w:rPr>
          <w:rFonts w:eastAsia="Times New Roman"/>
          <w:color w:val="auto"/>
          <w:spacing w:val="-1"/>
          <w:kern w:val="0"/>
          <w:lang w:eastAsia="sr-Latn-RS"/>
        </w:rPr>
        <w:t>а</w:t>
      </w:r>
      <w:r w:rsidRPr="00531775">
        <w:rPr>
          <w:rFonts w:eastAsia="Times New Roman"/>
          <w:color w:val="auto"/>
          <w:kern w:val="0"/>
          <w:lang w:eastAsia="sr-Latn-RS"/>
        </w:rPr>
        <w:t>п</w:t>
      </w:r>
      <w:r w:rsidRPr="00531775">
        <w:rPr>
          <w:rFonts w:eastAsia="Times New Roman"/>
          <w:color w:val="auto"/>
          <w:spacing w:val="-1"/>
          <w:kern w:val="0"/>
          <w:lang w:eastAsia="sr-Latn-RS"/>
        </w:rPr>
        <w:t>и</w:t>
      </w:r>
      <w:r w:rsidRPr="00531775">
        <w:rPr>
          <w:rFonts w:eastAsia="Times New Roman"/>
          <w:color w:val="auto"/>
          <w:kern w:val="0"/>
          <w:lang w:eastAsia="sr-Latn-RS"/>
        </w:rPr>
        <w:t>сн</w:t>
      </w:r>
      <w:r w:rsidRPr="00531775">
        <w:rPr>
          <w:rFonts w:eastAsia="Times New Roman"/>
          <w:color w:val="auto"/>
          <w:spacing w:val="-1"/>
          <w:kern w:val="0"/>
          <w:lang w:eastAsia="sr-Latn-RS"/>
        </w:rPr>
        <w:t>и</w:t>
      </w:r>
      <w:r w:rsidRPr="00531775">
        <w:rPr>
          <w:rFonts w:eastAsia="Times New Roman"/>
          <w:color w:val="auto"/>
          <w:spacing w:val="1"/>
          <w:kern w:val="0"/>
          <w:lang w:eastAsia="sr-Latn-RS"/>
        </w:rPr>
        <w:t>к</w:t>
      </w:r>
      <w:r w:rsidRPr="00531775">
        <w:rPr>
          <w:rFonts w:eastAsia="Times New Roman"/>
          <w:color w:val="auto"/>
          <w:spacing w:val="-1"/>
          <w:kern w:val="0"/>
          <w:lang w:eastAsia="sr-Latn-RS"/>
        </w:rPr>
        <w:t>о</w:t>
      </w:r>
      <w:r w:rsidRPr="00531775">
        <w:rPr>
          <w:rFonts w:eastAsia="Times New Roman"/>
          <w:color w:val="auto"/>
          <w:kern w:val="0"/>
          <w:lang w:eastAsia="sr-Latn-RS"/>
        </w:rPr>
        <w:t>м</w:t>
      </w:r>
      <w:r w:rsidRPr="00531775">
        <w:rPr>
          <w:rFonts w:eastAsia="Times New Roman"/>
          <w:color w:val="auto"/>
          <w:spacing w:val="-5"/>
          <w:kern w:val="0"/>
          <w:lang w:eastAsia="sr-Latn-RS"/>
        </w:rPr>
        <w:t xml:space="preserve"> </w:t>
      </w:r>
      <w:r w:rsidRPr="00531775">
        <w:rPr>
          <w:rFonts w:eastAsia="Times New Roman"/>
          <w:color w:val="auto"/>
          <w:kern w:val="0"/>
          <w:lang w:eastAsia="sr-Latn-RS"/>
        </w:rPr>
        <w:t>о</w:t>
      </w:r>
      <w:r w:rsidRPr="00531775">
        <w:rPr>
          <w:rFonts w:eastAsia="Times New Roman"/>
          <w:color w:val="auto"/>
          <w:spacing w:val="-7"/>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w:t>
      </w:r>
      <w:r w:rsidRPr="00531775">
        <w:rPr>
          <w:rFonts w:eastAsia="Times New Roman"/>
          <w:color w:val="auto"/>
          <w:spacing w:val="-2"/>
          <w:kern w:val="0"/>
          <w:lang w:eastAsia="sr-Latn-RS"/>
        </w:rPr>
        <w:t>и</w:t>
      </w:r>
      <w:r w:rsidRPr="00531775">
        <w:rPr>
          <w:rFonts w:eastAsia="Times New Roman"/>
          <w:color w:val="auto"/>
          <w:spacing w:val="-1"/>
          <w:kern w:val="0"/>
          <w:lang w:eastAsia="sr-Latn-RS"/>
        </w:rPr>
        <w:t>м</w:t>
      </w:r>
      <w:r w:rsidRPr="00531775">
        <w:rPr>
          <w:rFonts w:eastAsia="Times New Roman"/>
          <w:color w:val="auto"/>
          <w:spacing w:val="-3"/>
          <w:kern w:val="0"/>
          <w:lang w:eastAsia="sr-Latn-RS"/>
        </w:rPr>
        <w:t>о</w:t>
      </w:r>
      <w:r w:rsidRPr="00531775">
        <w:rPr>
          <w:rFonts w:eastAsia="Times New Roman"/>
          <w:color w:val="auto"/>
          <w:kern w:val="0"/>
          <w:lang w:eastAsia="sr-Latn-RS"/>
        </w:rPr>
        <w:t>п</w:t>
      </w:r>
      <w:r w:rsidRPr="00531775">
        <w:rPr>
          <w:rFonts w:eastAsia="Times New Roman"/>
          <w:color w:val="auto"/>
          <w:spacing w:val="-1"/>
          <w:kern w:val="0"/>
          <w:lang w:eastAsia="sr-Latn-RS"/>
        </w:rPr>
        <w:t>р</w:t>
      </w:r>
      <w:r w:rsidRPr="00531775">
        <w:rPr>
          <w:rFonts w:eastAsia="Times New Roman"/>
          <w:color w:val="auto"/>
          <w:spacing w:val="-8"/>
          <w:kern w:val="0"/>
          <w:lang w:eastAsia="sr-Latn-RS"/>
        </w:rPr>
        <w:t>е</w:t>
      </w:r>
      <w:r w:rsidRPr="00531775">
        <w:rPr>
          <w:rFonts w:eastAsia="Times New Roman"/>
          <w:color w:val="auto"/>
          <w:kern w:val="0"/>
          <w:lang w:eastAsia="sr-Latn-RS"/>
        </w:rPr>
        <w:t>д</w:t>
      </w:r>
      <w:r w:rsidRPr="00531775">
        <w:rPr>
          <w:rFonts w:eastAsia="Times New Roman"/>
          <w:color w:val="auto"/>
          <w:spacing w:val="-1"/>
          <w:kern w:val="0"/>
          <w:lang w:eastAsia="sr-Latn-RS"/>
        </w:rPr>
        <w:t>а</w:t>
      </w:r>
      <w:r w:rsidRPr="00531775">
        <w:rPr>
          <w:rFonts w:eastAsia="Times New Roman"/>
          <w:color w:val="auto"/>
          <w:spacing w:val="1"/>
          <w:kern w:val="0"/>
          <w:lang w:eastAsia="sr-Latn-RS"/>
        </w:rPr>
        <w:t>ј</w:t>
      </w:r>
      <w:r w:rsidRPr="00531775">
        <w:rPr>
          <w:rFonts w:eastAsia="Times New Roman"/>
          <w:color w:val="auto"/>
          <w:kern w:val="0"/>
          <w:lang w:eastAsia="sr-Latn-RS"/>
        </w:rPr>
        <w:t>и</w:t>
      </w:r>
      <w:r w:rsidRPr="00531775">
        <w:rPr>
          <w:rFonts w:eastAsia="Times New Roman"/>
          <w:color w:val="auto"/>
          <w:spacing w:val="-5"/>
          <w:kern w:val="0"/>
          <w:lang w:eastAsia="sr-Latn-RS"/>
        </w:rPr>
        <w:t xml:space="preserve"> </w:t>
      </w:r>
      <w:r w:rsidRPr="00531775">
        <w:rPr>
          <w:rFonts w:eastAsia="Times New Roman"/>
          <w:color w:val="auto"/>
          <w:spacing w:val="1"/>
          <w:kern w:val="0"/>
          <w:lang w:eastAsia="sr-Latn-RS"/>
        </w:rPr>
        <w:t>к</w:t>
      </w:r>
      <w:r w:rsidRPr="00531775">
        <w:rPr>
          <w:rFonts w:eastAsia="Times New Roman"/>
          <w:color w:val="auto"/>
          <w:spacing w:val="-3"/>
          <w:kern w:val="0"/>
          <w:lang w:eastAsia="sr-Latn-RS"/>
        </w:rPr>
        <w:t>о</w:t>
      </w:r>
      <w:r w:rsidRPr="00531775">
        <w:rPr>
          <w:rFonts w:eastAsia="Times New Roman"/>
          <w:color w:val="auto"/>
          <w:kern w:val="0"/>
          <w:lang w:eastAsia="sr-Latn-RS"/>
        </w:rPr>
        <w:t>нс</w:t>
      </w:r>
      <w:r w:rsidRPr="00531775">
        <w:rPr>
          <w:rFonts w:eastAsia="Times New Roman"/>
          <w:color w:val="auto"/>
          <w:spacing w:val="-3"/>
          <w:kern w:val="0"/>
          <w:lang w:eastAsia="sr-Latn-RS"/>
        </w:rPr>
        <w:t>т</w:t>
      </w:r>
      <w:r w:rsidRPr="00531775">
        <w:rPr>
          <w:rFonts w:eastAsia="Times New Roman"/>
          <w:color w:val="auto"/>
          <w:spacing w:val="-6"/>
          <w:kern w:val="0"/>
          <w:lang w:eastAsia="sr-Latn-RS"/>
        </w:rPr>
        <w:t>а</w:t>
      </w:r>
      <w:r w:rsidRPr="00531775">
        <w:rPr>
          <w:rFonts w:eastAsia="Times New Roman"/>
          <w:color w:val="auto"/>
          <w:spacing w:val="2"/>
          <w:kern w:val="0"/>
          <w:lang w:eastAsia="sr-Latn-RS"/>
        </w:rPr>
        <w:t>т</w:t>
      </w:r>
      <w:r w:rsidRPr="00531775">
        <w:rPr>
          <w:rFonts w:eastAsia="Times New Roman"/>
          <w:color w:val="auto"/>
          <w:spacing w:val="-3"/>
          <w:kern w:val="0"/>
          <w:lang w:eastAsia="sr-Latn-RS"/>
        </w:rPr>
        <w:t>у</w:t>
      </w:r>
      <w:r w:rsidRPr="00531775">
        <w:rPr>
          <w:rFonts w:eastAsia="Times New Roman"/>
          <w:color w:val="auto"/>
          <w:spacing w:val="1"/>
          <w:kern w:val="0"/>
          <w:lang w:eastAsia="sr-Latn-RS"/>
        </w:rPr>
        <w:t>ј</w:t>
      </w:r>
      <w:r w:rsidRPr="00531775">
        <w:rPr>
          <w:rFonts w:eastAsia="Times New Roman"/>
          <w:color w:val="auto"/>
          <w:kern w:val="0"/>
          <w:lang w:eastAsia="sr-Latn-RS"/>
        </w:rPr>
        <w:t>е</w:t>
      </w:r>
      <w:r w:rsidRPr="00531775">
        <w:rPr>
          <w:rFonts w:eastAsia="Times New Roman"/>
          <w:color w:val="auto"/>
          <w:spacing w:val="-4"/>
          <w:kern w:val="0"/>
          <w:lang w:eastAsia="sr-Latn-RS"/>
        </w:rPr>
        <w:t xml:space="preserve"> </w:t>
      </w:r>
      <w:r w:rsidRPr="00531775">
        <w:rPr>
          <w:rFonts w:eastAsia="Times New Roman"/>
          <w:color w:val="auto"/>
          <w:kern w:val="0"/>
          <w:lang w:eastAsia="sr-Latn-RS"/>
        </w:rPr>
        <w:t>се</w:t>
      </w:r>
      <w:r w:rsidRPr="00531775">
        <w:rPr>
          <w:rFonts w:eastAsia="Times New Roman"/>
          <w:color w:val="auto"/>
          <w:spacing w:val="-7"/>
          <w:kern w:val="0"/>
          <w:lang w:eastAsia="sr-Latn-RS"/>
        </w:rPr>
        <w:t xml:space="preserve"> </w:t>
      </w:r>
      <w:r w:rsidRPr="00531775">
        <w:rPr>
          <w:rFonts w:eastAsia="Times New Roman"/>
          <w:color w:val="auto"/>
          <w:kern w:val="0"/>
          <w:lang w:eastAsia="sr-Latn-RS"/>
        </w:rPr>
        <w:t>да</w:t>
      </w:r>
      <w:r w:rsidRPr="00531775">
        <w:rPr>
          <w:rFonts w:eastAsia="Times New Roman"/>
          <w:color w:val="auto"/>
          <w:spacing w:val="-7"/>
          <w:kern w:val="0"/>
          <w:lang w:eastAsia="sr-Latn-RS"/>
        </w:rPr>
        <w:t xml:space="preserve"> </w:t>
      </w:r>
      <w:r w:rsidRPr="00531775">
        <w:rPr>
          <w:rFonts w:eastAsia="Times New Roman"/>
          <w:color w:val="auto"/>
          <w:kern w:val="0"/>
          <w:lang w:eastAsia="sr-Latn-RS"/>
        </w:rPr>
        <w:t>ли</w:t>
      </w:r>
      <w:r w:rsidRPr="00531775">
        <w:rPr>
          <w:rFonts w:eastAsia="Times New Roman"/>
          <w:color w:val="auto"/>
          <w:spacing w:val="-7"/>
          <w:kern w:val="0"/>
          <w:lang w:eastAsia="sr-Latn-RS"/>
        </w:rPr>
        <w:t xml:space="preserve"> </w:t>
      </w:r>
      <w:r w:rsidRPr="00531775">
        <w:rPr>
          <w:rFonts w:eastAsia="Times New Roman"/>
          <w:color w:val="auto"/>
          <w:spacing w:val="1"/>
          <w:kern w:val="0"/>
          <w:lang w:eastAsia="sr-Latn-RS"/>
        </w:rPr>
        <w:t>ј</w:t>
      </w:r>
      <w:r w:rsidRPr="00531775">
        <w:rPr>
          <w:rFonts w:eastAsia="Times New Roman"/>
          <w:color w:val="auto"/>
          <w:kern w:val="0"/>
          <w:lang w:eastAsia="sr-Latn-RS"/>
        </w:rPr>
        <w:t>е</w:t>
      </w:r>
      <w:r w:rsidRPr="00531775">
        <w:rPr>
          <w:rFonts w:eastAsia="Times New Roman"/>
          <w:color w:val="auto"/>
          <w:spacing w:val="-7"/>
          <w:kern w:val="0"/>
          <w:lang w:eastAsia="sr-Latn-RS"/>
        </w:rPr>
        <w:t xml:space="preserve"> </w:t>
      </w:r>
      <w:r w:rsidRPr="00531775">
        <w:rPr>
          <w:rFonts w:eastAsia="Times New Roman"/>
          <w:color w:val="auto"/>
          <w:spacing w:val="-1"/>
          <w:kern w:val="0"/>
          <w:lang w:eastAsia="sr-Latn-RS"/>
        </w:rPr>
        <w:t>Из</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ођ</w:t>
      </w:r>
      <w:r w:rsidRPr="00531775">
        <w:rPr>
          <w:rFonts w:eastAsia="Times New Roman"/>
          <w:color w:val="auto"/>
          <w:spacing w:val="-6"/>
          <w:kern w:val="0"/>
          <w:lang w:eastAsia="sr-Latn-RS"/>
        </w:rPr>
        <w:t>а</w:t>
      </w:r>
      <w:r w:rsidRPr="00531775">
        <w:rPr>
          <w:rFonts w:eastAsia="Times New Roman"/>
          <w:color w:val="auto"/>
          <w:kern w:val="0"/>
          <w:lang w:eastAsia="sr-Latn-RS"/>
        </w:rPr>
        <w:t>ч</w:t>
      </w:r>
      <w:r w:rsidRPr="00531775">
        <w:rPr>
          <w:rFonts w:eastAsia="Times New Roman"/>
          <w:color w:val="auto"/>
          <w:spacing w:val="-6"/>
          <w:kern w:val="0"/>
          <w:lang w:eastAsia="sr-Latn-RS"/>
        </w:rPr>
        <w:t xml:space="preserve"> </w:t>
      </w:r>
      <w:r w:rsidRPr="00531775">
        <w:rPr>
          <w:rFonts w:eastAsia="Times New Roman"/>
          <w:color w:val="auto"/>
          <w:spacing w:val="-1"/>
          <w:kern w:val="0"/>
          <w:lang w:eastAsia="sr-Latn-RS"/>
        </w:rPr>
        <w:t>ра</w:t>
      </w:r>
      <w:r w:rsidRPr="00531775">
        <w:rPr>
          <w:rFonts w:eastAsia="Times New Roman"/>
          <w:color w:val="auto"/>
          <w:kern w:val="0"/>
          <w:lang w:eastAsia="sr-Latn-RS"/>
        </w:rPr>
        <w:t>д</w:t>
      </w:r>
      <w:r w:rsidRPr="00531775">
        <w:rPr>
          <w:rFonts w:eastAsia="Times New Roman"/>
          <w:color w:val="auto"/>
          <w:spacing w:val="-3"/>
          <w:kern w:val="0"/>
          <w:lang w:eastAsia="sr-Latn-RS"/>
        </w:rPr>
        <w:t>ов</w:t>
      </w:r>
      <w:r w:rsidRPr="00531775">
        <w:rPr>
          <w:rFonts w:eastAsia="Times New Roman"/>
          <w:color w:val="auto"/>
          <w:kern w:val="0"/>
          <w:lang w:eastAsia="sr-Latn-RS"/>
        </w:rPr>
        <w:t>а</w:t>
      </w:r>
      <w:r w:rsidRPr="00531775">
        <w:rPr>
          <w:rFonts w:eastAsia="Times New Roman"/>
          <w:color w:val="auto"/>
          <w:spacing w:val="-4"/>
          <w:kern w:val="0"/>
          <w:lang w:eastAsia="sr-Latn-RS"/>
        </w:rPr>
        <w:t xml:space="preserve"> </w:t>
      </w:r>
      <w:r w:rsidRPr="00531775">
        <w:rPr>
          <w:rFonts w:eastAsia="Times New Roman"/>
          <w:color w:val="auto"/>
          <w:spacing w:val="-2"/>
          <w:kern w:val="0"/>
          <w:lang w:eastAsia="sr-Latn-RS"/>
        </w:rPr>
        <w:t>и</w:t>
      </w:r>
      <w:r w:rsidRPr="00531775">
        <w:rPr>
          <w:rFonts w:eastAsia="Times New Roman"/>
          <w:color w:val="auto"/>
          <w:spacing w:val="-1"/>
          <w:kern w:val="0"/>
          <w:lang w:eastAsia="sr-Latn-RS"/>
        </w:rPr>
        <w:t>з</w:t>
      </w:r>
      <w:r w:rsidRPr="00531775">
        <w:rPr>
          <w:rFonts w:eastAsia="Times New Roman"/>
          <w:color w:val="auto"/>
          <w:kern w:val="0"/>
          <w:lang w:eastAsia="sr-Latn-RS"/>
        </w:rPr>
        <w:t>в</w:t>
      </w:r>
      <w:r w:rsidRPr="00531775">
        <w:rPr>
          <w:rFonts w:eastAsia="Times New Roman"/>
          <w:color w:val="auto"/>
          <w:spacing w:val="-3"/>
          <w:kern w:val="0"/>
          <w:lang w:eastAsia="sr-Latn-RS"/>
        </w:rPr>
        <w:t>р</w:t>
      </w:r>
      <w:r w:rsidRPr="00531775">
        <w:rPr>
          <w:rFonts w:eastAsia="Times New Roman"/>
          <w:color w:val="auto"/>
          <w:kern w:val="0"/>
          <w:lang w:eastAsia="sr-Latn-RS"/>
        </w:rPr>
        <w:t>ш</w:t>
      </w:r>
      <w:r w:rsidRPr="00531775">
        <w:rPr>
          <w:rFonts w:eastAsia="Times New Roman"/>
          <w:color w:val="auto"/>
          <w:spacing w:val="-2"/>
          <w:kern w:val="0"/>
          <w:lang w:eastAsia="sr-Latn-RS"/>
        </w:rPr>
        <w:t>и</w:t>
      </w:r>
      <w:r w:rsidRPr="00531775">
        <w:rPr>
          <w:rFonts w:eastAsia="Times New Roman"/>
          <w:color w:val="auto"/>
          <w:kern w:val="0"/>
          <w:lang w:eastAsia="sr-Latn-RS"/>
        </w:rPr>
        <w:t>о</w:t>
      </w:r>
      <w:r w:rsidRPr="00531775">
        <w:rPr>
          <w:rFonts w:eastAsia="Times New Roman"/>
          <w:color w:val="auto"/>
          <w:spacing w:val="-4"/>
          <w:kern w:val="0"/>
          <w:lang w:eastAsia="sr-Latn-RS"/>
        </w:rPr>
        <w:t xml:space="preserve"> </w:t>
      </w:r>
      <w:r w:rsidRPr="00531775">
        <w:rPr>
          <w:rFonts w:eastAsia="Times New Roman"/>
          <w:color w:val="auto"/>
          <w:kern w:val="0"/>
          <w:lang w:eastAsia="sr-Latn-RS"/>
        </w:rPr>
        <w:t>с</w:t>
      </w:r>
      <w:r w:rsidRPr="00531775">
        <w:rPr>
          <w:rFonts w:eastAsia="Times New Roman"/>
          <w:color w:val="auto"/>
          <w:spacing w:val="-3"/>
          <w:kern w:val="0"/>
          <w:lang w:eastAsia="sr-Latn-RS"/>
        </w:rPr>
        <w:t>во</w:t>
      </w:r>
      <w:r w:rsidRPr="00531775">
        <w:rPr>
          <w:rFonts w:eastAsia="Times New Roman"/>
          <w:color w:val="auto"/>
          <w:spacing w:val="1"/>
          <w:kern w:val="0"/>
          <w:lang w:eastAsia="sr-Latn-RS"/>
        </w:rPr>
        <w:t>ј</w:t>
      </w:r>
      <w:r w:rsidRPr="00531775">
        <w:rPr>
          <w:rFonts w:eastAsia="Times New Roman"/>
          <w:color w:val="auto"/>
          <w:kern w:val="0"/>
          <w:lang w:eastAsia="sr-Latn-RS"/>
        </w:rPr>
        <w:t>е</w:t>
      </w:r>
      <w:r w:rsidRPr="00531775">
        <w:rPr>
          <w:rFonts w:eastAsia="Times New Roman"/>
          <w:color w:val="auto"/>
          <w:spacing w:val="-4"/>
          <w:kern w:val="0"/>
          <w:lang w:eastAsia="sr-Latn-RS"/>
        </w:rPr>
        <w:t xml:space="preserve"> </w:t>
      </w:r>
      <w:r w:rsidRPr="00531775">
        <w:rPr>
          <w:rFonts w:eastAsia="Times New Roman"/>
          <w:color w:val="auto"/>
          <w:spacing w:val="-3"/>
          <w:kern w:val="0"/>
          <w:lang w:eastAsia="sr-Latn-RS"/>
        </w:rPr>
        <w:t>о</w:t>
      </w:r>
      <w:r w:rsidRPr="00531775">
        <w:rPr>
          <w:rFonts w:eastAsia="Times New Roman"/>
          <w:color w:val="auto"/>
          <w:spacing w:val="-5"/>
          <w:kern w:val="0"/>
          <w:lang w:eastAsia="sr-Latn-RS"/>
        </w:rPr>
        <w:t>б</w:t>
      </w:r>
      <w:r w:rsidRPr="00531775">
        <w:rPr>
          <w:rFonts w:eastAsia="Times New Roman"/>
          <w:color w:val="auto"/>
          <w:spacing w:val="-1"/>
          <w:kern w:val="0"/>
          <w:lang w:eastAsia="sr-Latn-RS"/>
        </w:rPr>
        <w:t>а</w:t>
      </w:r>
      <w:r w:rsidRPr="00531775">
        <w:rPr>
          <w:rFonts w:eastAsia="Times New Roman"/>
          <w:color w:val="auto"/>
          <w:spacing w:val="-3"/>
          <w:kern w:val="0"/>
          <w:lang w:eastAsia="sr-Latn-RS"/>
        </w:rPr>
        <w:t>в</w:t>
      </w:r>
      <w:r w:rsidRPr="00531775">
        <w:rPr>
          <w:rFonts w:eastAsia="Times New Roman"/>
          <w:color w:val="auto"/>
          <w:spacing w:val="-6"/>
          <w:kern w:val="0"/>
          <w:lang w:eastAsia="sr-Latn-RS"/>
        </w:rPr>
        <w:t>е</w:t>
      </w:r>
      <w:r w:rsidRPr="00531775">
        <w:rPr>
          <w:rFonts w:eastAsia="Times New Roman"/>
          <w:color w:val="auto"/>
          <w:spacing w:val="-3"/>
          <w:kern w:val="0"/>
          <w:lang w:eastAsia="sr-Latn-RS"/>
        </w:rPr>
        <w:t>з</w:t>
      </w:r>
      <w:r w:rsidRPr="00531775">
        <w:rPr>
          <w:rFonts w:eastAsia="Times New Roman"/>
          <w:color w:val="auto"/>
          <w:kern w:val="0"/>
          <w:lang w:eastAsia="sr-Latn-RS"/>
        </w:rPr>
        <w:t>е</w:t>
      </w:r>
      <w:r w:rsidRPr="00531775">
        <w:rPr>
          <w:rFonts w:eastAsia="Times New Roman"/>
          <w:color w:val="auto"/>
          <w:spacing w:val="-7"/>
          <w:kern w:val="0"/>
          <w:lang w:eastAsia="sr-Latn-RS"/>
        </w:rPr>
        <w:t xml:space="preserve"> </w:t>
      </w:r>
      <w:r w:rsidRPr="00531775">
        <w:rPr>
          <w:rFonts w:eastAsia="Times New Roman"/>
          <w:color w:val="auto"/>
          <w:kern w:val="0"/>
          <w:lang w:eastAsia="sr-Latn-RS"/>
        </w:rPr>
        <w:t>у</w:t>
      </w:r>
      <w:r w:rsidRPr="00531775">
        <w:rPr>
          <w:rFonts w:eastAsia="Times New Roman"/>
          <w:color w:val="auto"/>
          <w:spacing w:val="-6"/>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3"/>
          <w:kern w:val="0"/>
          <w:lang w:eastAsia="sr-Latn-RS"/>
        </w:rPr>
        <w:t>о</w:t>
      </w:r>
      <w:r w:rsidRPr="00531775">
        <w:rPr>
          <w:rFonts w:eastAsia="Times New Roman"/>
          <w:color w:val="auto"/>
          <w:spacing w:val="-7"/>
          <w:kern w:val="0"/>
          <w:lang w:eastAsia="sr-Latn-RS"/>
        </w:rPr>
        <w:t>г</w:t>
      </w:r>
      <w:r w:rsidRPr="00531775">
        <w:rPr>
          <w:rFonts w:eastAsia="Times New Roman"/>
          <w:color w:val="auto"/>
          <w:kern w:val="0"/>
          <w:lang w:eastAsia="sr-Latn-RS"/>
        </w:rPr>
        <w:t>л</w:t>
      </w:r>
      <w:r w:rsidRPr="00531775">
        <w:rPr>
          <w:rFonts w:eastAsia="Times New Roman"/>
          <w:color w:val="auto"/>
          <w:spacing w:val="-6"/>
          <w:kern w:val="0"/>
          <w:lang w:eastAsia="sr-Latn-RS"/>
        </w:rPr>
        <w:t>е</w:t>
      </w:r>
      <w:r w:rsidRPr="00531775">
        <w:rPr>
          <w:rFonts w:eastAsia="Times New Roman"/>
          <w:color w:val="auto"/>
          <w:kern w:val="0"/>
          <w:lang w:eastAsia="sr-Latn-RS"/>
        </w:rPr>
        <w:t xml:space="preserve">ду </w:t>
      </w:r>
      <w:r w:rsidRPr="00531775">
        <w:rPr>
          <w:rFonts w:eastAsia="Times New Roman"/>
          <w:color w:val="auto"/>
          <w:spacing w:val="-1"/>
          <w:kern w:val="0"/>
          <w:lang w:eastAsia="sr-Latn-RS"/>
        </w:rPr>
        <w:t>о</w:t>
      </w:r>
      <w:r w:rsidRPr="00531775">
        <w:rPr>
          <w:rFonts w:eastAsia="Times New Roman"/>
          <w:color w:val="auto"/>
          <w:kern w:val="0"/>
          <w:lang w:eastAsia="sr-Latn-RS"/>
        </w:rPr>
        <w:t>б</w:t>
      </w:r>
      <w:r w:rsidRPr="00531775">
        <w:rPr>
          <w:rFonts w:eastAsia="Times New Roman"/>
          <w:color w:val="auto"/>
          <w:spacing w:val="-1"/>
          <w:kern w:val="0"/>
          <w:lang w:eastAsia="sr-Latn-RS"/>
        </w:rPr>
        <w:t>има</w:t>
      </w:r>
      <w:r w:rsidRPr="00531775">
        <w:rPr>
          <w:rFonts w:eastAsia="Times New Roman"/>
          <w:color w:val="auto"/>
          <w:kern w:val="0"/>
          <w:lang w:eastAsia="sr-Latn-RS"/>
        </w:rPr>
        <w:t>,</w:t>
      </w:r>
      <w:r w:rsidRPr="00531775">
        <w:rPr>
          <w:rFonts w:eastAsia="Times New Roman"/>
          <w:color w:val="auto"/>
          <w:spacing w:val="21"/>
          <w:kern w:val="0"/>
          <w:lang w:eastAsia="sr-Latn-RS"/>
        </w:rPr>
        <w:t xml:space="preserve"> </w:t>
      </w:r>
      <w:r w:rsidRPr="00531775">
        <w:rPr>
          <w:rFonts w:eastAsia="Times New Roman"/>
          <w:color w:val="auto"/>
          <w:kern w:val="0"/>
          <w:lang w:eastAsia="sr-Latn-RS"/>
        </w:rPr>
        <w:t>в</w:t>
      </w:r>
      <w:r w:rsidRPr="00531775">
        <w:rPr>
          <w:rFonts w:eastAsia="Times New Roman"/>
          <w:color w:val="auto"/>
          <w:spacing w:val="-1"/>
          <w:kern w:val="0"/>
          <w:lang w:eastAsia="sr-Latn-RS"/>
        </w:rPr>
        <w:t>р</w:t>
      </w:r>
      <w:r w:rsidRPr="00531775">
        <w:rPr>
          <w:rFonts w:eastAsia="Times New Roman"/>
          <w:color w:val="auto"/>
          <w:kern w:val="0"/>
          <w:lang w:eastAsia="sr-Latn-RS"/>
        </w:rPr>
        <w:t>с</w:t>
      </w:r>
      <w:r w:rsidRPr="00531775">
        <w:rPr>
          <w:rFonts w:eastAsia="Times New Roman"/>
          <w:color w:val="auto"/>
          <w:spacing w:val="-3"/>
          <w:kern w:val="0"/>
          <w:lang w:eastAsia="sr-Latn-RS"/>
        </w:rPr>
        <w:t>т</w:t>
      </w:r>
      <w:r w:rsidRPr="00531775">
        <w:rPr>
          <w:rFonts w:eastAsia="Times New Roman"/>
          <w:color w:val="auto"/>
          <w:kern w:val="0"/>
          <w:lang w:eastAsia="sr-Latn-RS"/>
        </w:rPr>
        <w:t>е</w:t>
      </w:r>
      <w:r w:rsidRPr="00531775">
        <w:rPr>
          <w:rFonts w:eastAsia="Times New Roman"/>
          <w:color w:val="auto"/>
          <w:spacing w:val="20"/>
          <w:kern w:val="0"/>
          <w:lang w:eastAsia="sr-Latn-RS"/>
        </w:rPr>
        <w:t xml:space="preserve"> </w:t>
      </w:r>
      <w:r w:rsidRPr="00531775">
        <w:rPr>
          <w:rFonts w:eastAsia="Times New Roman"/>
          <w:color w:val="auto"/>
          <w:kern w:val="0"/>
          <w:lang w:eastAsia="sr-Latn-RS"/>
        </w:rPr>
        <w:t>и</w:t>
      </w:r>
      <w:r w:rsidRPr="00531775">
        <w:rPr>
          <w:rFonts w:eastAsia="Times New Roman"/>
          <w:color w:val="auto"/>
          <w:spacing w:val="21"/>
          <w:kern w:val="0"/>
          <w:lang w:eastAsia="sr-Latn-RS"/>
        </w:rPr>
        <w:t xml:space="preserve"> </w:t>
      </w:r>
      <w:r w:rsidRPr="00531775">
        <w:rPr>
          <w:rFonts w:eastAsia="Times New Roman"/>
          <w:color w:val="auto"/>
          <w:spacing w:val="-4"/>
          <w:kern w:val="0"/>
          <w:lang w:eastAsia="sr-Latn-RS"/>
        </w:rPr>
        <w:t>к</w:t>
      </w:r>
      <w:r w:rsidRPr="00531775">
        <w:rPr>
          <w:rFonts w:eastAsia="Times New Roman"/>
          <w:color w:val="auto"/>
          <w:spacing w:val="-3"/>
          <w:kern w:val="0"/>
          <w:lang w:eastAsia="sr-Latn-RS"/>
        </w:rPr>
        <w:t>в</w:t>
      </w:r>
      <w:r w:rsidRPr="00531775">
        <w:rPr>
          <w:rFonts w:eastAsia="Times New Roman"/>
          <w:color w:val="auto"/>
          <w:spacing w:val="-1"/>
          <w:kern w:val="0"/>
          <w:lang w:eastAsia="sr-Latn-RS"/>
        </w:rPr>
        <w:t>а</w:t>
      </w:r>
      <w:r w:rsidRPr="00531775">
        <w:rPr>
          <w:rFonts w:eastAsia="Times New Roman"/>
          <w:color w:val="auto"/>
          <w:kern w:val="0"/>
          <w:lang w:eastAsia="sr-Latn-RS"/>
        </w:rPr>
        <w:t>л</w:t>
      </w:r>
      <w:r w:rsidRPr="00531775">
        <w:rPr>
          <w:rFonts w:eastAsia="Times New Roman"/>
          <w:color w:val="auto"/>
          <w:spacing w:val="-1"/>
          <w:kern w:val="0"/>
          <w:lang w:eastAsia="sr-Latn-RS"/>
        </w:rPr>
        <w:t>и</w:t>
      </w:r>
      <w:r w:rsidRPr="00531775">
        <w:rPr>
          <w:rFonts w:eastAsia="Times New Roman"/>
          <w:color w:val="auto"/>
          <w:spacing w:val="-3"/>
          <w:kern w:val="0"/>
          <w:lang w:eastAsia="sr-Latn-RS"/>
        </w:rPr>
        <w:t>т</w:t>
      </w:r>
      <w:r w:rsidRPr="00531775">
        <w:rPr>
          <w:rFonts w:eastAsia="Times New Roman"/>
          <w:color w:val="auto"/>
          <w:spacing w:val="-10"/>
          <w:kern w:val="0"/>
          <w:lang w:eastAsia="sr-Latn-RS"/>
        </w:rPr>
        <w:t>е</w:t>
      </w:r>
      <w:r w:rsidRPr="00531775">
        <w:rPr>
          <w:rFonts w:eastAsia="Times New Roman"/>
          <w:color w:val="auto"/>
          <w:spacing w:val="-3"/>
          <w:kern w:val="0"/>
          <w:lang w:eastAsia="sr-Latn-RS"/>
        </w:rPr>
        <w:t>т</w:t>
      </w:r>
      <w:r w:rsidRPr="00531775">
        <w:rPr>
          <w:rFonts w:eastAsia="Times New Roman"/>
          <w:color w:val="auto"/>
          <w:kern w:val="0"/>
          <w:lang w:eastAsia="sr-Latn-RS"/>
        </w:rPr>
        <w:t>а</w:t>
      </w:r>
      <w:r w:rsidRPr="00531775">
        <w:rPr>
          <w:rFonts w:eastAsia="Times New Roman"/>
          <w:color w:val="auto"/>
          <w:spacing w:val="22"/>
          <w:kern w:val="0"/>
          <w:lang w:eastAsia="sr-Latn-RS"/>
        </w:rPr>
        <w:t xml:space="preserve"> </w:t>
      </w:r>
      <w:r w:rsidRPr="00531775">
        <w:rPr>
          <w:rFonts w:eastAsia="Times New Roman"/>
          <w:color w:val="auto"/>
          <w:spacing w:val="-1"/>
          <w:kern w:val="0"/>
          <w:lang w:eastAsia="sr-Latn-RS"/>
        </w:rPr>
        <w:t>ра</w:t>
      </w:r>
      <w:r w:rsidRPr="00531775">
        <w:rPr>
          <w:rFonts w:eastAsia="Times New Roman"/>
          <w:color w:val="auto"/>
          <w:kern w:val="0"/>
          <w:lang w:eastAsia="sr-Latn-RS"/>
        </w:rPr>
        <w:t>д</w:t>
      </w:r>
      <w:r w:rsidRPr="00531775">
        <w:rPr>
          <w:rFonts w:eastAsia="Times New Roman"/>
          <w:color w:val="auto"/>
          <w:spacing w:val="-3"/>
          <w:kern w:val="0"/>
          <w:lang w:eastAsia="sr-Latn-RS"/>
        </w:rPr>
        <w:t>ов</w:t>
      </w:r>
      <w:r w:rsidRPr="00531775">
        <w:rPr>
          <w:rFonts w:eastAsia="Times New Roman"/>
          <w:color w:val="auto"/>
          <w:spacing w:val="-1"/>
          <w:kern w:val="0"/>
          <w:lang w:eastAsia="sr-Latn-RS"/>
        </w:rPr>
        <w:t>а</w:t>
      </w:r>
      <w:r w:rsidRPr="00531775">
        <w:rPr>
          <w:rFonts w:eastAsia="Times New Roman"/>
          <w:color w:val="auto"/>
          <w:kern w:val="0"/>
          <w:lang w:eastAsia="sr-Latn-RS"/>
        </w:rPr>
        <w:t>,</w:t>
      </w:r>
      <w:r w:rsidRPr="00531775">
        <w:rPr>
          <w:rFonts w:eastAsia="Times New Roman"/>
          <w:color w:val="auto"/>
          <w:spacing w:val="21"/>
          <w:kern w:val="0"/>
          <w:lang w:eastAsia="sr-Latn-RS"/>
        </w:rPr>
        <w:t xml:space="preserve"> </w:t>
      </w:r>
      <w:r w:rsidRPr="00531775">
        <w:rPr>
          <w:rFonts w:eastAsia="Times New Roman"/>
          <w:color w:val="auto"/>
          <w:spacing w:val="-3"/>
          <w:kern w:val="0"/>
          <w:lang w:eastAsia="sr-Latn-RS"/>
        </w:rPr>
        <w:t>у</w:t>
      </w:r>
      <w:r w:rsidRPr="00531775">
        <w:rPr>
          <w:rFonts w:eastAsia="Times New Roman"/>
          <w:color w:val="auto"/>
          <w:kern w:val="0"/>
          <w:lang w:eastAsia="sr-Latn-RS"/>
        </w:rPr>
        <w:t>п</w:t>
      </w:r>
      <w:r w:rsidRPr="00531775">
        <w:rPr>
          <w:rFonts w:eastAsia="Times New Roman"/>
          <w:color w:val="auto"/>
          <w:spacing w:val="-6"/>
          <w:kern w:val="0"/>
          <w:lang w:eastAsia="sr-Latn-RS"/>
        </w:rPr>
        <w:t>о</w:t>
      </w:r>
      <w:r w:rsidRPr="00531775">
        <w:rPr>
          <w:rFonts w:eastAsia="Times New Roman"/>
          <w:color w:val="auto"/>
          <w:spacing w:val="-1"/>
          <w:kern w:val="0"/>
          <w:lang w:eastAsia="sr-Latn-RS"/>
        </w:rPr>
        <w:t>тр</w:t>
      </w:r>
      <w:r w:rsidRPr="00531775">
        <w:rPr>
          <w:rFonts w:eastAsia="Times New Roman"/>
          <w:color w:val="auto"/>
          <w:spacing w:val="-3"/>
          <w:kern w:val="0"/>
          <w:lang w:eastAsia="sr-Latn-RS"/>
        </w:rPr>
        <w:t>е</w:t>
      </w:r>
      <w:r w:rsidRPr="00531775">
        <w:rPr>
          <w:rFonts w:eastAsia="Times New Roman"/>
          <w:color w:val="auto"/>
          <w:kern w:val="0"/>
          <w:lang w:eastAsia="sr-Latn-RS"/>
        </w:rPr>
        <w:t>б</w:t>
      </w:r>
      <w:r w:rsidRPr="00531775">
        <w:rPr>
          <w:rFonts w:eastAsia="Times New Roman"/>
          <w:color w:val="auto"/>
          <w:spacing w:val="-1"/>
          <w:kern w:val="0"/>
          <w:lang w:eastAsia="sr-Latn-RS"/>
        </w:rPr>
        <w:t>ље</w:t>
      </w:r>
      <w:r w:rsidRPr="00531775">
        <w:rPr>
          <w:rFonts w:eastAsia="Times New Roman"/>
          <w:color w:val="auto"/>
          <w:spacing w:val="-2"/>
          <w:kern w:val="0"/>
          <w:lang w:eastAsia="sr-Latn-RS"/>
        </w:rPr>
        <w:t>н</w:t>
      </w:r>
      <w:r w:rsidRPr="00531775">
        <w:rPr>
          <w:rFonts w:eastAsia="Times New Roman"/>
          <w:color w:val="auto"/>
          <w:spacing w:val="-1"/>
          <w:kern w:val="0"/>
          <w:lang w:eastAsia="sr-Latn-RS"/>
        </w:rPr>
        <w:t>о</w:t>
      </w:r>
      <w:r w:rsidRPr="00531775">
        <w:rPr>
          <w:rFonts w:eastAsia="Times New Roman"/>
          <w:color w:val="auto"/>
          <w:kern w:val="0"/>
          <w:lang w:eastAsia="sr-Latn-RS"/>
        </w:rPr>
        <w:t>г</w:t>
      </w:r>
      <w:r w:rsidRPr="00531775">
        <w:rPr>
          <w:rFonts w:eastAsia="Times New Roman"/>
          <w:color w:val="auto"/>
          <w:spacing w:val="23"/>
          <w:kern w:val="0"/>
          <w:lang w:eastAsia="sr-Latn-RS"/>
        </w:rPr>
        <w:t xml:space="preserve"> </w:t>
      </w:r>
      <w:r w:rsidRPr="00531775">
        <w:rPr>
          <w:rFonts w:eastAsia="Times New Roman"/>
          <w:color w:val="auto"/>
          <w:spacing w:val="-1"/>
          <w:kern w:val="0"/>
          <w:lang w:eastAsia="sr-Latn-RS"/>
        </w:rPr>
        <w:t>м</w:t>
      </w:r>
      <w:r w:rsidRPr="00531775">
        <w:rPr>
          <w:rFonts w:eastAsia="Times New Roman"/>
          <w:color w:val="auto"/>
          <w:spacing w:val="-6"/>
          <w:kern w:val="0"/>
          <w:lang w:eastAsia="sr-Latn-RS"/>
        </w:rPr>
        <w:t>а</w:t>
      </w:r>
      <w:r w:rsidRPr="00531775">
        <w:rPr>
          <w:rFonts w:eastAsia="Times New Roman"/>
          <w:color w:val="auto"/>
          <w:spacing w:val="-3"/>
          <w:kern w:val="0"/>
          <w:lang w:eastAsia="sr-Latn-RS"/>
        </w:rPr>
        <w:t>т</w:t>
      </w:r>
      <w:r w:rsidRPr="00531775">
        <w:rPr>
          <w:rFonts w:eastAsia="Times New Roman"/>
          <w:color w:val="auto"/>
          <w:spacing w:val="-1"/>
          <w:kern w:val="0"/>
          <w:lang w:eastAsia="sr-Latn-RS"/>
        </w:rPr>
        <w:t>ер</w:t>
      </w:r>
      <w:r w:rsidRPr="00531775">
        <w:rPr>
          <w:rFonts w:eastAsia="Times New Roman"/>
          <w:color w:val="auto"/>
          <w:spacing w:val="-4"/>
          <w:kern w:val="0"/>
          <w:lang w:eastAsia="sr-Latn-RS"/>
        </w:rPr>
        <w:t>и</w:t>
      </w:r>
      <w:r w:rsidRPr="00531775">
        <w:rPr>
          <w:rFonts w:eastAsia="Times New Roman"/>
          <w:color w:val="auto"/>
          <w:spacing w:val="1"/>
          <w:kern w:val="0"/>
          <w:lang w:eastAsia="sr-Latn-RS"/>
        </w:rPr>
        <w:t>ј</w:t>
      </w:r>
      <w:r w:rsidRPr="00531775">
        <w:rPr>
          <w:rFonts w:eastAsia="Times New Roman"/>
          <w:color w:val="auto"/>
          <w:spacing w:val="-1"/>
          <w:kern w:val="0"/>
          <w:lang w:eastAsia="sr-Latn-RS"/>
        </w:rPr>
        <w:t>а</w:t>
      </w:r>
      <w:r w:rsidRPr="00531775">
        <w:rPr>
          <w:rFonts w:eastAsia="Times New Roman"/>
          <w:color w:val="auto"/>
          <w:kern w:val="0"/>
          <w:lang w:eastAsia="sr-Latn-RS"/>
        </w:rPr>
        <w:t>ла</w:t>
      </w:r>
      <w:r w:rsidRPr="00531775">
        <w:rPr>
          <w:rFonts w:eastAsia="Times New Roman"/>
          <w:color w:val="auto"/>
          <w:spacing w:val="20"/>
          <w:kern w:val="0"/>
          <w:lang w:eastAsia="sr-Latn-RS"/>
        </w:rPr>
        <w:t xml:space="preserve"> </w:t>
      </w:r>
      <w:r w:rsidRPr="00531775">
        <w:rPr>
          <w:rFonts w:eastAsia="Times New Roman"/>
          <w:color w:val="auto"/>
          <w:kern w:val="0"/>
          <w:lang w:eastAsia="sr-Latn-RS"/>
        </w:rPr>
        <w:t>и</w:t>
      </w:r>
      <w:r w:rsidRPr="00531775">
        <w:rPr>
          <w:rFonts w:eastAsia="Times New Roman"/>
          <w:color w:val="auto"/>
          <w:spacing w:val="19"/>
          <w:kern w:val="0"/>
          <w:lang w:eastAsia="sr-Latn-RS"/>
        </w:rPr>
        <w:t xml:space="preserve"> </w:t>
      </w:r>
      <w:r w:rsidRPr="00531775">
        <w:rPr>
          <w:rFonts w:eastAsia="Times New Roman"/>
          <w:color w:val="auto"/>
          <w:spacing w:val="-1"/>
          <w:kern w:val="0"/>
          <w:lang w:eastAsia="sr-Latn-RS"/>
        </w:rPr>
        <w:t>о</w:t>
      </w:r>
      <w:r w:rsidRPr="00531775">
        <w:rPr>
          <w:rFonts w:eastAsia="Times New Roman"/>
          <w:color w:val="auto"/>
          <w:kern w:val="0"/>
          <w:lang w:eastAsia="sr-Latn-RS"/>
        </w:rPr>
        <w:t>п</w:t>
      </w:r>
      <w:r w:rsidRPr="00531775">
        <w:rPr>
          <w:rFonts w:eastAsia="Times New Roman"/>
          <w:color w:val="auto"/>
          <w:spacing w:val="-1"/>
          <w:kern w:val="0"/>
          <w:lang w:eastAsia="sr-Latn-RS"/>
        </w:rPr>
        <w:t>ре</w:t>
      </w:r>
      <w:r w:rsidRPr="00531775">
        <w:rPr>
          <w:rFonts w:eastAsia="Times New Roman"/>
          <w:color w:val="auto"/>
          <w:spacing w:val="-4"/>
          <w:kern w:val="0"/>
          <w:lang w:eastAsia="sr-Latn-RS"/>
        </w:rPr>
        <w:t>м</w:t>
      </w:r>
      <w:r w:rsidRPr="00531775">
        <w:rPr>
          <w:rFonts w:eastAsia="Times New Roman"/>
          <w:color w:val="auto"/>
          <w:spacing w:val="-1"/>
          <w:kern w:val="0"/>
          <w:lang w:eastAsia="sr-Latn-RS"/>
        </w:rPr>
        <w:t>е</w:t>
      </w:r>
      <w:r w:rsidRPr="00531775">
        <w:rPr>
          <w:rFonts w:eastAsia="Times New Roman"/>
          <w:color w:val="auto"/>
          <w:kern w:val="0"/>
          <w:lang w:eastAsia="sr-Latn-RS"/>
        </w:rPr>
        <w:t>,</w:t>
      </w:r>
      <w:r w:rsidRPr="00531775">
        <w:rPr>
          <w:rFonts w:eastAsia="Times New Roman"/>
          <w:color w:val="auto"/>
          <w:spacing w:val="23"/>
          <w:kern w:val="0"/>
          <w:lang w:eastAsia="sr-Latn-RS"/>
        </w:rPr>
        <w:t xml:space="preserve"> </w:t>
      </w:r>
      <w:r w:rsidRPr="00531775">
        <w:rPr>
          <w:rFonts w:eastAsia="Times New Roman"/>
          <w:color w:val="auto"/>
          <w:spacing w:val="4"/>
          <w:kern w:val="0"/>
          <w:lang w:eastAsia="sr-Latn-RS"/>
        </w:rPr>
        <w:t>к</w:t>
      </w:r>
      <w:r w:rsidRPr="00531775">
        <w:rPr>
          <w:rFonts w:eastAsia="Times New Roman"/>
          <w:color w:val="auto"/>
          <w:spacing w:val="-1"/>
          <w:kern w:val="0"/>
          <w:lang w:eastAsia="sr-Latn-RS"/>
        </w:rPr>
        <w:t>а</w:t>
      </w:r>
      <w:r w:rsidRPr="00531775">
        <w:rPr>
          <w:rFonts w:eastAsia="Times New Roman"/>
          <w:color w:val="auto"/>
          <w:kern w:val="0"/>
          <w:lang w:eastAsia="sr-Latn-RS"/>
        </w:rPr>
        <w:t>о</w:t>
      </w:r>
      <w:r w:rsidRPr="00531775">
        <w:rPr>
          <w:rFonts w:eastAsia="Times New Roman"/>
          <w:color w:val="auto"/>
          <w:spacing w:val="20"/>
          <w:kern w:val="0"/>
          <w:lang w:eastAsia="sr-Latn-RS"/>
        </w:rPr>
        <w:t xml:space="preserve"> </w:t>
      </w:r>
      <w:r w:rsidRPr="00531775">
        <w:rPr>
          <w:rFonts w:eastAsia="Times New Roman"/>
          <w:color w:val="auto"/>
          <w:kern w:val="0"/>
          <w:lang w:eastAsia="sr-Latn-RS"/>
        </w:rPr>
        <w:t>и</w:t>
      </w:r>
      <w:r w:rsidRPr="00531775">
        <w:rPr>
          <w:rFonts w:eastAsia="Times New Roman"/>
          <w:color w:val="auto"/>
          <w:spacing w:val="19"/>
          <w:kern w:val="0"/>
          <w:lang w:eastAsia="sr-Latn-RS"/>
        </w:rPr>
        <w:t xml:space="preserve"> </w:t>
      </w:r>
      <w:r w:rsidRPr="00531775">
        <w:rPr>
          <w:rFonts w:eastAsia="Times New Roman"/>
          <w:color w:val="auto"/>
          <w:kern w:val="0"/>
          <w:lang w:eastAsia="sr-Latn-RS"/>
        </w:rPr>
        <w:t>у</w:t>
      </w:r>
      <w:r w:rsidRPr="00531775">
        <w:rPr>
          <w:rFonts w:eastAsia="Times New Roman"/>
          <w:color w:val="auto"/>
          <w:spacing w:val="20"/>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о</w:t>
      </w:r>
      <w:r w:rsidRPr="00531775">
        <w:rPr>
          <w:rFonts w:eastAsia="Times New Roman"/>
          <w:color w:val="auto"/>
          <w:spacing w:val="-7"/>
          <w:kern w:val="0"/>
          <w:lang w:eastAsia="sr-Latn-RS"/>
        </w:rPr>
        <w:t>г</w:t>
      </w:r>
      <w:r w:rsidRPr="00531775">
        <w:rPr>
          <w:rFonts w:eastAsia="Times New Roman"/>
          <w:color w:val="auto"/>
          <w:kern w:val="0"/>
          <w:lang w:eastAsia="sr-Latn-RS"/>
        </w:rPr>
        <w:t>л</w:t>
      </w:r>
      <w:r w:rsidRPr="00531775">
        <w:rPr>
          <w:rFonts w:eastAsia="Times New Roman"/>
          <w:color w:val="auto"/>
          <w:spacing w:val="-6"/>
          <w:kern w:val="0"/>
          <w:lang w:eastAsia="sr-Latn-RS"/>
        </w:rPr>
        <w:t>е</w:t>
      </w:r>
      <w:r w:rsidRPr="00531775">
        <w:rPr>
          <w:rFonts w:eastAsia="Times New Roman"/>
          <w:color w:val="auto"/>
          <w:kern w:val="0"/>
          <w:lang w:eastAsia="sr-Latn-RS"/>
        </w:rPr>
        <w:t>ду</w:t>
      </w:r>
      <w:r w:rsidRPr="00531775">
        <w:rPr>
          <w:rFonts w:eastAsia="Times New Roman"/>
          <w:color w:val="auto"/>
          <w:spacing w:val="20"/>
          <w:kern w:val="0"/>
          <w:lang w:eastAsia="sr-Latn-RS"/>
        </w:rPr>
        <w:t xml:space="preserve"> </w:t>
      </w:r>
      <w:r w:rsidRPr="00531775">
        <w:rPr>
          <w:rFonts w:eastAsia="Times New Roman"/>
          <w:color w:val="auto"/>
          <w:spacing w:val="-1"/>
          <w:kern w:val="0"/>
          <w:lang w:eastAsia="sr-Latn-RS"/>
        </w:rPr>
        <w:t>ро</w:t>
      </w:r>
      <w:r w:rsidRPr="00531775">
        <w:rPr>
          <w:rFonts w:eastAsia="Times New Roman"/>
          <w:color w:val="auto"/>
          <w:spacing w:val="1"/>
          <w:kern w:val="0"/>
          <w:lang w:eastAsia="sr-Latn-RS"/>
        </w:rPr>
        <w:t>к</w:t>
      </w:r>
      <w:r w:rsidRPr="00531775">
        <w:rPr>
          <w:rFonts w:eastAsia="Times New Roman"/>
          <w:color w:val="auto"/>
          <w:spacing w:val="-3"/>
          <w:kern w:val="0"/>
          <w:lang w:eastAsia="sr-Latn-RS"/>
        </w:rPr>
        <w:t>ов</w:t>
      </w:r>
      <w:r w:rsidRPr="00531775">
        <w:rPr>
          <w:rFonts w:eastAsia="Times New Roman"/>
          <w:color w:val="auto"/>
          <w:kern w:val="0"/>
          <w:lang w:eastAsia="sr-Latn-RS"/>
        </w:rPr>
        <w:t>а</w:t>
      </w:r>
      <w:r w:rsidRPr="00531775">
        <w:rPr>
          <w:rFonts w:eastAsia="Times New Roman"/>
          <w:color w:val="auto"/>
          <w:spacing w:val="22"/>
          <w:kern w:val="0"/>
          <w:lang w:eastAsia="sr-Latn-RS"/>
        </w:rPr>
        <w:t xml:space="preserve"> </w:t>
      </w:r>
      <w:r w:rsidRPr="00531775">
        <w:rPr>
          <w:rFonts w:eastAsia="Times New Roman"/>
          <w:color w:val="auto"/>
          <w:spacing w:val="-1"/>
          <w:kern w:val="0"/>
          <w:lang w:eastAsia="sr-Latn-RS"/>
        </w:rPr>
        <w:t xml:space="preserve">за </w:t>
      </w:r>
      <w:r w:rsidRPr="00531775">
        <w:rPr>
          <w:rFonts w:eastAsia="Times New Roman"/>
          <w:color w:val="auto"/>
          <w:spacing w:val="-2"/>
          <w:kern w:val="0"/>
          <w:lang w:eastAsia="sr-Latn-RS"/>
        </w:rPr>
        <w:t>и</w:t>
      </w:r>
      <w:r w:rsidRPr="00531775">
        <w:rPr>
          <w:rFonts w:eastAsia="Times New Roman"/>
          <w:color w:val="auto"/>
          <w:spacing w:val="-1"/>
          <w:kern w:val="0"/>
          <w:lang w:eastAsia="sr-Latn-RS"/>
        </w:rPr>
        <w:t>з</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ође</w:t>
      </w:r>
      <w:r w:rsidRPr="00531775">
        <w:rPr>
          <w:rFonts w:eastAsia="Times New Roman"/>
          <w:color w:val="auto"/>
          <w:kern w:val="0"/>
          <w:lang w:eastAsia="sr-Latn-RS"/>
        </w:rPr>
        <w:t xml:space="preserve">ње </w:t>
      </w:r>
      <w:r w:rsidRPr="00531775">
        <w:rPr>
          <w:rFonts w:eastAsia="Times New Roman"/>
          <w:color w:val="auto"/>
          <w:spacing w:val="-1"/>
          <w:kern w:val="0"/>
          <w:lang w:eastAsia="sr-Latn-RS"/>
        </w:rPr>
        <w:t>р</w:t>
      </w:r>
      <w:r w:rsidRPr="00531775">
        <w:rPr>
          <w:rFonts w:eastAsia="Times New Roman"/>
          <w:color w:val="auto"/>
          <w:spacing w:val="-3"/>
          <w:kern w:val="0"/>
          <w:lang w:eastAsia="sr-Latn-RS"/>
        </w:rPr>
        <w:t>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ва</w:t>
      </w:r>
      <w:r w:rsidRPr="00531775">
        <w:rPr>
          <w:rFonts w:eastAsia="Times New Roman"/>
          <w:color w:val="auto"/>
          <w:kern w:val="0"/>
          <w:lang w:eastAsia="sr-Latn-RS"/>
        </w:rPr>
        <w:t>.</w:t>
      </w:r>
    </w:p>
    <w:p w14:paraId="370148A1" w14:textId="77777777" w:rsidR="00DA086E" w:rsidRPr="00531775" w:rsidRDefault="00DA086E" w:rsidP="00524F5F">
      <w:pPr>
        <w:spacing w:line="240" w:lineRule="auto"/>
        <w:rPr>
          <w:color w:val="auto"/>
          <w:lang w:val="sr-Cyrl-RS"/>
        </w:rPr>
      </w:pPr>
      <w:r w:rsidRPr="00531775">
        <w:rPr>
          <w:rFonts w:eastAsia="Times New Roman"/>
          <w:color w:val="auto"/>
          <w:kern w:val="0"/>
          <w:lang w:eastAsia="sr-Latn-RS"/>
        </w:rPr>
        <w:t>К</w:t>
      </w:r>
      <w:r w:rsidRPr="00531775">
        <w:rPr>
          <w:rFonts w:eastAsia="Times New Roman"/>
          <w:color w:val="auto"/>
          <w:spacing w:val="-1"/>
          <w:kern w:val="0"/>
          <w:lang w:eastAsia="sr-Latn-RS"/>
        </w:rPr>
        <w:t>о</w:t>
      </w:r>
      <w:r w:rsidRPr="00531775">
        <w:rPr>
          <w:rFonts w:eastAsia="Times New Roman"/>
          <w:color w:val="auto"/>
          <w:kern w:val="0"/>
          <w:lang w:eastAsia="sr-Latn-RS"/>
        </w:rPr>
        <w:t>н</w:t>
      </w:r>
      <w:r w:rsidRPr="00531775">
        <w:rPr>
          <w:rFonts w:eastAsia="Times New Roman"/>
          <w:color w:val="auto"/>
          <w:spacing w:val="-6"/>
          <w:kern w:val="0"/>
          <w:lang w:eastAsia="sr-Latn-RS"/>
        </w:rPr>
        <w:t>а</w:t>
      </w:r>
      <w:r w:rsidRPr="00531775">
        <w:rPr>
          <w:rFonts w:eastAsia="Times New Roman"/>
          <w:color w:val="auto"/>
          <w:spacing w:val="-3"/>
          <w:kern w:val="0"/>
          <w:lang w:eastAsia="sr-Latn-RS"/>
        </w:rPr>
        <w:t>ч</w:t>
      </w:r>
      <w:r w:rsidRPr="00531775">
        <w:rPr>
          <w:rFonts w:eastAsia="Times New Roman"/>
          <w:color w:val="auto"/>
          <w:kern w:val="0"/>
          <w:lang w:eastAsia="sr-Latn-RS"/>
        </w:rPr>
        <w:t>н</w:t>
      </w:r>
      <w:r w:rsidRPr="00531775">
        <w:rPr>
          <w:rFonts w:eastAsia="Times New Roman"/>
          <w:color w:val="auto"/>
          <w:spacing w:val="-2"/>
          <w:kern w:val="0"/>
          <w:lang w:eastAsia="sr-Latn-RS"/>
        </w:rPr>
        <w:t>и</w:t>
      </w:r>
      <w:r w:rsidRPr="00531775">
        <w:rPr>
          <w:rFonts w:eastAsia="Times New Roman"/>
          <w:color w:val="auto"/>
          <w:kern w:val="0"/>
          <w:lang w:eastAsia="sr-Latn-RS"/>
        </w:rPr>
        <w:t xml:space="preserve">м </w:t>
      </w:r>
      <w:r w:rsidRPr="00531775">
        <w:rPr>
          <w:rFonts w:eastAsia="Times New Roman"/>
          <w:color w:val="auto"/>
          <w:spacing w:val="-1"/>
          <w:kern w:val="0"/>
          <w:lang w:eastAsia="sr-Latn-RS"/>
        </w:rPr>
        <w:t>о</w:t>
      </w:r>
      <w:r w:rsidRPr="00531775">
        <w:rPr>
          <w:rFonts w:eastAsia="Times New Roman"/>
          <w:color w:val="auto"/>
          <w:kern w:val="0"/>
          <w:lang w:eastAsia="sr-Latn-RS"/>
        </w:rPr>
        <w:t>б</w:t>
      </w:r>
      <w:r w:rsidRPr="00531775">
        <w:rPr>
          <w:rFonts w:eastAsia="Times New Roman"/>
          <w:color w:val="auto"/>
          <w:spacing w:val="-1"/>
          <w:kern w:val="0"/>
          <w:lang w:eastAsia="sr-Latn-RS"/>
        </w:rPr>
        <w:t>р</w:t>
      </w:r>
      <w:r w:rsidRPr="00531775">
        <w:rPr>
          <w:rFonts w:eastAsia="Times New Roman"/>
          <w:color w:val="auto"/>
          <w:spacing w:val="-8"/>
          <w:kern w:val="0"/>
          <w:lang w:eastAsia="sr-Latn-RS"/>
        </w:rPr>
        <w:t>а</w:t>
      </w:r>
      <w:r w:rsidRPr="00531775">
        <w:rPr>
          <w:rFonts w:eastAsia="Times New Roman"/>
          <w:color w:val="auto"/>
          <w:kern w:val="0"/>
          <w:lang w:eastAsia="sr-Latn-RS"/>
        </w:rPr>
        <w:t>ч</w:t>
      </w:r>
      <w:r w:rsidRPr="00531775">
        <w:rPr>
          <w:rFonts w:eastAsia="Times New Roman"/>
          <w:color w:val="auto"/>
          <w:spacing w:val="-3"/>
          <w:kern w:val="0"/>
          <w:lang w:eastAsia="sr-Latn-RS"/>
        </w:rPr>
        <w:t>у</w:t>
      </w:r>
      <w:r w:rsidRPr="00531775">
        <w:rPr>
          <w:rFonts w:eastAsia="Times New Roman"/>
          <w:color w:val="auto"/>
          <w:kern w:val="0"/>
          <w:lang w:eastAsia="sr-Latn-RS"/>
        </w:rPr>
        <w:t>н</w:t>
      </w:r>
      <w:r w:rsidRPr="00531775">
        <w:rPr>
          <w:rFonts w:eastAsia="Times New Roman"/>
          <w:color w:val="auto"/>
          <w:spacing w:val="-1"/>
          <w:kern w:val="0"/>
          <w:lang w:eastAsia="sr-Latn-RS"/>
        </w:rPr>
        <w:t>о</w:t>
      </w:r>
      <w:r w:rsidRPr="00531775">
        <w:rPr>
          <w:rFonts w:eastAsia="Times New Roman"/>
          <w:color w:val="auto"/>
          <w:kern w:val="0"/>
          <w:lang w:eastAsia="sr-Latn-RS"/>
        </w:rPr>
        <w:t xml:space="preserve">м </w:t>
      </w:r>
      <w:r w:rsidRPr="00531775">
        <w:rPr>
          <w:rFonts w:eastAsia="Times New Roman"/>
          <w:color w:val="auto"/>
          <w:spacing w:val="-3"/>
          <w:kern w:val="0"/>
          <w:lang w:eastAsia="sr-Latn-RS"/>
        </w:rPr>
        <w:t>с</w:t>
      </w:r>
      <w:r w:rsidRPr="00531775">
        <w:rPr>
          <w:rFonts w:eastAsia="Times New Roman"/>
          <w:color w:val="auto"/>
          <w:kern w:val="0"/>
          <w:lang w:eastAsia="sr-Latn-RS"/>
        </w:rPr>
        <w:t xml:space="preserve">е </w:t>
      </w:r>
      <w:r w:rsidRPr="00531775">
        <w:rPr>
          <w:rFonts w:eastAsia="Times New Roman"/>
          <w:color w:val="auto"/>
          <w:spacing w:val="-3"/>
          <w:kern w:val="0"/>
          <w:lang w:eastAsia="sr-Latn-RS"/>
        </w:rPr>
        <w:t>у</w:t>
      </w:r>
      <w:r w:rsidRPr="00531775">
        <w:rPr>
          <w:rFonts w:eastAsia="Times New Roman"/>
          <w:color w:val="auto"/>
          <w:spacing w:val="-1"/>
          <w:kern w:val="0"/>
          <w:lang w:eastAsia="sr-Latn-RS"/>
        </w:rPr>
        <w:t>т</w:t>
      </w:r>
      <w:r w:rsidRPr="00531775">
        <w:rPr>
          <w:rFonts w:eastAsia="Times New Roman"/>
          <w:color w:val="auto"/>
          <w:kern w:val="0"/>
          <w:lang w:eastAsia="sr-Latn-RS"/>
        </w:rPr>
        <w:t>в</w:t>
      </w:r>
      <w:r w:rsidRPr="00531775">
        <w:rPr>
          <w:rFonts w:eastAsia="Times New Roman"/>
          <w:color w:val="auto"/>
          <w:spacing w:val="-1"/>
          <w:kern w:val="0"/>
          <w:lang w:eastAsia="sr-Latn-RS"/>
        </w:rPr>
        <w:t>рђ</w:t>
      </w:r>
      <w:r w:rsidRPr="00531775">
        <w:rPr>
          <w:rFonts w:eastAsia="Times New Roman"/>
          <w:color w:val="auto"/>
          <w:spacing w:val="-3"/>
          <w:kern w:val="0"/>
          <w:lang w:eastAsia="sr-Latn-RS"/>
        </w:rPr>
        <w:t>у</w:t>
      </w:r>
      <w:r w:rsidRPr="00531775">
        <w:rPr>
          <w:rFonts w:eastAsia="Times New Roman"/>
          <w:color w:val="auto"/>
          <w:spacing w:val="1"/>
          <w:kern w:val="0"/>
          <w:lang w:eastAsia="sr-Latn-RS"/>
        </w:rPr>
        <w:t>ј</w:t>
      </w:r>
      <w:r w:rsidRPr="00531775">
        <w:rPr>
          <w:rFonts w:eastAsia="Times New Roman"/>
          <w:color w:val="auto"/>
          <w:kern w:val="0"/>
          <w:lang w:eastAsia="sr-Latn-RS"/>
        </w:rPr>
        <w:t xml:space="preserve">е </w:t>
      </w:r>
      <w:r w:rsidRPr="00531775">
        <w:rPr>
          <w:rFonts w:eastAsia="Times New Roman"/>
          <w:color w:val="auto"/>
          <w:spacing w:val="-2"/>
          <w:kern w:val="0"/>
          <w:lang w:eastAsia="sr-Latn-RS"/>
        </w:rPr>
        <w:t>и</w:t>
      </w:r>
      <w:r w:rsidRPr="00531775">
        <w:rPr>
          <w:rFonts w:eastAsia="Times New Roman"/>
          <w:color w:val="auto"/>
          <w:spacing w:val="-1"/>
          <w:kern w:val="0"/>
          <w:lang w:eastAsia="sr-Latn-RS"/>
        </w:rPr>
        <w:t>з</w:t>
      </w:r>
      <w:r w:rsidRPr="00531775">
        <w:rPr>
          <w:rFonts w:eastAsia="Times New Roman"/>
          <w:color w:val="auto"/>
          <w:kern w:val="0"/>
          <w:lang w:eastAsia="sr-Latn-RS"/>
        </w:rPr>
        <w:t>в</w:t>
      </w:r>
      <w:r w:rsidRPr="00531775">
        <w:rPr>
          <w:rFonts w:eastAsia="Times New Roman"/>
          <w:color w:val="auto"/>
          <w:spacing w:val="-1"/>
          <w:kern w:val="0"/>
          <w:lang w:eastAsia="sr-Latn-RS"/>
        </w:rPr>
        <w:t>р</w:t>
      </w:r>
      <w:r w:rsidRPr="00531775">
        <w:rPr>
          <w:rFonts w:eastAsia="Times New Roman"/>
          <w:color w:val="auto"/>
          <w:kern w:val="0"/>
          <w:lang w:eastAsia="sr-Latn-RS"/>
        </w:rPr>
        <w:t>ш</w:t>
      </w:r>
      <w:r w:rsidRPr="00531775">
        <w:rPr>
          <w:rFonts w:eastAsia="Times New Roman"/>
          <w:color w:val="auto"/>
          <w:spacing w:val="-1"/>
          <w:kern w:val="0"/>
          <w:lang w:eastAsia="sr-Latn-RS"/>
        </w:rPr>
        <w:t>е</w:t>
      </w:r>
      <w:r w:rsidRPr="00531775">
        <w:rPr>
          <w:rFonts w:eastAsia="Times New Roman"/>
          <w:color w:val="auto"/>
          <w:kern w:val="0"/>
          <w:lang w:eastAsia="sr-Latn-RS"/>
        </w:rPr>
        <w:t>ње</w:t>
      </w:r>
      <w:r w:rsidRPr="00531775">
        <w:rPr>
          <w:rFonts w:eastAsia="Times New Roman"/>
          <w:color w:val="auto"/>
          <w:spacing w:val="-2"/>
          <w:kern w:val="0"/>
          <w:lang w:eastAsia="sr-Latn-RS"/>
        </w:rPr>
        <w:t xml:space="preserve"> </w:t>
      </w:r>
      <w:r w:rsidRPr="00531775">
        <w:rPr>
          <w:rFonts w:eastAsia="Times New Roman"/>
          <w:color w:val="auto"/>
          <w:spacing w:val="-4"/>
          <w:kern w:val="0"/>
          <w:lang w:eastAsia="sr-Latn-RS"/>
        </w:rPr>
        <w:t>м</w:t>
      </w:r>
      <w:r w:rsidRPr="00531775">
        <w:rPr>
          <w:rFonts w:eastAsia="Times New Roman"/>
          <w:color w:val="auto"/>
          <w:spacing w:val="-1"/>
          <w:kern w:val="0"/>
          <w:lang w:eastAsia="sr-Latn-RS"/>
        </w:rPr>
        <w:t>еђ</w:t>
      </w:r>
      <w:r w:rsidRPr="00531775">
        <w:rPr>
          <w:rFonts w:eastAsia="Times New Roman"/>
          <w:color w:val="auto"/>
          <w:spacing w:val="-5"/>
          <w:kern w:val="0"/>
          <w:lang w:eastAsia="sr-Latn-RS"/>
        </w:rPr>
        <w:t>у</w:t>
      </w:r>
      <w:r w:rsidRPr="00531775">
        <w:rPr>
          <w:rFonts w:eastAsia="Times New Roman"/>
          <w:color w:val="auto"/>
          <w:spacing w:val="2"/>
          <w:kern w:val="0"/>
          <w:lang w:eastAsia="sr-Latn-RS"/>
        </w:rPr>
        <w:t>с</w:t>
      </w:r>
      <w:r w:rsidRPr="00531775">
        <w:rPr>
          <w:rFonts w:eastAsia="Times New Roman"/>
          <w:color w:val="auto"/>
          <w:spacing w:val="-1"/>
          <w:kern w:val="0"/>
          <w:lang w:eastAsia="sr-Latn-RS"/>
        </w:rPr>
        <w:t>о</w:t>
      </w:r>
      <w:r w:rsidRPr="00531775">
        <w:rPr>
          <w:rFonts w:eastAsia="Times New Roman"/>
          <w:color w:val="auto"/>
          <w:kern w:val="0"/>
          <w:lang w:eastAsia="sr-Latn-RS"/>
        </w:rPr>
        <w:t>бн</w:t>
      </w:r>
      <w:r w:rsidRPr="00531775">
        <w:rPr>
          <w:rFonts w:eastAsia="Times New Roman"/>
          <w:color w:val="auto"/>
          <w:spacing w:val="-2"/>
          <w:kern w:val="0"/>
          <w:lang w:eastAsia="sr-Latn-RS"/>
        </w:rPr>
        <w:t>и</w:t>
      </w:r>
      <w:r w:rsidRPr="00531775">
        <w:rPr>
          <w:rFonts w:eastAsia="Times New Roman"/>
          <w:color w:val="auto"/>
          <w:kern w:val="0"/>
          <w:lang w:eastAsia="sr-Latn-RS"/>
        </w:rPr>
        <w:t>х</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ра</w:t>
      </w:r>
      <w:r w:rsidRPr="00531775">
        <w:rPr>
          <w:rFonts w:eastAsia="Times New Roman"/>
          <w:color w:val="auto"/>
          <w:spacing w:val="-3"/>
          <w:kern w:val="0"/>
          <w:lang w:eastAsia="sr-Latn-RS"/>
        </w:rPr>
        <w:t>в</w:t>
      </w:r>
      <w:r w:rsidRPr="00531775">
        <w:rPr>
          <w:rFonts w:eastAsia="Times New Roman"/>
          <w:color w:val="auto"/>
          <w:kern w:val="0"/>
          <w:lang w:eastAsia="sr-Latn-RS"/>
        </w:rPr>
        <w:t xml:space="preserve">а и </w:t>
      </w:r>
      <w:r w:rsidRPr="00531775">
        <w:rPr>
          <w:rFonts w:eastAsia="Times New Roman"/>
          <w:color w:val="auto"/>
          <w:spacing w:val="-3"/>
          <w:kern w:val="0"/>
          <w:lang w:eastAsia="sr-Latn-RS"/>
        </w:rPr>
        <w:t>о</w:t>
      </w:r>
      <w:r w:rsidRPr="00531775">
        <w:rPr>
          <w:rFonts w:eastAsia="Times New Roman"/>
          <w:color w:val="auto"/>
          <w:spacing w:val="-5"/>
          <w:kern w:val="0"/>
          <w:lang w:eastAsia="sr-Latn-RS"/>
        </w:rPr>
        <w:t>б</w:t>
      </w:r>
      <w:r w:rsidRPr="00531775">
        <w:rPr>
          <w:rFonts w:eastAsia="Times New Roman"/>
          <w:color w:val="auto"/>
          <w:spacing w:val="-1"/>
          <w:kern w:val="0"/>
          <w:lang w:eastAsia="sr-Latn-RS"/>
        </w:rPr>
        <w:t>а</w:t>
      </w:r>
      <w:r w:rsidRPr="00531775">
        <w:rPr>
          <w:rFonts w:eastAsia="Times New Roman"/>
          <w:color w:val="auto"/>
          <w:spacing w:val="-5"/>
          <w:kern w:val="0"/>
          <w:lang w:eastAsia="sr-Latn-RS"/>
        </w:rPr>
        <w:t>в</w:t>
      </w:r>
      <w:r w:rsidRPr="00531775">
        <w:rPr>
          <w:rFonts w:eastAsia="Times New Roman"/>
          <w:color w:val="auto"/>
          <w:spacing w:val="-6"/>
          <w:kern w:val="0"/>
          <w:lang w:eastAsia="sr-Latn-RS"/>
        </w:rPr>
        <w:t>е</w:t>
      </w:r>
      <w:r w:rsidRPr="00531775">
        <w:rPr>
          <w:rFonts w:eastAsia="Times New Roman"/>
          <w:color w:val="auto"/>
          <w:spacing w:val="-1"/>
          <w:kern w:val="0"/>
          <w:lang w:eastAsia="sr-Latn-RS"/>
        </w:rPr>
        <w:t>з</w:t>
      </w:r>
      <w:r w:rsidRPr="00531775">
        <w:rPr>
          <w:rFonts w:eastAsia="Times New Roman"/>
          <w:color w:val="auto"/>
          <w:kern w:val="0"/>
          <w:lang w:eastAsia="sr-Latn-RS"/>
        </w:rPr>
        <w:t xml:space="preserve">а </w:t>
      </w:r>
      <w:r w:rsidRPr="00531775">
        <w:rPr>
          <w:rFonts w:eastAsia="Times New Roman"/>
          <w:color w:val="auto"/>
          <w:spacing w:val="-3"/>
          <w:kern w:val="0"/>
          <w:lang w:eastAsia="sr-Latn-RS"/>
        </w:rPr>
        <w:t>у</w:t>
      </w:r>
      <w:r w:rsidRPr="00531775">
        <w:rPr>
          <w:rFonts w:eastAsia="Times New Roman"/>
          <w:color w:val="auto"/>
          <w:spacing w:val="-4"/>
          <w:kern w:val="0"/>
          <w:lang w:eastAsia="sr-Latn-RS"/>
        </w:rPr>
        <w:t>г</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ор</w:t>
      </w:r>
      <w:r w:rsidRPr="00531775">
        <w:rPr>
          <w:rFonts w:eastAsia="Times New Roman"/>
          <w:color w:val="auto"/>
          <w:kern w:val="0"/>
          <w:lang w:eastAsia="sr-Latn-RS"/>
        </w:rPr>
        <w:t>н</w:t>
      </w:r>
      <w:r w:rsidRPr="00531775">
        <w:rPr>
          <w:rFonts w:eastAsia="Times New Roman"/>
          <w:color w:val="auto"/>
          <w:spacing w:val="-2"/>
          <w:kern w:val="0"/>
          <w:lang w:eastAsia="sr-Latn-RS"/>
        </w:rPr>
        <w:t>и</w:t>
      </w:r>
      <w:r w:rsidRPr="00531775">
        <w:rPr>
          <w:rFonts w:eastAsia="Times New Roman"/>
          <w:color w:val="auto"/>
          <w:kern w:val="0"/>
          <w:lang w:eastAsia="sr-Latn-RS"/>
        </w:rPr>
        <w:t>х</w:t>
      </w:r>
      <w:r w:rsidRPr="00531775">
        <w:rPr>
          <w:rFonts w:eastAsia="Times New Roman"/>
          <w:color w:val="auto"/>
          <w:spacing w:val="-2"/>
          <w:kern w:val="0"/>
          <w:lang w:eastAsia="sr-Latn-RS"/>
        </w:rPr>
        <w:t xml:space="preserve"> </w:t>
      </w:r>
      <w:r w:rsidRPr="00531775">
        <w:rPr>
          <w:rFonts w:eastAsia="Times New Roman"/>
          <w:color w:val="auto"/>
          <w:kern w:val="0"/>
          <w:lang w:eastAsia="sr-Latn-RS"/>
        </w:rPr>
        <w:t>с</w:t>
      </w:r>
      <w:r w:rsidRPr="00531775">
        <w:rPr>
          <w:rFonts w:eastAsia="Times New Roman"/>
          <w:color w:val="auto"/>
          <w:spacing w:val="-3"/>
          <w:kern w:val="0"/>
          <w:lang w:eastAsia="sr-Latn-RS"/>
        </w:rPr>
        <w:t>т</w:t>
      </w:r>
      <w:r w:rsidRPr="00531775">
        <w:rPr>
          <w:rFonts w:eastAsia="Times New Roman"/>
          <w:color w:val="auto"/>
          <w:kern w:val="0"/>
          <w:lang w:eastAsia="sr-Latn-RS"/>
        </w:rPr>
        <w:t>с</w:t>
      </w:r>
      <w:r w:rsidRPr="00531775">
        <w:rPr>
          <w:rFonts w:eastAsia="Times New Roman"/>
          <w:color w:val="auto"/>
          <w:spacing w:val="-1"/>
          <w:kern w:val="0"/>
          <w:lang w:eastAsia="sr-Latn-RS"/>
        </w:rPr>
        <w:t>ра</w:t>
      </w:r>
      <w:r w:rsidRPr="00531775">
        <w:rPr>
          <w:rFonts w:eastAsia="Times New Roman"/>
          <w:color w:val="auto"/>
          <w:kern w:val="0"/>
          <w:lang w:eastAsia="sr-Latn-RS"/>
        </w:rPr>
        <w:t>н</w:t>
      </w:r>
      <w:r w:rsidRPr="00531775">
        <w:rPr>
          <w:rFonts w:eastAsia="Times New Roman"/>
          <w:color w:val="auto"/>
          <w:spacing w:val="-3"/>
          <w:kern w:val="0"/>
          <w:lang w:eastAsia="sr-Latn-RS"/>
        </w:rPr>
        <w:t>а</w:t>
      </w:r>
      <w:r w:rsidRPr="00531775">
        <w:rPr>
          <w:rFonts w:eastAsia="Times New Roman"/>
          <w:color w:val="auto"/>
          <w:spacing w:val="-3"/>
          <w:kern w:val="0"/>
          <w:lang w:val="sr-Cyrl-RS" w:eastAsia="sr-Latn-RS"/>
        </w:rPr>
        <w:t>.</w:t>
      </w:r>
    </w:p>
    <w:p w14:paraId="474C2CBE" w14:textId="31D78FEF" w:rsidR="00BA6E3D" w:rsidRPr="00531775" w:rsidRDefault="00BA6E3D" w:rsidP="00BA6E3D">
      <w:pPr>
        <w:spacing w:before="240" w:after="240" w:line="240" w:lineRule="auto"/>
        <w:jc w:val="center"/>
        <w:rPr>
          <w:b/>
          <w:color w:val="auto"/>
          <w:lang w:val="en-US"/>
        </w:rPr>
      </w:pPr>
      <w:r w:rsidRPr="00531775">
        <w:rPr>
          <w:b/>
          <w:color w:val="auto"/>
          <w:lang w:val="en-US"/>
        </w:rPr>
        <w:t xml:space="preserve">Члан </w:t>
      </w:r>
      <w:r w:rsidR="00524F5F" w:rsidRPr="00531775">
        <w:rPr>
          <w:b/>
          <w:color w:val="auto"/>
          <w:lang w:val="sr-Cyrl-RS"/>
        </w:rPr>
        <w:t>21</w:t>
      </w:r>
      <w:r w:rsidRPr="00531775">
        <w:rPr>
          <w:b/>
          <w:color w:val="auto"/>
          <w:lang w:val="en-US"/>
        </w:rPr>
        <w:t>.</w:t>
      </w:r>
    </w:p>
    <w:p w14:paraId="505D5036" w14:textId="583586A7" w:rsidR="00BA6E3D" w:rsidRPr="00531775" w:rsidRDefault="00355429" w:rsidP="00036C20">
      <w:pPr>
        <w:spacing w:after="120" w:line="240" w:lineRule="auto"/>
        <w:jc w:val="both"/>
        <w:rPr>
          <w:color w:val="auto"/>
          <w:lang w:val="sr-Cyrl-CS"/>
        </w:rPr>
      </w:pPr>
      <w:r w:rsidRPr="00531775">
        <w:rPr>
          <w:color w:val="auto"/>
        </w:rPr>
        <w:t xml:space="preserve">На питања која нису регулисана овом </w:t>
      </w:r>
      <w:r w:rsidRPr="00531775">
        <w:rPr>
          <w:color w:val="auto"/>
          <w:lang w:val="sr-Cyrl-RS"/>
        </w:rPr>
        <w:t>У</w:t>
      </w:r>
      <w:r w:rsidRPr="00531775">
        <w:rPr>
          <w:color w:val="auto"/>
        </w:rPr>
        <w:t xml:space="preserve">говором примењиваће се одредбе Закона о облигационим односима, Закона о планирању и </w:t>
      </w:r>
      <w:r w:rsidR="00524F5F" w:rsidRPr="00531775">
        <w:rPr>
          <w:color w:val="auto"/>
          <w:lang w:val="sr-Cyrl-RS"/>
        </w:rPr>
        <w:t>из</w:t>
      </w:r>
      <w:r w:rsidRPr="00531775">
        <w:rPr>
          <w:color w:val="auto"/>
        </w:rPr>
        <w:t>гра</w:t>
      </w:r>
      <w:r w:rsidRPr="00531775">
        <w:rPr>
          <w:color w:val="auto"/>
          <w:lang w:val="sr-Cyrl-RS"/>
        </w:rPr>
        <w:t>дњи</w:t>
      </w:r>
      <w:r w:rsidRPr="00531775">
        <w:rPr>
          <w:color w:val="auto"/>
        </w:rPr>
        <w:t xml:space="preserve"> и други прописи који се односе на извођење предметних радова из овог Уговора</w:t>
      </w:r>
      <w:r w:rsidR="00BA6E3D" w:rsidRPr="00531775">
        <w:rPr>
          <w:color w:val="auto"/>
          <w:lang w:val="sr-Cyrl-CS"/>
        </w:rPr>
        <w:t>.</w:t>
      </w:r>
    </w:p>
    <w:p w14:paraId="26DB03A2" w14:textId="2A60DDA8" w:rsidR="00BA6E3D" w:rsidRPr="00531775" w:rsidRDefault="00BA6E3D" w:rsidP="00A4075A">
      <w:pPr>
        <w:spacing w:before="240" w:after="240" w:line="240" w:lineRule="auto"/>
        <w:jc w:val="center"/>
        <w:rPr>
          <w:b/>
          <w:color w:val="auto"/>
          <w:lang w:val="en-US"/>
        </w:rPr>
      </w:pPr>
      <w:r w:rsidRPr="00531775">
        <w:rPr>
          <w:b/>
          <w:color w:val="auto"/>
          <w:lang w:val="en-US"/>
        </w:rPr>
        <w:t xml:space="preserve">Члан </w:t>
      </w:r>
      <w:r w:rsidR="00524F5F" w:rsidRPr="00531775">
        <w:rPr>
          <w:b/>
          <w:color w:val="auto"/>
          <w:lang w:val="sr-Cyrl-RS"/>
        </w:rPr>
        <w:t>22</w:t>
      </w:r>
      <w:r w:rsidRPr="00531775">
        <w:rPr>
          <w:b/>
          <w:color w:val="auto"/>
          <w:lang w:val="en-US"/>
        </w:rPr>
        <w:t>.</w:t>
      </w:r>
    </w:p>
    <w:p w14:paraId="3B27136D" w14:textId="77777777" w:rsidR="00BA6E3D" w:rsidRPr="00531775" w:rsidRDefault="00BA6E3D" w:rsidP="00BA6E3D">
      <w:pPr>
        <w:spacing w:before="120" w:after="120" w:line="240" w:lineRule="auto"/>
        <w:ind w:left="357" w:hanging="357"/>
        <w:jc w:val="both"/>
        <w:rPr>
          <w:color w:val="auto"/>
          <w:lang w:val="en-US"/>
        </w:rPr>
      </w:pPr>
      <w:r w:rsidRPr="00531775">
        <w:rPr>
          <w:color w:val="auto"/>
          <w:lang w:val="en-US"/>
        </w:rPr>
        <w:t>У случају спора по овом уговору надлежан је Привредни суд у Београду.</w:t>
      </w:r>
    </w:p>
    <w:p w14:paraId="65211190" w14:textId="17F0C00C" w:rsidR="00BA6E3D" w:rsidRPr="00531775" w:rsidRDefault="00BA6E3D" w:rsidP="00A4075A">
      <w:pPr>
        <w:spacing w:before="240" w:after="240" w:line="240" w:lineRule="auto"/>
        <w:jc w:val="center"/>
        <w:rPr>
          <w:b/>
          <w:color w:val="auto"/>
          <w:lang w:val="en-US"/>
        </w:rPr>
      </w:pPr>
      <w:r w:rsidRPr="00531775">
        <w:rPr>
          <w:b/>
          <w:color w:val="auto"/>
          <w:lang w:val="en-US"/>
        </w:rPr>
        <w:t xml:space="preserve">Члан </w:t>
      </w:r>
      <w:r w:rsidR="00524F5F" w:rsidRPr="00531775">
        <w:rPr>
          <w:b/>
          <w:color w:val="auto"/>
          <w:lang w:val="sr-Cyrl-RS"/>
        </w:rPr>
        <w:t>23</w:t>
      </w:r>
      <w:r w:rsidRPr="00531775">
        <w:rPr>
          <w:b/>
          <w:color w:val="auto"/>
          <w:lang w:val="en-US"/>
        </w:rPr>
        <w:t>.</w:t>
      </w:r>
    </w:p>
    <w:p w14:paraId="4A7DA72B" w14:textId="22782677" w:rsidR="008E0A5F" w:rsidRPr="00531775" w:rsidRDefault="00BA6E3D" w:rsidP="00A4075A">
      <w:pPr>
        <w:spacing w:after="120" w:line="240" w:lineRule="auto"/>
        <w:jc w:val="both"/>
        <w:rPr>
          <w:color w:val="auto"/>
          <w:lang w:val="sr-Cyrl-CS"/>
        </w:rPr>
      </w:pPr>
      <w:r w:rsidRPr="00531775">
        <w:rPr>
          <w:color w:val="auto"/>
          <w:lang w:val="sr-Cyrl-CS"/>
        </w:rPr>
        <w:t xml:space="preserve">Овај Уговор сматра се закљученим када </w:t>
      </w:r>
      <w:r w:rsidR="00F92A2D" w:rsidRPr="00531775">
        <w:rPr>
          <w:color w:val="auto"/>
          <w:lang w:val="sr-Cyrl-CS"/>
        </w:rPr>
        <w:t>га потпишу обе уговорне стране</w:t>
      </w:r>
    </w:p>
    <w:p w14:paraId="17A0FDC7" w14:textId="03CAD23D" w:rsidR="00BA6E3D" w:rsidRPr="00531775" w:rsidRDefault="00BA6E3D" w:rsidP="00BA6E3D">
      <w:pPr>
        <w:spacing w:before="240" w:after="240" w:line="240" w:lineRule="auto"/>
        <w:jc w:val="center"/>
        <w:rPr>
          <w:b/>
          <w:color w:val="auto"/>
          <w:lang w:val="en-US"/>
        </w:rPr>
      </w:pPr>
      <w:r w:rsidRPr="00531775">
        <w:rPr>
          <w:b/>
          <w:color w:val="auto"/>
          <w:lang w:val="en-US"/>
        </w:rPr>
        <w:t xml:space="preserve">Члан </w:t>
      </w:r>
      <w:r w:rsidR="00524F5F" w:rsidRPr="00531775">
        <w:rPr>
          <w:b/>
          <w:color w:val="auto"/>
          <w:lang w:val="sr-Cyrl-RS"/>
        </w:rPr>
        <w:t>24</w:t>
      </w:r>
      <w:r w:rsidRPr="00531775">
        <w:rPr>
          <w:b/>
          <w:color w:val="auto"/>
          <w:lang w:val="en-US"/>
        </w:rPr>
        <w:t>.</w:t>
      </w:r>
    </w:p>
    <w:p w14:paraId="16346F25" w14:textId="46BA62B6" w:rsidR="00BA6E3D" w:rsidRPr="00531775" w:rsidRDefault="00BA6E3D" w:rsidP="00BA6E3D">
      <w:pPr>
        <w:spacing w:before="120" w:after="120" w:line="240" w:lineRule="auto"/>
        <w:jc w:val="both"/>
        <w:rPr>
          <w:color w:val="auto"/>
          <w:lang w:val="en-US"/>
        </w:rPr>
      </w:pPr>
      <w:r w:rsidRPr="00531775">
        <w:rPr>
          <w:color w:val="auto"/>
          <w:lang w:val="en-US"/>
        </w:rPr>
        <w:t xml:space="preserve">Уговор је сачињен у 6 (шест) примерака, од којих </w:t>
      </w:r>
      <w:r w:rsidR="00394B1F" w:rsidRPr="00531775">
        <w:rPr>
          <w:color w:val="auto"/>
          <w:lang w:val="sr-Cyrl-RS"/>
        </w:rPr>
        <w:t>Дирекција</w:t>
      </w:r>
      <w:r w:rsidRPr="00531775">
        <w:rPr>
          <w:color w:val="auto"/>
          <w:lang w:val="en-US"/>
        </w:rPr>
        <w:t xml:space="preserve"> задржава 4 (четири) примерка, а </w:t>
      </w:r>
      <w:r w:rsidR="007C593B" w:rsidRPr="00531775">
        <w:rPr>
          <w:color w:val="auto"/>
          <w:lang w:val="en-US"/>
        </w:rPr>
        <w:t>Извођач радова</w:t>
      </w:r>
      <w:r w:rsidRPr="00531775">
        <w:rPr>
          <w:color w:val="auto"/>
          <w:lang w:val="en-US"/>
        </w:rPr>
        <w:t xml:space="preserve"> 2 (два) примерка.</w:t>
      </w:r>
    </w:p>
    <w:p w14:paraId="2DFDF51E" w14:textId="7046E2E4" w:rsidR="00673B31" w:rsidRPr="00531775" w:rsidRDefault="00BA6E3D" w:rsidP="00524F5F">
      <w:pPr>
        <w:spacing w:before="120" w:line="240" w:lineRule="auto"/>
        <w:ind w:left="357" w:hanging="357"/>
        <w:jc w:val="both"/>
        <w:rPr>
          <w:color w:val="auto"/>
          <w:lang w:val="sr-Cyrl-RS"/>
        </w:rPr>
      </w:pPr>
      <w:r w:rsidRPr="00531775">
        <w:rPr>
          <w:color w:val="auto"/>
          <w:lang w:val="sr-Cyrl-RS"/>
        </w:rPr>
        <w:t xml:space="preserve">    </w:t>
      </w:r>
      <w:r w:rsidRPr="00531775">
        <w:rPr>
          <w:color w:val="auto"/>
          <w:lang w:val="en-US"/>
        </w:rPr>
        <w:t xml:space="preserve">За  </w:t>
      </w:r>
      <w:r w:rsidR="007C593B" w:rsidRPr="00531775">
        <w:rPr>
          <w:color w:val="auto"/>
          <w:lang w:val="en-US"/>
        </w:rPr>
        <w:t>ИЗВОЂАЧ</w:t>
      </w:r>
      <w:r w:rsidR="007C593B" w:rsidRPr="00531775">
        <w:rPr>
          <w:color w:val="auto"/>
          <w:lang w:val="sr-Cyrl-RS"/>
        </w:rPr>
        <w:t>А</w:t>
      </w:r>
      <w:r w:rsidR="007C593B" w:rsidRPr="00531775">
        <w:rPr>
          <w:color w:val="auto"/>
          <w:lang w:val="en-US"/>
        </w:rPr>
        <w:t xml:space="preserve"> РАДОВА</w:t>
      </w:r>
      <w:r w:rsidRPr="00531775">
        <w:rPr>
          <w:color w:val="auto"/>
          <w:lang w:val="en-US"/>
        </w:rPr>
        <w:t xml:space="preserve">:                                              </w:t>
      </w:r>
      <w:r w:rsidRPr="00531775">
        <w:rPr>
          <w:color w:val="auto"/>
          <w:lang w:val="sr-Cyrl-CS"/>
        </w:rPr>
        <w:t xml:space="preserve"> </w:t>
      </w:r>
      <w:r w:rsidR="00A414AB" w:rsidRPr="00531775">
        <w:rPr>
          <w:color w:val="auto"/>
          <w:lang w:val="sr-Cyrl-CS"/>
        </w:rPr>
        <w:tab/>
      </w:r>
      <w:r w:rsidRPr="00531775">
        <w:rPr>
          <w:color w:val="auto"/>
          <w:lang w:val="sr-Cyrl-CS"/>
        </w:rPr>
        <w:t xml:space="preserve"> </w:t>
      </w:r>
      <w:r w:rsidRPr="00531775">
        <w:rPr>
          <w:color w:val="auto"/>
          <w:lang w:val="en-US"/>
        </w:rPr>
        <w:t xml:space="preserve">За  </w:t>
      </w:r>
      <w:r w:rsidR="00A94283" w:rsidRPr="00531775">
        <w:rPr>
          <w:color w:val="auto"/>
          <w:lang w:val="sr-Cyrl-RS"/>
        </w:rPr>
        <w:t>ДИРЕКЦИЈУ:</w:t>
      </w:r>
    </w:p>
    <w:p w14:paraId="02B14FB3" w14:textId="270ABB9E" w:rsidR="00BA6E3D" w:rsidRPr="00531775" w:rsidRDefault="00BA6E3D" w:rsidP="00BA6E3D">
      <w:pPr>
        <w:spacing w:before="120" w:after="120" w:line="240" w:lineRule="auto"/>
        <w:jc w:val="both"/>
        <w:rPr>
          <w:color w:val="auto"/>
          <w:lang w:val="en-US"/>
        </w:rPr>
      </w:pPr>
      <w:r w:rsidRPr="00531775">
        <w:rPr>
          <w:color w:val="auto"/>
          <w:lang w:val="en-US"/>
        </w:rPr>
        <w:t>________</w:t>
      </w:r>
      <w:r w:rsidR="00A414AB" w:rsidRPr="00531775">
        <w:rPr>
          <w:color w:val="auto"/>
          <w:lang w:val="en-US"/>
        </w:rPr>
        <w:t>__________</w:t>
      </w:r>
      <w:r w:rsidRPr="00531775">
        <w:rPr>
          <w:color w:val="auto"/>
          <w:lang w:val="en-US"/>
        </w:rPr>
        <w:t>_________</w:t>
      </w:r>
      <w:r w:rsidR="00A414AB" w:rsidRPr="00531775">
        <w:rPr>
          <w:color w:val="auto"/>
          <w:lang w:val="en-US"/>
        </w:rPr>
        <w:t xml:space="preserve">                       </w:t>
      </w:r>
      <w:r w:rsidRPr="00531775">
        <w:rPr>
          <w:color w:val="auto"/>
          <w:lang w:val="en-US"/>
        </w:rPr>
        <w:t xml:space="preserve"> </w:t>
      </w:r>
      <w:r w:rsidR="003803C2" w:rsidRPr="00531775">
        <w:rPr>
          <w:color w:val="auto"/>
          <w:lang w:val="sr-Cyrl-RS"/>
        </w:rPr>
        <w:t xml:space="preserve">            </w:t>
      </w:r>
      <w:r w:rsidRPr="00531775">
        <w:rPr>
          <w:color w:val="auto"/>
          <w:lang w:val="en-US"/>
        </w:rPr>
        <w:t>_</w:t>
      </w:r>
      <w:r w:rsidR="00A414AB" w:rsidRPr="00531775">
        <w:rPr>
          <w:color w:val="auto"/>
          <w:lang w:val="en-US"/>
        </w:rPr>
        <w:t>__________</w:t>
      </w:r>
      <w:r w:rsidRPr="00531775">
        <w:rPr>
          <w:color w:val="auto"/>
          <w:lang w:val="en-US"/>
        </w:rPr>
        <w:t>_____________________</w:t>
      </w:r>
    </w:p>
    <w:p w14:paraId="0AA660A8" w14:textId="33BFA7A5" w:rsidR="00C3243F" w:rsidRPr="00531775" w:rsidRDefault="00BA6E3D" w:rsidP="004E7D45">
      <w:pPr>
        <w:spacing w:before="120" w:after="120" w:line="240" w:lineRule="auto"/>
        <w:ind w:left="357" w:hanging="357"/>
        <w:jc w:val="both"/>
        <w:rPr>
          <w:bCs/>
          <w:color w:val="auto"/>
          <w:lang w:val="sr-Cyrl-RS"/>
        </w:rPr>
      </w:pPr>
      <w:r w:rsidRPr="00531775">
        <w:rPr>
          <w:bCs/>
          <w:color w:val="auto"/>
          <w:lang w:val="sr-Cyrl-CS"/>
        </w:rPr>
        <w:t xml:space="preserve">                           </w:t>
      </w:r>
      <w:r w:rsidR="003803C2" w:rsidRPr="00531775">
        <w:rPr>
          <w:bCs/>
          <w:color w:val="auto"/>
          <w:lang w:val="sr-Cyrl-CS"/>
        </w:rPr>
        <w:t xml:space="preserve">       </w:t>
      </w:r>
      <w:r w:rsidRPr="00531775">
        <w:rPr>
          <w:bCs/>
          <w:color w:val="auto"/>
          <w:lang w:val="en-US"/>
        </w:rPr>
        <w:t xml:space="preserve"> , директор                      </w:t>
      </w:r>
      <w:r w:rsidR="003803C2" w:rsidRPr="00531775">
        <w:rPr>
          <w:bCs/>
          <w:color w:val="auto"/>
          <w:lang w:val="en-US"/>
        </w:rPr>
        <w:t xml:space="preserve">      </w:t>
      </w:r>
      <w:r w:rsidR="003803C2" w:rsidRPr="00531775">
        <w:rPr>
          <w:bCs/>
          <w:color w:val="auto"/>
          <w:lang w:val="sr-Cyrl-RS"/>
        </w:rPr>
        <w:t xml:space="preserve">            </w:t>
      </w:r>
      <w:r w:rsidRPr="00531775">
        <w:rPr>
          <w:bCs/>
          <w:color w:val="auto"/>
          <w:lang w:val="sr-Cyrl-RS"/>
        </w:rPr>
        <w:t>Зорица Анђелковић,  в.д.</w:t>
      </w:r>
      <w:r w:rsidRPr="00531775">
        <w:rPr>
          <w:bCs/>
          <w:color w:val="auto"/>
          <w:lang w:val="en-US"/>
        </w:rPr>
        <w:t xml:space="preserve"> директор</w:t>
      </w:r>
      <w:r w:rsidRPr="00531775">
        <w:rPr>
          <w:bCs/>
          <w:color w:val="auto"/>
          <w:lang w:val="sr-Cyrl-RS"/>
        </w:rPr>
        <w:t xml:space="preserve">а         </w:t>
      </w:r>
    </w:p>
    <w:p w14:paraId="079B59DB" w14:textId="69B9740F" w:rsidR="00D52B95" w:rsidRPr="00531775" w:rsidRDefault="00036C20" w:rsidP="00CD39C3">
      <w:pPr>
        <w:spacing w:before="120" w:after="120" w:line="240" w:lineRule="auto"/>
        <w:ind w:left="357" w:hanging="357"/>
        <w:jc w:val="both"/>
        <w:rPr>
          <w:i/>
          <w:iCs/>
          <w:color w:val="auto"/>
          <w:sz w:val="20"/>
          <w:szCs w:val="20"/>
          <w:u w:val="single"/>
          <w:lang w:val="sr-Cyrl-CS"/>
        </w:rPr>
      </w:pPr>
      <w:r w:rsidRPr="00531775">
        <w:rPr>
          <w:b/>
          <w:bCs/>
          <w:color w:val="auto"/>
          <w:lang w:val="sr-Cyrl-RS"/>
        </w:rPr>
        <w:t xml:space="preserve"> </w:t>
      </w:r>
      <w:r w:rsidR="00A16F6E" w:rsidRPr="00531775">
        <w:rPr>
          <w:b/>
          <w:i/>
          <w:iCs/>
          <w:color w:val="auto"/>
          <w:sz w:val="20"/>
          <w:szCs w:val="20"/>
          <w:u w:val="single"/>
          <w:lang w:val="sr-Cyrl-CS"/>
        </w:rPr>
        <w:t>Напомена:</w:t>
      </w:r>
      <w:r w:rsidR="00A16F6E" w:rsidRPr="00531775">
        <w:rPr>
          <w:i/>
          <w:iCs/>
          <w:color w:val="auto"/>
          <w:sz w:val="20"/>
          <w:szCs w:val="20"/>
          <w:u w:val="single"/>
          <w:lang w:val="sr-Cyrl-CS"/>
        </w:rPr>
        <w:t xml:space="preserve"> </w:t>
      </w:r>
    </w:p>
    <w:p w14:paraId="26AFD2B5" w14:textId="0EE16E42" w:rsidR="0060232C" w:rsidRPr="00531775" w:rsidRDefault="00A16F6E" w:rsidP="0060232C">
      <w:pPr>
        <w:spacing w:before="120" w:after="120" w:line="240" w:lineRule="auto"/>
        <w:jc w:val="both"/>
        <w:rPr>
          <w:bCs/>
          <w:i/>
          <w:iCs/>
          <w:color w:val="auto"/>
          <w:sz w:val="20"/>
          <w:szCs w:val="20"/>
          <w:lang w:val="sr-Cyrl-CS"/>
        </w:rPr>
      </w:pPr>
      <w:r w:rsidRPr="00531775">
        <w:rPr>
          <w:i/>
          <w:iCs/>
          <w:color w:val="auto"/>
          <w:sz w:val="20"/>
          <w:szCs w:val="20"/>
          <w:lang w:val="sr-Cyrl-CS"/>
        </w:rPr>
        <w:t>Модел уговора попуњава, потписује и оверава печатом понуђач који подноси самосталну понуду, односно понуду са подизвођачем.</w:t>
      </w:r>
      <w:r w:rsidRPr="00531775">
        <w:rPr>
          <w:i/>
          <w:iCs/>
          <w:color w:val="auto"/>
          <w:sz w:val="20"/>
          <w:szCs w:val="20"/>
        </w:rPr>
        <w:t xml:space="preserve"> Уколико понуђач поднос</w:t>
      </w:r>
      <w:r w:rsidRPr="00531775">
        <w:rPr>
          <w:i/>
          <w:iCs/>
          <w:color w:val="auto"/>
          <w:sz w:val="20"/>
          <w:szCs w:val="20"/>
          <w:lang w:val="sr-Cyrl-RS"/>
        </w:rPr>
        <w:t>и</w:t>
      </w:r>
      <w:r w:rsidRPr="00531775">
        <w:rPr>
          <w:i/>
          <w:iCs/>
          <w:color w:val="auto"/>
          <w:sz w:val="20"/>
          <w:szCs w:val="20"/>
        </w:rPr>
        <w:t xml:space="preserve"> заједничку понуду, група понуђача може да се определи да </w:t>
      </w:r>
      <w:r w:rsidRPr="00531775">
        <w:rPr>
          <w:i/>
          <w:iCs/>
          <w:color w:val="auto"/>
          <w:sz w:val="20"/>
          <w:szCs w:val="20"/>
          <w:lang w:val="sr-Cyrl-RS"/>
        </w:rPr>
        <w:t xml:space="preserve">модел уговора попуњавају, </w:t>
      </w:r>
      <w:r w:rsidRPr="00531775">
        <w:rPr>
          <w:i/>
          <w:iCs/>
          <w:color w:val="auto"/>
          <w:sz w:val="20"/>
          <w:szCs w:val="20"/>
        </w:rPr>
        <w:t xml:space="preserve">потписују и печатом оверавају сви понуђачи из групе понуђача или група понуђача </w:t>
      </w:r>
      <w:r w:rsidRPr="00531775">
        <w:rPr>
          <w:i/>
          <w:iCs/>
          <w:color w:val="auto"/>
          <w:sz w:val="20"/>
          <w:szCs w:val="20"/>
          <w:lang w:val="sr-Cyrl-RS"/>
        </w:rPr>
        <w:t xml:space="preserve">може споразумом да </w:t>
      </w:r>
      <w:r w:rsidRPr="00531775">
        <w:rPr>
          <w:i/>
          <w:iCs/>
          <w:color w:val="auto"/>
          <w:sz w:val="20"/>
          <w:szCs w:val="20"/>
        </w:rPr>
        <w:t xml:space="preserve">одреди </w:t>
      </w:r>
      <w:r w:rsidRPr="00531775">
        <w:rPr>
          <w:i/>
          <w:iCs/>
          <w:color w:val="auto"/>
          <w:sz w:val="20"/>
          <w:szCs w:val="20"/>
          <w:lang w:val="sr-Cyrl-RS"/>
        </w:rPr>
        <w:t>носиоца</w:t>
      </w:r>
      <w:r w:rsidRPr="00531775">
        <w:rPr>
          <w:i/>
          <w:iCs/>
          <w:color w:val="auto"/>
          <w:sz w:val="20"/>
          <w:szCs w:val="20"/>
        </w:rPr>
        <w:t xml:space="preserve"> по</w:t>
      </w:r>
      <w:r w:rsidRPr="00531775">
        <w:rPr>
          <w:i/>
          <w:iCs/>
          <w:color w:val="auto"/>
          <w:sz w:val="20"/>
          <w:szCs w:val="20"/>
          <w:lang w:val="sr-Cyrl-RS"/>
        </w:rPr>
        <w:t xml:space="preserve">сла </w:t>
      </w:r>
      <w:r w:rsidRPr="00531775">
        <w:rPr>
          <w:i/>
          <w:iCs/>
          <w:color w:val="auto"/>
          <w:sz w:val="20"/>
          <w:szCs w:val="20"/>
        </w:rPr>
        <w:t xml:space="preserve">који ће попунити, потписати и печатом оверити </w:t>
      </w:r>
      <w:r w:rsidRPr="00531775">
        <w:rPr>
          <w:i/>
          <w:iCs/>
          <w:color w:val="auto"/>
          <w:sz w:val="20"/>
          <w:szCs w:val="20"/>
          <w:lang w:val="sr-Cyrl-RS"/>
        </w:rPr>
        <w:t>модел уговора</w:t>
      </w:r>
      <w:r w:rsidRPr="00531775">
        <w:rPr>
          <w:i/>
          <w:iCs/>
          <w:color w:val="auto"/>
          <w:sz w:val="20"/>
          <w:szCs w:val="20"/>
        </w:rPr>
        <w:t>.</w:t>
      </w:r>
      <w:r w:rsidRPr="00531775">
        <w:rPr>
          <w:bCs/>
          <w:i/>
          <w:iCs/>
          <w:color w:val="auto"/>
          <w:sz w:val="20"/>
          <w:szCs w:val="20"/>
          <w:lang w:val="sr-Cyrl-CS"/>
        </w:rPr>
        <w:t>О</w:t>
      </w:r>
      <w:r w:rsidRPr="00531775">
        <w:rPr>
          <w:bCs/>
          <w:i/>
          <w:iCs/>
          <w:color w:val="auto"/>
          <w:sz w:val="20"/>
          <w:szCs w:val="20"/>
          <w:lang w:val="sr-Cyrl-RS"/>
        </w:rPr>
        <w:t>вај</w:t>
      </w:r>
      <w:r w:rsidRPr="00531775">
        <w:rPr>
          <w:bCs/>
          <w:i/>
          <w:iCs/>
          <w:color w:val="auto"/>
          <w:sz w:val="20"/>
          <w:szCs w:val="20"/>
        </w:rPr>
        <w:t xml:space="preserve"> модел уговора представља садржину уговора који ће бити закључен са изабраним понуђачем</w:t>
      </w:r>
      <w:r w:rsidRPr="00531775">
        <w:rPr>
          <w:bCs/>
          <w:i/>
          <w:iCs/>
          <w:color w:val="auto"/>
          <w:sz w:val="20"/>
          <w:szCs w:val="20"/>
          <w:lang w:val="sr-Cyrl-CS"/>
        </w:rPr>
        <w:t>.</w:t>
      </w:r>
    </w:p>
    <w:p w14:paraId="659451AE" w14:textId="05564054" w:rsidR="00DC2186" w:rsidRDefault="00DC2186">
      <w:pPr>
        <w:suppressAutoHyphens w:val="0"/>
        <w:spacing w:after="160" w:line="259" w:lineRule="auto"/>
        <w:rPr>
          <w:bCs/>
          <w:i/>
          <w:iCs/>
          <w:color w:val="auto"/>
          <w:sz w:val="20"/>
          <w:szCs w:val="20"/>
          <w:lang w:val="sr-Cyrl-CS"/>
        </w:rPr>
      </w:pPr>
      <w:r>
        <w:rPr>
          <w:bCs/>
          <w:i/>
          <w:iCs/>
          <w:color w:val="auto"/>
          <w:sz w:val="20"/>
          <w:szCs w:val="20"/>
          <w:lang w:val="sr-Cyrl-CS"/>
        </w:rPr>
        <w:br w:type="page"/>
      </w:r>
    </w:p>
    <w:p w14:paraId="437BF441" w14:textId="77777777" w:rsidR="00DC2186" w:rsidRDefault="00DC2186" w:rsidP="00772421">
      <w:pPr>
        <w:shd w:val="clear" w:color="auto" w:fill="C6D9F1"/>
        <w:jc w:val="center"/>
        <w:rPr>
          <w:b/>
          <w:bCs/>
          <w:i/>
          <w:iCs/>
          <w:color w:val="auto"/>
        </w:rPr>
      </w:pPr>
    </w:p>
    <w:p w14:paraId="4CD77E72" w14:textId="000E936D" w:rsidR="00E33ECB" w:rsidRPr="00ED4D3F" w:rsidRDefault="00CD39C3" w:rsidP="00772421">
      <w:pPr>
        <w:shd w:val="clear" w:color="auto" w:fill="C6D9F1"/>
        <w:jc w:val="center"/>
        <w:rPr>
          <w:b/>
          <w:bCs/>
          <w:i/>
          <w:iCs/>
          <w:color w:val="auto"/>
        </w:rPr>
      </w:pPr>
      <w:r w:rsidRPr="00ED4D3F">
        <w:rPr>
          <w:b/>
          <w:bCs/>
          <w:i/>
          <w:iCs/>
          <w:color w:val="auto"/>
        </w:rPr>
        <w:t>V</w:t>
      </w:r>
      <w:r w:rsidR="00772421" w:rsidRPr="00ED4D3F">
        <w:rPr>
          <w:b/>
          <w:bCs/>
          <w:i/>
          <w:iCs/>
          <w:color w:val="auto"/>
        </w:rPr>
        <w:t>II  УПУТСТВО ПОНУЂАЧИМА КАКО ДА САЧИНЕ ПОНУДУ</w:t>
      </w:r>
    </w:p>
    <w:p w14:paraId="2CDB4595" w14:textId="77777777" w:rsidR="00017448" w:rsidRPr="00ED4D3F" w:rsidRDefault="00017448" w:rsidP="00772421">
      <w:pPr>
        <w:shd w:val="clear" w:color="auto" w:fill="C6D9F1"/>
        <w:jc w:val="center"/>
        <w:rPr>
          <w:b/>
          <w:bCs/>
          <w:i/>
          <w:iCs/>
          <w:color w:val="auto"/>
        </w:rPr>
      </w:pPr>
    </w:p>
    <w:p w14:paraId="021ABD33" w14:textId="77777777" w:rsidR="00772421" w:rsidRPr="00ED4D3F" w:rsidRDefault="00772421" w:rsidP="00C61BDE">
      <w:pPr>
        <w:pStyle w:val="ListParagraph"/>
        <w:numPr>
          <w:ilvl w:val="0"/>
          <w:numId w:val="21"/>
        </w:numPr>
        <w:spacing w:before="240" w:after="120" w:line="240" w:lineRule="auto"/>
        <w:ind w:left="284" w:hanging="284"/>
        <w:jc w:val="both"/>
        <w:rPr>
          <w:b/>
          <w:bCs/>
          <w:i/>
          <w:iCs/>
          <w:color w:val="auto"/>
        </w:rPr>
      </w:pPr>
      <w:r w:rsidRPr="00ED4D3F">
        <w:rPr>
          <w:b/>
          <w:bCs/>
          <w:i/>
          <w:iCs/>
          <w:color w:val="auto"/>
        </w:rPr>
        <w:t>ПОДАЦИ О ЈЕЗИКУ НА КОЈЕМ ПОНУДА МОРА ДА БУДЕ САСТАВЉЕНА</w:t>
      </w:r>
    </w:p>
    <w:p w14:paraId="56D90293" w14:textId="77777777" w:rsidR="00772421" w:rsidRPr="00ED4D3F" w:rsidRDefault="00772421" w:rsidP="00772421">
      <w:pPr>
        <w:jc w:val="both"/>
        <w:rPr>
          <w:b/>
          <w:bCs/>
          <w:i/>
          <w:iCs/>
          <w:color w:val="auto"/>
          <w:lang w:val="sr-Cyrl-RS"/>
        </w:rPr>
      </w:pPr>
      <w:r w:rsidRPr="00ED4D3F">
        <w:rPr>
          <w:color w:val="auto"/>
        </w:rPr>
        <w:t>Понуђач подноси понуду на српском језику.</w:t>
      </w:r>
    </w:p>
    <w:p w14:paraId="5E44B252" w14:textId="77777777" w:rsidR="00772421" w:rsidRPr="00ED4D3F" w:rsidRDefault="00772421" w:rsidP="00C61BDE">
      <w:pPr>
        <w:pStyle w:val="ListParagraph"/>
        <w:numPr>
          <w:ilvl w:val="0"/>
          <w:numId w:val="21"/>
        </w:numPr>
        <w:spacing w:before="240" w:after="120" w:line="240" w:lineRule="auto"/>
        <w:ind w:left="284" w:hanging="284"/>
        <w:jc w:val="both"/>
        <w:rPr>
          <w:rFonts w:eastAsia="TimesNewRomanPSMT"/>
          <w:bCs/>
          <w:color w:val="auto"/>
        </w:rPr>
      </w:pPr>
      <w:r w:rsidRPr="00ED4D3F">
        <w:rPr>
          <w:b/>
          <w:bCs/>
          <w:i/>
          <w:iCs/>
          <w:color w:val="auto"/>
        </w:rPr>
        <w:t xml:space="preserve">НАЧИН </w:t>
      </w:r>
      <w:r w:rsidRPr="00ED4D3F">
        <w:rPr>
          <w:b/>
          <w:bCs/>
          <w:i/>
          <w:iCs/>
          <w:color w:val="auto"/>
          <w:lang w:val="sr-Cyrl-RS"/>
        </w:rPr>
        <w:t>ПОДНОШЕЊА ПОНУДЕ</w:t>
      </w:r>
    </w:p>
    <w:p w14:paraId="0C79DA5F" w14:textId="77777777" w:rsidR="00772421" w:rsidRPr="00ED4D3F" w:rsidRDefault="00772421" w:rsidP="00AC5C8C">
      <w:pPr>
        <w:spacing w:after="120" w:line="240" w:lineRule="auto"/>
        <w:jc w:val="both"/>
        <w:rPr>
          <w:rFonts w:eastAsia="TimesNewRomanPSMT"/>
          <w:bCs/>
          <w:color w:val="auto"/>
        </w:rPr>
      </w:pPr>
      <w:r w:rsidRPr="00ED4D3F">
        <w:rPr>
          <w:rFonts w:eastAsia="TimesNewRomanPSMT"/>
          <w:bCs/>
          <w:color w:val="auto"/>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14:paraId="39BB152D" w14:textId="77777777" w:rsidR="00772421" w:rsidRPr="00ED4D3F" w:rsidRDefault="00772421" w:rsidP="00AC5C8C">
      <w:pPr>
        <w:spacing w:after="120" w:line="240" w:lineRule="auto"/>
        <w:jc w:val="both"/>
        <w:rPr>
          <w:rFonts w:eastAsia="TimesNewRomanPSMT"/>
          <w:bCs/>
          <w:color w:val="auto"/>
        </w:rPr>
      </w:pPr>
      <w:r w:rsidRPr="00ED4D3F">
        <w:rPr>
          <w:rFonts w:eastAsia="TimesNewRomanPSMT"/>
          <w:bCs/>
          <w:color w:val="auto"/>
        </w:rPr>
        <w:t>На полеђини коверте или на кутији навести назив</w:t>
      </w:r>
      <w:r w:rsidRPr="00ED4D3F">
        <w:rPr>
          <w:rFonts w:eastAsia="TimesNewRomanPSMT"/>
          <w:bCs/>
          <w:color w:val="auto"/>
          <w:lang w:val="sr-Cyrl-CS"/>
        </w:rPr>
        <w:t xml:space="preserve"> и адресу</w:t>
      </w:r>
      <w:r w:rsidRPr="00ED4D3F">
        <w:rPr>
          <w:rFonts w:eastAsia="TimesNewRomanPSMT"/>
          <w:bCs/>
          <w:color w:val="auto"/>
        </w:rPr>
        <w:t xml:space="preserve"> понуђача. </w:t>
      </w:r>
    </w:p>
    <w:p w14:paraId="59282EB2" w14:textId="77777777" w:rsidR="00772421" w:rsidRPr="00ED4D3F" w:rsidRDefault="00772421" w:rsidP="00AC5C8C">
      <w:pPr>
        <w:spacing w:after="120" w:line="240" w:lineRule="auto"/>
        <w:jc w:val="both"/>
        <w:rPr>
          <w:rFonts w:eastAsia="TimesNewRomanPSMT"/>
          <w:bCs/>
          <w:color w:val="auto"/>
        </w:rPr>
      </w:pPr>
      <w:r w:rsidRPr="00ED4D3F">
        <w:rPr>
          <w:rFonts w:eastAsia="TimesNewRomanPSMT"/>
          <w:bCs/>
          <w:color w:val="auto"/>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75944A36" w14:textId="63709DC3" w:rsidR="00772421" w:rsidRPr="00591ECD" w:rsidRDefault="00772421" w:rsidP="00D40C4A">
      <w:pPr>
        <w:autoSpaceDE w:val="0"/>
        <w:autoSpaceDN w:val="0"/>
        <w:adjustRightInd w:val="0"/>
        <w:spacing w:after="120" w:line="240" w:lineRule="auto"/>
        <w:jc w:val="both"/>
        <w:rPr>
          <w:color w:val="auto"/>
        </w:rPr>
      </w:pPr>
      <w:r w:rsidRPr="00ED4D3F">
        <w:rPr>
          <w:rFonts w:eastAsia="TimesNewRomanPSMT"/>
          <w:bCs/>
          <w:color w:val="auto"/>
        </w:rPr>
        <w:t xml:space="preserve">Понуду доставити на адресу: </w:t>
      </w:r>
      <w:r w:rsidRPr="00ED4D3F">
        <w:rPr>
          <w:rFonts w:eastAsia="TimesNewRomanPSMT"/>
          <w:b/>
          <w:bCs/>
          <w:color w:val="auto"/>
          <w:lang w:val="sr-Cyrl-RS"/>
        </w:rPr>
        <w:t xml:space="preserve">Републичка дирекција за робне резерве, </w:t>
      </w:r>
      <w:r w:rsidR="00A90FF6" w:rsidRPr="00ED4D3F">
        <w:rPr>
          <w:rFonts w:eastAsia="TimesNewRomanPSMT"/>
          <w:b/>
          <w:bCs/>
          <w:color w:val="auto"/>
          <w:lang w:val="sr-Cyrl-RS"/>
        </w:rPr>
        <w:t>Д</w:t>
      </w:r>
      <w:r w:rsidRPr="00ED4D3F">
        <w:rPr>
          <w:rFonts w:eastAsia="TimesNewRomanPSMT"/>
          <w:b/>
          <w:bCs/>
          <w:color w:val="auto"/>
          <w:lang w:val="sr-Cyrl-RS"/>
        </w:rPr>
        <w:t>ечанска 8а, Београд</w:t>
      </w:r>
      <w:r w:rsidRPr="00ED4D3F">
        <w:rPr>
          <w:b/>
          <w:i/>
          <w:iCs/>
          <w:color w:val="auto"/>
        </w:rPr>
        <w:t>,</w:t>
      </w:r>
      <w:r w:rsidRPr="00ED4D3F">
        <w:rPr>
          <w:b/>
          <w:i/>
          <w:iCs/>
          <w:color w:val="auto"/>
          <w:lang w:val="sr-Cyrl-RS"/>
        </w:rPr>
        <w:t xml:space="preserve"> </w:t>
      </w:r>
      <w:r w:rsidR="00AC5C8C" w:rsidRPr="00ED4D3F">
        <w:rPr>
          <w:b/>
          <w:iCs/>
          <w:color w:val="auto"/>
          <w:lang w:val="sr-Cyrl-RS"/>
        </w:rPr>
        <w:t>соба</w:t>
      </w:r>
      <w:r w:rsidR="00AC5C8C" w:rsidRPr="00ED4D3F">
        <w:rPr>
          <w:b/>
          <w:iCs/>
          <w:color w:val="auto"/>
        </w:rPr>
        <w:t xml:space="preserve"> </w:t>
      </w:r>
      <w:r w:rsidRPr="00ED4D3F">
        <w:rPr>
          <w:b/>
          <w:iCs/>
          <w:color w:val="auto"/>
          <w:lang w:val="sr-Cyrl-RS"/>
        </w:rPr>
        <w:t>613</w:t>
      </w:r>
      <w:r w:rsidRPr="00ED4D3F">
        <w:rPr>
          <w:iCs/>
          <w:color w:val="auto"/>
          <w:lang w:val="sr-Cyrl-RS"/>
        </w:rPr>
        <w:t>,</w:t>
      </w:r>
      <w:r w:rsidRPr="00ED4D3F">
        <w:rPr>
          <w:i/>
          <w:iCs/>
          <w:color w:val="auto"/>
          <w:lang w:val="sr-Cyrl-RS"/>
        </w:rPr>
        <w:t xml:space="preserve"> </w:t>
      </w:r>
      <w:r w:rsidRPr="00ED4D3F">
        <w:rPr>
          <w:iCs/>
          <w:color w:val="auto"/>
          <w:lang w:val="sr-Cyrl-RS"/>
        </w:rPr>
        <w:t xml:space="preserve">препорученом пошиљком или лично, </w:t>
      </w:r>
      <w:r w:rsidRPr="00ED4D3F">
        <w:rPr>
          <w:rFonts w:eastAsia="TimesNewRomanPSMT"/>
          <w:bCs/>
          <w:color w:val="auto"/>
        </w:rPr>
        <w:t xml:space="preserve">са назнаком: </w:t>
      </w:r>
      <w:r w:rsidR="00F33887">
        <w:rPr>
          <w:rFonts w:eastAsia="TimesNewRomanPS-BoldMT"/>
          <w:b/>
          <w:bCs/>
          <w:color w:val="auto"/>
        </w:rPr>
        <w:t>,,Понуда за јавну набавк</w:t>
      </w:r>
      <w:r w:rsidR="00F33887">
        <w:rPr>
          <w:rFonts w:eastAsia="TimesNewRomanPS-BoldMT"/>
          <w:b/>
          <w:bCs/>
          <w:color w:val="auto"/>
          <w:lang w:val="sr-Cyrl-RS"/>
        </w:rPr>
        <w:t>у</w:t>
      </w:r>
      <w:r w:rsidR="00F33887">
        <w:rPr>
          <w:b/>
          <w:bCs/>
          <w:color w:val="auto"/>
        </w:rPr>
        <w:t xml:space="preserve"> радова</w:t>
      </w:r>
      <w:r w:rsidR="00F33887">
        <w:rPr>
          <w:rFonts w:eastAsia="TimesNewRomanPS-BoldMT"/>
          <w:b/>
          <w:bCs/>
          <w:color w:val="auto"/>
          <w:lang w:val="sr-Cyrl-RS"/>
        </w:rPr>
        <w:t xml:space="preserve"> </w:t>
      </w:r>
      <w:r w:rsidR="003D7ABE">
        <w:rPr>
          <w:rFonts w:eastAsia="TimesNewRomanPS-BoldMT"/>
          <w:b/>
          <w:bCs/>
          <w:color w:val="auto"/>
        </w:rPr>
        <w:t xml:space="preserve">- </w:t>
      </w:r>
      <w:r w:rsidR="00F33887">
        <w:rPr>
          <w:rFonts w:eastAsia="TimesNewRomanPS-BoldMT"/>
          <w:b/>
          <w:bCs/>
          <w:color w:val="auto"/>
          <w:lang w:val="sr-Cyrl-RS"/>
        </w:rPr>
        <w:t>Т</w:t>
      </w:r>
      <w:r w:rsidR="00F33887">
        <w:rPr>
          <w:b/>
          <w:bCs/>
          <w:iCs/>
          <w:color w:val="auto"/>
          <w:lang w:val="sr-Cyrl-RS"/>
        </w:rPr>
        <w:t>екуће инвестиционо</w:t>
      </w:r>
      <w:r w:rsidR="00ED4D3F" w:rsidRPr="00ED4D3F">
        <w:rPr>
          <w:b/>
          <w:bCs/>
          <w:iCs/>
          <w:color w:val="auto"/>
          <w:lang w:val="sr-Cyrl-RS"/>
        </w:rPr>
        <w:t xml:space="preserve"> одржавање </w:t>
      </w:r>
      <w:r w:rsidR="00ED4D3F" w:rsidRPr="00591ECD">
        <w:rPr>
          <w:b/>
          <w:bCs/>
          <w:iCs/>
          <w:color w:val="auto"/>
          <w:lang w:val="sr-Cyrl-RS"/>
        </w:rPr>
        <w:t>резервоара  ФБ-1</w:t>
      </w:r>
      <w:r w:rsidR="0050004E">
        <w:rPr>
          <w:b/>
          <w:bCs/>
          <w:iCs/>
          <w:color w:val="auto"/>
          <w:lang w:val="sr-Cyrl-RS"/>
        </w:rPr>
        <w:t xml:space="preserve">004 у Рафинерији нафте </w:t>
      </w:r>
      <w:r w:rsidR="00F33887">
        <w:rPr>
          <w:b/>
          <w:bCs/>
          <w:iCs/>
          <w:color w:val="auto"/>
          <w:lang w:val="sr-Cyrl-RS"/>
        </w:rPr>
        <w:t>у Панчеву</w:t>
      </w:r>
      <w:r w:rsidR="00017448" w:rsidRPr="00591ECD">
        <w:rPr>
          <w:b/>
          <w:bCs/>
          <w:color w:val="auto"/>
          <w:lang w:val="sr-Cyrl-RS"/>
        </w:rPr>
        <w:t>,</w:t>
      </w:r>
      <w:r w:rsidR="00D40C4A" w:rsidRPr="00591ECD">
        <w:rPr>
          <w:b/>
          <w:bCs/>
          <w:color w:val="auto"/>
          <w:lang w:val="sr-Cyrl-RS"/>
        </w:rPr>
        <w:t xml:space="preserve"> </w:t>
      </w:r>
      <w:r w:rsidR="00D40C4A" w:rsidRPr="00591ECD">
        <w:rPr>
          <w:b/>
          <w:bCs/>
          <w:color w:val="auto"/>
        </w:rPr>
        <w:t>ЈН брoj</w:t>
      </w:r>
      <w:r w:rsidR="00D40C4A" w:rsidRPr="00591ECD">
        <w:rPr>
          <w:b/>
          <w:bCs/>
          <w:color w:val="auto"/>
          <w:lang w:val="sr-Cyrl-RS"/>
        </w:rPr>
        <w:t xml:space="preserve"> </w:t>
      </w:r>
      <w:r w:rsidR="00ED4D3F" w:rsidRPr="00591ECD">
        <w:rPr>
          <w:b/>
          <w:bCs/>
          <w:color w:val="auto"/>
        </w:rPr>
        <w:t>10</w:t>
      </w:r>
      <w:r w:rsidR="00D91C03" w:rsidRPr="00591ECD">
        <w:rPr>
          <w:b/>
          <w:bCs/>
          <w:color w:val="auto"/>
          <w:lang w:val="sr-Cyrl-RS"/>
        </w:rPr>
        <w:t>/2018</w:t>
      </w:r>
      <w:r w:rsidR="00C05DE0" w:rsidRPr="00591ECD">
        <w:rPr>
          <w:b/>
          <w:bCs/>
          <w:color w:val="auto"/>
          <w:lang w:val="sr-Cyrl-RS"/>
        </w:rPr>
        <w:t>-03</w:t>
      </w:r>
      <w:r w:rsidR="00A90FF6" w:rsidRPr="00591ECD">
        <w:rPr>
          <w:rFonts w:eastAsia="TimesNewRomanPS-BoldMT"/>
          <w:b/>
          <w:bCs/>
          <w:color w:val="auto"/>
          <w:lang w:val="sr-Cyrl-RS"/>
        </w:rPr>
        <w:t xml:space="preserve"> </w:t>
      </w:r>
      <w:r w:rsidRPr="00591ECD">
        <w:rPr>
          <w:rFonts w:eastAsia="TimesNewRomanPSMT"/>
          <w:b/>
          <w:bCs/>
          <w:color w:val="auto"/>
        </w:rPr>
        <w:t xml:space="preserve">- </w:t>
      </w:r>
      <w:r w:rsidRPr="00591ECD">
        <w:rPr>
          <w:rFonts w:eastAsia="TimesNewRomanPS-BoldMT"/>
          <w:b/>
          <w:bCs/>
          <w:color w:val="auto"/>
        </w:rPr>
        <w:t>НЕ ОТВАРАТИ”</w:t>
      </w:r>
      <w:r w:rsidRPr="00591ECD">
        <w:rPr>
          <w:b/>
          <w:color w:val="auto"/>
          <w:lang w:val="sr-Cyrl-RS"/>
        </w:rPr>
        <w:t>.</w:t>
      </w:r>
      <w:r w:rsidRPr="00591ECD">
        <w:rPr>
          <w:color w:val="auto"/>
          <w:lang w:val="sr-Cyrl-RS"/>
        </w:rPr>
        <w:t xml:space="preserve"> </w:t>
      </w:r>
    </w:p>
    <w:p w14:paraId="54EFFADE" w14:textId="54BD01EA" w:rsidR="00772421" w:rsidRPr="00591ECD" w:rsidRDefault="00772421" w:rsidP="00AC5C8C">
      <w:pPr>
        <w:autoSpaceDE w:val="0"/>
        <w:autoSpaceDN w:val="0"/>
        <w:adjustRightInd w:val="0"/>
        <w:spacing w:after="120" w:line="240" w:lineRule="auto"/>
        <w:jc w:val="both"/>
        <w:rPr>
          <w:b/>
          <w:i/>
          <w:iCs/>
          <w:color w:val="auto"/>
          <w:lang w:val="sr-Cyrl-RS"/>
        </w:rPr>
      </w:pPr>
      <w:r w:rsidRPr="00591ECD">
        <w:rPr>
          <w:color w:val="auto"/>
        </w:rPr>
        <w:t xml:space="preserve">Понуда се сматра благовременом уколико је примљена од стране наручиоца до </w:t>
      </w:r>
      <w:r w:rsidR="00591ECD" w:rsidRPr="00591ECD">
        <w:rPr>
          <w:b/>
          <w:color w:val="auto"/>
          <w:lang w:val="sr-Cyrl-RS"/>
        </w:rPr>
        <w:t>30.07</w:t>
      </w:r>
      <w:r w:rsidRPr="00591ECD">
        <w:rPr>
          <w:b/>
          <w:color w:val="auto"/>
        </w:rPr>
        <w:t>.</w:t>
      </w:r>
      <w:r w:rsidRPr="00591ECD">
        <w:rPr>
          <w:b/>
          <w:color w:val="auto"/>
          <w:lang w:val="sr-Cyrl-RS"/>
        </w:rPr>
        <w:t>201</w:t>
      </w:r>
      <w:r w:rsidR="00340F29" w:rsidRPr="00591ECD">
        <w:rPr>
          <w:b/>
          <w:color w:val="auto"/>
          <w:lang w:val="sr-Cyrl-RS"/>
        </w:rPr>
        <w:t>8</w:t>
      </w:r>
      <w:r w:rsidRPr="00591ECD">
        <w:rPr>
          <w:b/>
          <w:color w:val="auto"/>
          <w:lang w:val="sr-Cyrl-RS"/>
        </w:rPr>
        <w:t>.</w:t>
      </w:r>
      <w:r w:rsidR="00591ECD" w:rsidRPr="00591ECD">
        <w:rPr>
          <w:b/>
          <w:color w:val="auto"/>
          <w:lang w:val="sr-Cyrl-RS"/>
        </w:rPr>
        <w:t xml:space="preserve"> </w:t>
      </w:r>
      <w:r w:rsidRPr="00591ECD">
        <w:rPr>
          <w:b/>
          <w:color w:val="auto"/>
          <w:lang w:val="sr-Cyrl-RS"/>
        </w:rPr>
        <w:t xml:space="preserve">године </w:t>
      </w:r>
      <w:r w:rsidRPr="00591ECD">
        <w:rPr>
          <w:b/>
          <w:i/>
          <w:iCs/>
          <w:color w:val="auto"/>
          <w:lang w:val="sr-Cyrl-RS"/>
        </w:rPr>
        <w:t xml:space="preserve"> </w:t>
      </w:r>
      <w:r w:rsidRPr="00591ECD">
        <w:rPr>
          <w:b/>
          <w:color w:val="auto"/>
        </w:rPr>
        <w:t xml:space="preserve">до </w:t>
      </w:r>
      <w:r w:rsidRPr="00591ECD">
        <w:rPr>
          <w:b/>
          <w:color w:val="auto"/>
          <w:lang w:val="sr-Cyrl-RS"/>
        </w:rPr>
        <w:t>11,00 часова</w:t>
      </w:r>
      <w:r w:rsidRPr="00591ECD">
        <w:rPr>
          <w:b/>
          <w:i/>
          <w:iCs/>
          <w:color w:val="auto"/>
          <w:lang w:val="sr-Cyrl-RS"/>
        </w:rPr>
        <w:t xml:space="preserve">. </w:t>
      </w:r>
    </w:p>
    <w:p w14:paraId="1577FD3A" w14:textId="77777777" w:rsidR="00772421" w:rsidRPr="00591ECD" w:rsidRDefault="00772421" w:rsidP="00AC5C8C">
      <w:pPr>
        <w:autoSpaceDE w:val="0"/>
        <w:autoSpaceDN w:val="0"/>
        <w:adjustRightInd w:val="0"/>
        <w:spacing w:after="120" w:line="240" w:lineRule="auto"/>
        <w:jc w:val="both"/>
        <w:rPr>
          <w:color w:val="auto"/>
        </w:rPr>
      </w:pPr>
      <w:r w:rsidRPr="00591ECD">
        <w:rPr>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591ECD">
        <w:rPr>
          <w:color w:val="auto"/>
          <w:lang w:val="sr-Cyrl-CS"/>
        </w:rPr>
        <w:t>н</w:t>
      </w:r>
      <w:r w:rsidRPr="00591ECD">
        <w:rPr>
          <w:color w:val="auto"/>
        </w:rPr>
        <w:t>аруч</w:t>
      </w:r>
      <w:r w:rsidRPr="00591ECD">
        <w:rPr>
          <w:color w:val="auto"/>
          <w:lang w:val="sr-Cyrl-RS"/>
        </w:rPr>
        <w:t>и</w:t>
      </w:r>
      <w:r w:rsidRPr="00591ECD">
        <w:rPr>
          <w:color w:val="auto"/>
        </w:rPr>
        <w:t xml:space="preserve">лац ће понуђачу предати потврду пријема понуде. У потврди о пријему наручилац ће навести датум и сат пријема понуде. </w:t>
      </w:r>
    </w:p>
    <w:p w14:paraId="373A6719" w14:textId="77777777" w:rsidR="00772421" w:rsidRPr="00591ECD" w:rsidRDefault="00772421" w:rsidP="00AC5C8C">
      <w:pPr>
        <w:autoSpaceDE w:val="0"/>
        <w:autoSpaceDN w:val="0"/>
        <w:adjustRightInd w:val="0"/>
        <w:spacing w:after="120" w:line="240" w:lineRule="auto"/>
        <w:jc w:val="both"/>
        <w:rPr>
          <w:color w:val="auto"/>
        </w:rPr>
      </w:pPr>
      <w:r w:rsidRPr="00591ECD">
        <w:rPr>
          <w:color w:val="auto"/>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 </w:t>
      </w:r>
    </w:p>
    <w:p w14:paraId="5691F96E" w14:textId="77777777" w:rsidR="00772421" w:rsidRPr="00591ECD" w:rsidRDefault="00772421" w:rsidP="00AC5C8C">
      <w:pPr>
        <w:spacing w:after="120" w:line="240" w:lineRule="auto"/>
        <w:jc w:val="both"/>
        <w:rPr>
          <w:b/>
          <w:bCs/>
          <w:iCs/>
          <w:color w:val="auto"/>
        </w:rPr>
      </w:pPr>
      <w:r w:rsidRPr="00591ECD">
        <w:rPr>
          <w:b/>
          <w:iCs/>
          <w:color w:val="auto"/>
          <w:lang w:val="sr-Cyrl-RS"/>
        </w:rPr>
        <w:t>Отварање понуда:</w:t>
      </w:r>
    </w:p>
    <w:p w14:paraId="391AD883" w14:textId="546A0627" w:rsidR="00772421" w:rsidRPr="00591ECD" w:rsidRDefault="00772421" w:rsidP="00AC5C8C">
      <w:pPr>
        <w:spacing w:after="120" w:line="240" w:lineRule="auto"/>
        <w:jc w:val="both"/>
        <w:rPr>
          <w:b/>
          <w:bCs/>
          <w:iCs/>
          <w:color w:val="auto"/>
          <w:lang w:val="sr-Cyrl-RS"/>
        </w:rPr>
      </w:pPr>
      <w:r w:rsidRPr="00591ECD">
        <w:rPr>
          <w:bCs/>
          <w:iCs/>
          <w:color w:val="auto"/>
          <w:lang w:val="sr-Cyrl-RS"/>
        </w:rPr>
        <w:t xml:space="preserve">Јавно отварање понуда одржаће се одмах након истека рока за подношење понуда, дана </w:t>
      </w:r>
      <w:r w:rsidR="00591ECD" w:rsidRPr="00591ECD">
        <w:rPr>
          <w:b/>
          <w:bCs/>
          <w:iCs/>
          <w:color w:val="auto"/>
          <w:lang w:val="sr-Cyrl-RS"/>
        </w:rPr>
        <w:t>30.07</w:t>
      </w:r>
      <w:r w:rsidRPr="00591ECD">
        <w:rPr>
          <w:b/>
          <w:bCs/>
          <w:iCs/>
          <w:color w:val="auto"/>
          <w:lang w:val="sr-Cyrl-RS"/>
        </w:rPr>
        <w:t>.201</w:t>
      </w:r>
      <w:r w:rsidR="00340F29" w:rsidRPr="00591ECD">
        <w:rPr>
          <w:b/>
          <w:bCs/>
          <w:iCs/>
          <w:color w:val="auto"/>
          <w:lang w:val="sr-Cyrl-RS"/>
        </w:rPr>
        <w:t>8</w:t>
      </w:r>
      <w:r w:rsidRPr="00591ECD">
        <w:rPr>
          <w:b/>
          <w:bCs/>
          <w:iCs/>
          <w:color w:val="auto"/>
          <w:lang w:val="sr-Cyrl-RS"/>
        </w:rPr>
        <w:t>.</w:t>
      </w:r>
      <w:r w:rsidR="00591ECD" w:rsidRPr="00591ECD">
        <w:rPr>
          <w:b/>
          <w:bCs/>
          <w:iCs/>
          <w:color w:val="auto"/>
          <w:lang w:val="sr-Cyrl-RS"/>
        </w:rPr>
        <w:t xml:space="preserve"> </w:t>
      </w:r>
      <w:r w:rsidRPr="00591ECD">
        <w:rPr>
          <w:b/>
          <w:bCs/>
          <w:iCs/>
          <w:color w:val="auto"/>
          <w:lang w:val="sr-Cyrl-RS"/>
        </w:rPr>
        <w:t>године у 11,30 часова</w:t>
      </w:r>
      <w:r w:rsidRPr="00591ECD">
        <w:rPr>
          <w:b/>
          <w:bCs/>
          <w:i/>
          <w:iCs/>
          <w:color w:val="auto"/>
          <w:lang w:val="sr-Cyrl-RS"/>
        </w:rPr>
        <w:t xml:space="preserve"> </w:t>
      </w:r>
      <w:r w:rsidRPr="00591ECD">
        <w:rPr>
          <w:bCs/>
          <w:iCs/>
          <w:color w:val="auto"/>
          <w:lang w:val="sr-Cyrl-RS"/>
        </w:rPr>
        <w:t xml:space="preserve">на адреси: </w:t>
      </w:r>
      <w:r w:rsidRPr="00591ECD">
        <w:rPr>
          <w:b/>
          <w:bCs/>
          <w:iCs/>
          <w:color w:val="auto"/>
          <w:lang w:val="sr-Cyrl-RS"/>
        </w:rPr>
        <w:t xml:space="preserve">Републичка дирекција за робне резерве, Дечанска 8а, Београд, </w:t>
      </w:r>
      <w:r w:rsidRPr="00591ECD">
        <w:rPr>
          <w:b/>
          <w:bCs/>
          <w:iCs/>
          <w:color w:val="auto"/>
        </w:rPr>
        <w:t xml:space="preserve">VI </w:t>
      </w:r>
      <w:r w:rsidRPr="00591ECD">
        <w:rPr>
          <w:b/>
          <w:bCs/>
          <w:iCs/>
          <w:color w:val="auto"/>
          <w:lang w:val="sr-Cyrl-RS"/>
        </w:rPr>
        <w:t>спрат, сала бр. 654а.</w:t>
      </w:r>
    </w:p>
    <w:p w14:paraId="55F0F47A" w14:textId="77777777" w:rsidR="00772421" w:rsidRPr="00ED4D3F" w:rsidRDefault="00772421" w:rsidP="00AC5C8C">
      <w:pPr>
        <w:spacing w:after="120" w:line="240" w:lineRule="auto"/>
        <w:jc w:val="both"/>
        <w:rPr>
          <w:bCs/>
          <w:iCs/>
          <w:color w:val="auto"/>
          <w:lang w:val="sr-Cyrl-RS"/>
        </w:rPr>
      </w:pPr>
      <w:r w:rsidRPr="00591ECD">
        <w:rPr>
          <w:bCs/>
          <w:iCs/>
          <w:color w:val="auto"/>
          <w:lang w:val="sr-Cyrl-RS"/>
        </w:rPr>
        <w:t>Присутни представници понуђача пре почетка јавног отварања понуда морају к</w:t>
      </w:r>
      <w:r w:rsidRPr="00ED4D3F">
        <w:rPr>
          <w:bCs/>
          <w:iCs/>
          <w:color w:val="auto"/>
          <w:lang w:val="sr-Cyrl-RS"/>
        </w:rPr>
        <w:t>омисији за јавну набавку наручиоца уручити писмена овлашћења за учешће у поступку јавног отварања понуда које мора бити заведено код понуђача, оверено печатом и потписано од старне одговорног лица понуђача.</w:t>
      </w:r>
    </w:p>
    <w:p w14:paraId="3A1B4E20" w14:textId="77777777" w:rsidR="00DA164B" w:rsidRPr="00531775" w:rsidRDefault="00DA164B" w:rsidP="00DA164B">
      <w:pPr>
        <w:autoSpaceDE w:val="0"/>
        <w:autoSpaceDN w:val="0"/>
        <w:adjustRightInd w:val="0"/>
        <w:spacing w:after="120" w:line="240" w:lineRule="auto"/>
        <w:jc w:val="both"/>
        <w:rPr>
          <w:b/>
          <w:color w:val="auto"/>
          <w:lang w:val="sr-Cyrl-RS"/>
        </w:rPr>
      </w:pPr>
      <w:r w:rsidRPr="00531775">
        <w:rPr>
          <w:b/>
          <w:color w:val="auto"/>
        </w:rPr>
        <w:t xml:space="preserve">Понуда мора да садржи: </w:t>
      </w:r>
    </w:p>
    <w:p w14:paraId="4491055B" w14:textId="77777777" w:rsidR="00DA164B" w:rsidRPr="00531775" w:rsidRDefault="00DA164B" w:rsidP="00DA164B">
      <w:pPr>
        <w:pStyle w:val="ListParagraph"/>
        <w:numPr>
          <w:ilvl w:val="0"/>
          <w:numId w:val="5"/>
        </w:numPr>
        <w:spacing w:after="120" w:line="240" w:lineRule="auto"/>
        <w:jc w:val="both"/>
        <w:rPr>
          <w:bCs/>
          <w:i/>
          <w:iCs/>
          <w:color w:val="auto"/>
        </w:rPr>
      </w:pPr>
      <w:r w:rsidRPr="00531775">
        <w:rPr>
          <w:rFonts w:eastAsia="TimesNewRomanPSMT"/>
          <w:bCs/>
          <w:color w:val="auto"/>
        </w:rPr>
        <w:t>Доказе о испуњености услова из члана 75. и 76. Закона, наведене у Упутству  како се доказује испуњеност услова;</w:t>
      </w:r>
    </w:p>
    <w:p w14:paraId="0A8744D6" w14:textId="77777777" w:rsidR="00DA164B" w:rsidRPr="00531775" w:rsidRDefault="00DA164B" w:rsidP="00DA164B">
      <w:pPr>
        <w:pStyle w:val="ListParagraph"/>
        <w:numPr>
          <w:ilvl w:val="0"/>
          <w:numId w:val="5"/>
        </w:numPr>
        <w:spacing w:after="120" w:line="240" w:lineRule="auto"/>
        <w:jc w:val="both"/>
        <w:rPr>
          <w:bCs/>
          <w:i/>
          <w:iCs/>
          <w:color w:val="auto"/>
        </w:rPr>
      </w:pPr>
      <w:r w:rsidRPr="00531775">
        <w:rPr>
          <w:rFonts w:eastAsia="TimesNewRomanPSMT"/>
          <w:bCs/>
          <w:color w:val="auto"/>
          <w:lang w:val="sr-Cyrl-RS"/>
        </w:rPr>
        <w:t xml:space="preserve">Банкарску гаранцију за озбиљност понуде, </w:t>
      </w:r>
      <w:r w:rsidRPr="00531775">
        <w:rPr>
          <w:rFonts w:eastAsia="Times New Roman"/>
          <w:color w:val="auto"/>
        </w:rPr>
        <w:t xml:space="preserve">картон депонованих потписа </w:t>
      </w:r>
      <w:r w:rsidRPr="00531775">
        <w:rPr>
          <w:rFonts w:eastAsia="Times New Roman"/>
          <w:color w:val="auto"/>
          <w:lang w:val="sr-Cyrl-RS"/>
        </w:rPr>
        <w:t>овлашћених лица за потписивање банкарске гаранције.</w:t>
      </w:r>
    </w:p>
    <w:p w14:paraId="026871E1" w14:textId="77777777" w:rsidR="00DA164B" w:rsidRPr="00686D65" w:rsidRDefault="00DA164B" w:rsidP="00DA164B">
      <w:pPr>
        <w:pStyle w:val="ListParagraph"/>
        <w:numPr>
          <w:ilvl w:val="0"/>
          <w:numId w:val="5"/>
        </w:numPr>
        <w:spacing w:after="120" w:line="240" w:lineRule="auto"/>
        <w:jc w:val="both"/>
        <w:rPr>
          <w:b/>
          <w:bCs/>
          <w:iCs/>
          <w:color w:val="auto"/>
        </w:rPr>
      </w:pPr>
      <w:r w:rsidRPr="00686D65">
        <w:rPr>
          <w:lang w:val="sr-Cyrl-RS"/>
        </w:rPr>
        <w:t>Образац понуде (Образац</w:t>
      </w:r>
      <w:r w:rsidRPr="00593AFD">
        <w:t xml:space="preserve"> V-</w:t>
      </w:r>
      <w:r>
        <w:rPr>
          <w:lang w:val="sr-Cyrl-RS"/>
        </w:rPr>
        <w:t>1),</w:t>
      </w:r>
      <w:r w:rsidRPr="00686D65">
        <w:rPr>
          <w:bCs/>
          <w:iCs/>
          <w:color w:val="auto"/>
        </w:rPr>
        <w:t xml:space="preserve"> попуњен,  потписан  и печатом оверен.</w:t>
      </w:r>
    </w:p>
    <w:p w14:paraId="7BE577B0" w14:textId="77777777" w:rsidR="00DA164B" w:rsidRPr="00686D65" w:rsidRDefault="00DA164B" w:rsidP="00DA164B">
      <w:pPr>
        <w:pStyle w:val="ListParagraph"/>
        <w:numPr>
          <w:ilvl w:val="0"/>
          <w:numId w:val="5"/>
        </w:numPr>
        <w:spacing w:after="120" w:line="240" w:lineRule="auto"/>
        <w:jc w:val="both"/>
        <w:rPr>
          <w:bCs/>
          <w:iCs/>
          <w:color w:val="auto"/>
        </w:rPr>
      </w:pPr>
      <w:r w:rsidRPr="00686D65">
        <w:rPr>
          <w:lang w:val="sr-Cyrl-RS"/>
        </w:rPr>
        <w:t xml:space="preserve">Образац структуре цене, са упутством како да се попуни (Образац </w:t>
      </w:r>
      <w:r w:rsidRPr="00593AFD">
        <w:t>V-</w:t>
      </w:r>
      <w:r>
        <w:rPr>
          <w:lang w:val="sr-Cyrl-RS"/>
        </w:rPr>
        <w:t>2),</w:t>
      </w:r>
      <w:r w:rsidRPr="00686D65">
        <w:rPr>
          <w:bCs/>
          <w:iCs/>
          <w:color w:val="auto"/>
        </w:rPr>
        <w:t xml:space="preserve"> попуњен,  потписан  и печатом оверен.</w:t>
      </w:r>
    </w:p>
    <w:p w14:paraId="2D2D8890" w14:textId="77777777" w:rsidR="00DA164B" w:rsidRPr="00531775" w:rsidRDefault="00DA164B" w:rsidP="00DA164B">
      <w:pPr>
        <w:numPr>
          <w:ilvl w:val="0"/>
          <w:numId w:val="5"/>
        </w:numPr>
        <w:spacing w:after="120" w:line="240" w:lineRule="auto"/>
        <w:rPr>
          <w:bCs/>
          <w:iCs/>
          <w:color w:val="auto"/>
        </w:rPr>
      </w:pPr>
      <w:r w:rsidRPr="00531775">
        <w:rPr>
          <w:bCs/>
          <w:iCs/>
          <w:color w:val="auto"/>
        </w:rPr>
        <w:t>Модел уговора - попуњен,  печатом оверен и потписан.</w:t>
      </w:r>
    </w:p>
    <w:p w14:paraId="46DCBCD3" w14:textId="77777777" w:rsidR="00DA164B" w:rsidRPr="00686D65" w:rsidRDefault="00DA164B" w:rsidP="00DA164B">
      <w:pPr>
        <w:pStyle w:val="ListParagraph"/>
        <w:numPr>
          <w:ilvl w:val="0"/>
          <w:numId w:val="5"/>
        </w:numPr>
        <w:spacing w:after="120" w:line="240" w:lineRule="auto"/>
        <w:jc w:val="both"/>
        <w:rPr>
          <w:bCs/>
          <w:iCs/>
          <w:color w:val="auto"/>
        </w:rPr>
      </w:pPr>
      <w:r w:rsidRPr="00686D65">
        <w:rPr>
          <w:lang w:val="sr-Cyrl-RS"/>
        </w:rPr>
        <w:lastRenderedPageBreak/>
        <w:t xml:space="preserve">Образац изјаве о независној понуди (Образац </w:t>
      </w:r>
      <w:r w:rsidRPr="00593AFD">
        <w:t>V-</w:t>
      </w:r>
      <w:r>
        <w:rPr>
          <w:lang w:val="sr-Cyrl-RS"/>
        </w:rPr>
        <w:t>4),</w:t>
      </w:r>
      <w:r w:rsidRPr="00686D65">
        <w:rPr>
          <w:bCs/>
          <w:iCs/>
          <w:color w:val="auto"/>
        </w:rPr>
        <w:t xml:space="preserve"> попуњен,  потписан  и печатом оверен;</w:t>
      </w:r>
    </w:p>
    <w:p w14:paraId="1D44D38E" w14:textId="77777777" w:rsidR="00DA164B" w:rsidRPr="00531775" w:rsidRDefault="00DA164B" w:rsidP="00DA164B">
      <w:pPr>
        <w:pStyle w:val="ListParagraph"/>
        <w:numPr>
          <w:ilvl w:val="0"/>
          <w:numId w:val="5"/>
        </w:numPr>
        <w:spacing w:after="120" w:line="240" w:lineRule="auto"/>
        <w:jc w:val="both"/>
        <w:rPr>
          <w:bCs/>
          <w:iCs/>
          <w:color w:val="auto"/>
        </w:rPr>
      </w:pPr>
      <w:r w:rsidRPr="00531775">
        <w:rPr>
          <w:bCs/>
          <w:iCs/>
          <w:color w:val="auto"/>
        </w:rPr>
        <w:t>Образац изјаве о поштовању обавеза из члана 75. ст. 2. Закона</w:t>
      </w:r>
      <w:r>
        <w:rPr>
          <w:bCs/>
          <w:iCs/>
          <w:color w:val="auto"/>
          <w:lang w:val="sr-Cyrl-RS"/>
        </w:rPr>
        <w:t>(</w:t>
      </w:r>
      <w:r w:rsidRPr="00686D65">
        <w:rPr>
          <w:lang w:val="sr-Cyrl-RS"/>
        </w:rPr>
        <w:t xml:space="preserve">Образац </w:t>
      </w:r>
      <w:r w:rsidRPr="00593AFD">
        <w:t>V-</w:t>
      </w:r>
      <w:r>
        <w:rPr>
          <w:lang w:val="sr-Cyrl-RS"/>
        </w:rPr>
        <w:t>5)</w:t>
      </w:r>
      <w:r w:rsidRPr="00531775">
        <w:rPr>
          <w:bCs/>
          <w:iCs/>
          <w:color w:val="auto"/>
          <w:lang w:val="sr-Cyrl-RS"/>
        </w:rPr>
        <w:t xml:space="preserve"> </w:t>
      </w:r>
      <w:r w:rsidRPr="00531775">
        <w:rPr>
          <w:bCs/>
          <w:iCs/>
          <w:color w:val="auto"/>
        </w:rPr>
        <w:t>- попуњен,  потписан  и печатом оверен;</w:t>
      </w:r>
    </w:p>
    <w:p w14:paraId="7474AD73" w14:textId="77777777" w:rsidR="00DA164B" w:rsidRDefault="00DA164B" w:rsidP="00DA164B">
      <w:pPr>
        <w:pStyle w:val="ListParagraph"/>
        <w:numPr>
          <w:ilvl w:val="0"/>
          <w:numId w:val="5"/>
        </w:numPr>
        <w:spacing w:after="120" w:line="240" w:lineRule="auto"/>
        <w:jc w:val="both"/>
        <w:rPr>
          <w:bCs/>
          <w:iCs/>
          <w:color w:val="auto"/>
        </w:rPr>
      </w:pPr>
      <w:r w:rsidRPr="00531775">
        <w:rPr>
          <w:bCs/>
          <w:iCs/>
          <w:color w:val="auto"/>
        </w:rPr>
        <w:t xml:space="preserve">Споразум којим се понуђачи из групе међусобно и према </w:t>
      </w:r>
      <w:r w:rsidRPr="00531775">
        <w:rPr>
          <w:bCs/>
          <w:iCs/>
          <w:color w:val="auto"/>
          <w:lang w:val="sr-Cyrl-RS"/>
        </w:rPr>
        <w:t>Н</w:t>
      </w:r>
      <w:r w:rsidRPr="00531775">
        <w:rPr>
          <w:bCs/>
          <w:iCs/>
          <w:color w:val="auto"/>
        </w:rPr>
        <w:t>аручиоцу обавезују на извршење јавне набавке, потписан и оверен од стране свих учесника у заједничкој понуди, уколико понуду подноси група понуђача;</w:t>
      </w:r>
    </w:p>
    <w:p w14:paraId="4E9E24DC" w14:textId="6A0417C1" w:rsidR="00DA164B" w:rsidRPr="00DA164B" w:rsidRDefault="00DA164B" w:rsidP="00C61F9F">
      <w:pPr>
        <w:pStyle w:val="ListParagraph"/>
        <w:numPr>
          <w:ilvl w:val="0"/>
          <w:numId w:val="5"/>
        </w:numPr>
        <w:spacing w:after="120" w:line="240" w:lineRule="auto"/>
        <w:jc w:val="both"/>
        <w:rPr>
          <w:bCs/>
          <w:iCs/>
          <w:color w:val="auto"/>
          <w:lang w:val="sr-Cyrl-RS"/>
        </w:rPr>
      </w:pPr>
      <w:r w:rsidRPr="00DA164B">
        <w:rPr>
          <w:bCs/>
          <w:iCs/>
          <w:color w:val="auto"/>
        </w:rPr>
        <w:t>Потврд</w:t>
      </w:r>
      <w:r w:rsidRPr="00DA164B">
        <w:rPr>
          <w:bCs/>
          <w:iCs/>
          <w:color w:val="auto"/>
          <w:lang w:val="sr-Cyrl-RS"/>
        </w:rPr>
        <w:t>у</w:t>
      </w:r>
      <w:r w:rsidRPr="00DA164B">
        <w:rPr>
          <w:bCs/>
          <w:iCs/>
          <w:color w:val="auto"/>
        </w:rPr>
        <w:t xml:space="preserve"> којом понуђач доказује да је обишао </w:t>
      </w:r>
      <w:r w:rsidRPr="00DA164B">
        <w:rPr>
          <w:bCs/>
          <w:iCs/>
          <w:color w:val="auto"/>
          <w:lang w:val="sr-Cyrl-RS"/>
        </w:rPr>
        <w:t>Рафинерију нафте Панчево.</w:t>
      </w:r>
    </w:p>
    <w:p w14:paraId="216A7ACB" w14:textId="77777777" w:rsidR="00DA164B" w:rsidRPr="00DA164B" w:rsidRDefault="00DA164B" w:rsidP="00DA164B">
      <w:pPr>
        <w:spacing w:after="120" w:line="240" w:lineRule="auto"/>
        <w:rPr>
          <w:bCs/>
          <w:iCs/>
          <w:color w:val="auto"/>
        </w:rPr>
      </w:pPr>
    </w:p>
    <w:p w14:paraId="78291652" w14:textId="77777777" w:rsidR="00772421" w:rsidRPr="00531775" w:rsidRDefault="00772421" w:rsidP="00C61BDE">
      <w:pPr>
        <w:pStyle w:val="ListParagraph"/>
        <w:numPr>
          <w:ilvl w:val="0"/>
          <w:numId w:val="21"/>
        </w:numPr>
        <w:spacing w:before="240" w:after="120" w:line="240" w:lineRule="auto"/>
        <w:ind w:left="284" w:hanging="284"/>
        <w:jc w:val="both"/>
        <w:rPr>
          <w:bCs/>
          <w:iCs/>
          <w:color w:val="auto"/>
        </w:rPr>
      </w:pPr>
      <w:r w:rsidRPr="00531775">
        <w:rPr>
          <w:b/>
          <w:bCs/>
          <w:i/>
          <w:iCs/>
          <w:color w:val="auto"/>
        </w:rPr>
        <w:t>ПОНУДА СА ВАРИЈАНТАМА</w:t>
      </w:r>
    </w:p>
    <w:p w14:paraId="5B4A3A21" w14:textId="77777777" w:rsidR="00772421" w:rsidRPr="00531775" w:rsidRDefault="00772421" w:rsidP="00AC5C8C">
      <w:pPr>
        <w:spacing w:after="120" w:line="240" w:lineRule="auto"/>
        <w:jc w:val="both"/>
        <w:rPr>
          <w:b/>
          <w:bCs/>
          <w:i/>
          <w:iCs/>
          <w:color w:val="auto"/>
          <w:lang w:val="sr-Cyrl-RS"/>
        </w:rPr>
      </w:pPr>
      <w:r w:rsidRPr="00531775">
        <w:rPr>
          <w:bCs/>
          <w:iCs/>
          <w:color w:val="auto"/>
        </w:rPr>
        <w:t>Подношење понуде са варијантама није дозвољено.</w:t>
      </w:r>
    </w:p>
    <w:p w14:paraId="49A4E505" w14:textId="77777777" w:rsidR="00772421" w:rsidRPr="00531775" w:rsidRDefault="00772421" w:rsidP="00C61BDE">
      <w:pPr>
        <w:pStyle w:val="ListParagraph"/>
        <w:numPr>
          <w:ilvl w:val="0"/>
          <w:numId w:val="21"/>
        </w:numPr>
        <w:spacing w:before="240" w:after="120" w:line="240" w:lineRule="auto"/>
        <w:ind w:left="284" w:hanging="284"/>
        <w:jc w:val="both"/>
        <w:rPr>
          <w:color w:val="auto"/>
        </w:rPr>
      </w:pPr>
      <w:r w:rsidRPr="00531775">
        <w:rPr>
          <w:b/>
          <w:i/>
          <w:iCs/>
          <w:color w:val="auto"/>
        </w:rPr>
        <w:t>НАЧИН ИЗМЕНЕ, ДОПУНЕ И ОПОЗИВА ПОНУДЕ</w:t>
      </w:r>
    </w:p>
    <w:p w14:paraId="55F2D345" w14:textId="77777777" w:rsidR="00772421" w:rsidRPr="00531775" w:rsidRDefault="00772421" w:rsidP="00AC5C8C">
      <w:pPr>
        <w:spacing w:after="120" w:line="240" w:lineRule="auto"/>
        <w:jc w:val="both"/>
        <w:rPr>
          <w:color w:val="auto"/>
        </w:rPr>
      </w:pPr>
      <w:r w:rsidRPr="00531775">
        <w:rPr>
          <w:color w:val="auto"/>
        </w:rPr>
        <w:t>У року за подношење понуде понуђач може да измени, допуни или опозове своју понуду на начин који је одређен за подношење понуде.</w:t>
      </w:r>
    </w:p>
    <w:p w14:paraId="5F9FF1D4" w14:textId="77777777" w:rsidR="00772421" w:rsidRPr="00531775" w:rsidRDefault="00772421" w:rsidP="00AC5C8C">
      <w:pPr>
        <w:spacing w:after="120" w:line="240" w:lineRule="auto"/>
        <w:jc w:val="both"/>
        <w:rPr>
          <w:rFonts w:eastAsia="TimesNewRomanPSMT"/>
          <w:bCs/>
          <w:iCs/>
          <w:color w:val="auto"/>
        </w:rPr>
      </w:pPr>
      <w:r w:rsidRPr="00531775">
        <w:rPr>
          <w:color w:val="auto"/>
        </w:rPr>
        <w:t xml:space="preserve">Понуђач је дужан да јасно назначи који део понуде мења односно која документа накнадно доставља. </w:t>
      </w:r>
    </w:p>
    <w:p w14:paraId="160D4436" w14:textId="77777777" w:rsidR="00772421" w:rsidRPr="00531775" w:rsidRDefault="00772421" w:rsidP="00AC5C8C">
      <w:pPr>
        <w:spacing w:after="120" w:line="240" w:lineRule="auto"/>
        <w:jc w:val="both"/>
        <w:rPr>
          <w:rFonts w:eastAsia="TimesNewRomanPSMT"/>
          <w:bCs/>
          <w:iCs/>
          <w:color w:val="auto"/>
        </w:rPr>
      </w:pPr>
      <w:r w:rsidRPr="00531775">
        <w:rPr>
          <w:rFonts w:eastAsia="TimesNewRomanPSMT"/>
          <w:bCs/>
          <w:iCs/>
          <w:color w:val="auto"/>
        </w:rPr>
        <w:t>Измену, допуну или опозив понуде треба доставити на адресу</w:t>
      </w:r>
      <w:r w:rsidRPr="00531775">
        <w:rPr>
          <w:rFonts w:eastAsia="TimesNewRomanPSMT"/>
          <w:bCs/>
          <w:iCs/>
          <w:color w:val="auto"/>
          <w:lang w:val="sr-Cyrl-RS"/>
        </w:rPr>
        <w:t xml:space="preserve"> Републичка дирекција за робне резерве, Дечанска 8а, Београд</w:t>
      </w:r>
      <w:r w:rsidRPr="00531775">
        <w:rPr>
          <w:i/>
          <w:iCs/>
          <w:color w:val="auto"/>
        </w:rPr>
        <w:t xml:space="preserve">, </w:t>
      </w:r>
      <w:r w:rsidRPr="00531775">
        <w:rPr>
          <w:rFonts w:eastAsia="TimesNewRomanPSMT"/>
          <w:bCs/>
          <w:iCs/>
          <w:color w:val="auto"/>
        </w:rPr>
        <w:t xml:space="preserve"> са назнаком:</w:t>
      </w:r>
    </w:p>
    <w:p w14:paraId="2D6CC6B8" w14:textId="77777777" w:rsidR="00DA164B" w:rsidRPr="00531775" w:rsidRDefault="00772421" w:rsidP="00DA164B">
      <w:pPr>
        <w:spacing w:after="120" w:line="240" w:lineRule="auto"/>
        <w:jc w:val="both"/>
        <w:rPr>
          <w:rFonts w:eastAsia="TimesNewRomanPSMT"/>
          <w:bCs/>
          <w:iCs/>
          <w:color w:val="auto"/>
        </w:rPr>
      </w:pPr>
      <w:r w:rsidRPr="00531775">
        <w:rPr>
          <w:rFonts w:eastAsia="TimesNewRomanPSMT"/>
          <w:bCs/>
          <w:iCs/>
          <w:color w:val="auto"/>
        </w:rPr>
        <w:t xml:space="preserve"> </w:t>
      </w:r>
      <w:r w:rsidR="00DA164B" w:rsidRPr="00531775">
        <w:rPr>
          <w:rFonts w:eastAsia="TimesNewRomanPSMT"/>
          <w:bCs/>
          <w:iCs/>
          <w:color w:val="auto"/>
        </w:rPr>
        <w:t>„</w:t>
      </w:r>
      <w:r w:rsidR="00DA164B" w:rsidRPr="00531775">
        <w:rPr>
          <w:rFonts w:eastAsia="TimesNewRomanPSMT"/>
          <w:b/>
          <w:bCs/>
          <w:iCs/>
          <w:color w:val="auto"/>
        </w:rPr>
        <w:t>Измена понуде</w:t>
      </w:r>
      <w:r w:rsidR="00DA164B" w:rsidRPr="00531775">
        <w:rPr>
          <w:rFonts w:eastAsia="TimesNewRomanPS-BoldMT"/>
          <w:b/>
          <w:bCs/>
          <w:color w:val="auto"/>
        </w:rPr>
        <w:t xml:space="preserve"> за јавну набавку</w:t>
      </w:r>
      <w:r w:rsidR="00DA164B" w:rsidRPr="00531775">
        <w:rPr>
          <w:color w:val="auto"/>
          <w:lang w:val="sr-Cyrl-RS"/>
        </w:rPr>
        <w:t xml:space="preserve"> радова </w:t>
      </w:r>
      <w:r w:rsidR="00DA164B">
        <w:rPr>
          <w:color w:val="auto"/>
          <w:lang w:val="sr-Cyrl-RS"/>
        </w:rPr>
        <w:t xml:space="preserve">– </w:t>
      </w:r>
      <w:r w:rsidR="00DA164B" w:rsidRPr="007F49D6">
        <w:rPr>
          <w:b/>
          <w:color w:val="auto"/>
          <w:lang w:val="sr-Cyrl-RS"/>
        </w:rPr>
        <w:t>Текуће инвестиционо одржавање резервоара ФБ – 1004 у Рафинерији нафте у Панчеву,</w:t>
      </w:r>
      <w:r w:rsidR="00DA164B">
        <w:rPr>
          <w:color w:val="auto"/>
          <w:lang w:val="sr-Cyrl-RS"/>
        </w:rPr>
        <w:t xml:space="preserve"> ЈН брoj 10</w:t>
      </w:r>
      <w:r w:rsidR="00DA164B" w:rsidRPr="00531775">
        <w:rPr>
          <w:color w:val="auto"/>
          <w:lang w:val="sr-Cyrl-RS"/>
        </w:rPr>
        <w:t xml:space="preserve">/2018-03 </w:t>
      </w:r>
      <w:r w:rsidR="00DA164B" w:rsidRPr="00531775">
        <w:rPr>
          <w:rFonts w:eastAsia="TimesNewRomanPSMT"/>
          <w:b/>
          <w:bCs/>
          <w:color w:val="auto"/>
        </w:rPr>
        <w:t xml:space="preserve">- </w:t>
      </w:r>
      <w:r w:rsidR="00DA164B" w:rsidRPr="00531775">
        <w:rPr>
          <w:rFonts w:eastAsia="TimesNewRomanPS-BoldMT"/>
          <w:b/>
          <w:bCs/>
          <w:color w:val="auto"/>
        </w:rPr>
        <w:t>НЕ ОТВАРАТИ”</w:t>
      </w:r>
      <w:r w:rsidR="00DA164B" w:rsidRPr="00531775">
        <w:rPr>
          <w:rFonts w:eastAsia="TimesNewRomanPSMT"/>
          <w:bCs/>
          <w:iCs/>
          <w:color w:val="auto"/>
        </w:rPr>
        <w:t xml:space="preserve"> или</w:t>
      </w:r>
    </w:p>
    <w:p w14:paraId="4110391D" w14:textId="77777777" w:rsidR="00DA164B" w:rsidRPr="00531775" w:rsidRDefault="00DA164B" w:rsidP="00DA164B">
      <w:pPr>
        <w:spacing w:after="120" w:line="240" w:lineRule="auto"/>
        <w:jc w:val="both"/>
        <w:rPr>
          <w:rFonts w:eastAsia="TimesNewRomanPSMT"/>
          <w:bCs/>
          <w:iCs/>
          <w:color w:val="auto"/>
        </w:rPr>
      </w:pPr>
      <w:r w:rsidRPr="00531775">
        <w:rPr>
          <w:rFonts w:eastAsia="TimesNewRomanPSMT"/>
          <w:bCs/>
          <w:iCs/>
          <w:color w:val="auto"/>
        </w:rPr>
        <w:t xml:space="preserve"> „</w:t>
      </w:r>
      <w:r w:rsidRPr="00531775">
        <w:rPr>
          <w:rFonts w:eastAsia="TimesNewRomanPSMT"/>
          <w:b/>
          <w:bCs/>
          <w:iCs/>
          <w:color w:val="auto"/>
        </w:rPr>
        <w:t>Допуна понуде</w:t>
      </w:r>
      <w:r w:rsidRPr="00531775">
        <w:rPr>
          <w:rFonts w:eastAsia="TimesNewRomanPSMT"/>
          <w:bCs/>
          <w:iCs/>
          <w:color w:val="auto"/>
        </w:rPr>
        <w:t xml:space="preserve"> </w:t>
      </w:r>
      <w:r w:rsidRPr="00531775">
        <w:rPr>
          <w:rFonts w:eastAsia="TimesNewRomanPS-BoldMT"/>
          <w:b/>
          <w:bCs/>
          <w:color w:val="auto"/>
        </w:rPr>
        <w:t>за јавну набавку</w:t>
      </w:r>
      <w:r w:rsidRPr="00531775">
        <w:rPr>
          <w:color w:val="auto"/>
        </w:rPr>
        <w:t xml:space="preserve"> </w:t>
      </w:r>
      <w:r w:rsidRPr="00531775">
        <w:rPr>
          <w:color w:val="auto"/>
          <w:lang w:val="sr-Cyrl-RS"/>
        </w:rPr>
        <w:t xml:space="preserve">радова </w:t>
      </w:r>
      <w:r>
        <w:rPr>
          <w:color w:val="auto"/>
          <w:lang w:val="sr-Cyrl-RS"/>
        </w:rPr>
        <w:t xml:space="preserve">– </w:t>
      </w:r>
      <w:r w:rsidRPr="007F49D6">
        <w:rPr>
          <w:b/>
          <w:color w:val="auto"/>
          <w:lang w:val="sr-Cyrl-RS"/>
        </w:rPr>
        <w:t>Текуће инвестиционо одржавање резервоара ФБ – 1004 у Рафинерији нафте у Панчеву,</w:t>
      </w:r>
      <w:r>
        <w:rPr>
          <w:color w:val="auto"/>
          <w:lang w:val="sr-Cyrl-RS"/>
        </w:rPr>
        <w:t xml:space="preserve"> ЈН брoj 10</w:t>
      </w:r>
      <w:r w:rsidRPr="00531775">
        <w:rPr>
          <w:color w:val="auto"/>
          <w:lang w:val="sr-Cyrl-RS"/>
        </w:rPr>
        <w:t xml:space="preserve">/2018-03 </w:t>
      </w:r>
      <w:r w:rsidRPr="00531775">
        <w:rPr>
          <w:rFonts w:eastAsia="TimesNewRomanPS-BoldMT"/>
          <w:b/>
          <w:bCs/>
          <w:color w:val="auto"/>
        </w:rPr>
        <w:t>НЕ ОТВАРАТИ”</w:t>
      </w:r>
      <w:r w:rsidRPr="00531775">
        <w:rPr>
          <w:rFonts w:eastAsia="TimesNewRomanPSMT"/>
          <w:bCs/>
          <w:iCs/>
          <w:color w:val="auto"/>
        </w:rPr>
        <w:t xml:space="preserve"> или</w:t>
      </w:r>
    </w:p>
    <w:p w14:paraId="266BF730" w14:textId="77777777" w:rsidR="00DA164B" w:rsidRPr="00531775" w:rsidRDefault="00DA164B" w:rsidP="00DA164B">
      <w:pPr>
        <w:spacing w:after="120" w:line="240" w:lineRule="auto"/>
        <w:jc w:val="both"/>
        <w:rPr>
          <w:rFonts w:eastAsia="TimesNewRomanPSMT"/>
          <w:bCs/>
          <w:iCs/>
          <w:color w:val="auto"/>
        </w:rPr>
      </w:pPr>
      <w:r w:rsidRPr="00531775">
        <w:rPr>
          <w:rFonts w:eastAsia="TimesNewRomanPSMT"/>
          <w:bCs/>
          <w:iCs/>
          <w:color w:val="auto"/>
        </w:rPr>
        <w:t xml:space="preserve"> „</w:t>
      </w:r>
      <w:r w:rsidRPr="00531775">
        <w:rPr>
          <w:rFonts w:eastAsia="TimesNewRomanPSMT"/>
          <w:b/>
          <w:bCs/>
          <w:iCs/>
          <w:color w:val="auto"/>
        </w:rPr>
        <w:t>Опозив понуде</w:t>
      </w:r>
      <w:r w:rsidRPr="00531775">
        <w:rPr>
          <w:rFonts w:eastAsia="TimesNewRomanPSMT"/>
          <w:bCs/>
          <w:iCs/>
          <w:color w:val="auto"/>
        </w:rPr>
        <w:t xml:space="preserve"> </w:t>
      </w:r>
      <w:r w:rsidRPr="00531775">
        <w:rPr>
          <w:rFonts w:eastAsia="TimesNewRomanPS-BoldMT"/>
          <w:b/>
          <w:bCs/>
          <w:color w:val="auto"/>
        </w:rPr>
        <w:t>за јавну набавку</w:t>
      </w:r>
      <w:r w:rsidRPr="00531775">
        <w:rPr>
          <w:color w:val="auto"/>
        </w:rPr>
        <w:t xml:space="preserve"> </w:t>
      </w:r>
      <w:r w:rsidRPr="00531775">
        <w:rPr>
          <w:color w:val="auto"/>
          <w:lang w:val="sr-Cyrl-RS"/>
        </w:rPr>
        <w:t xml:space="preserve">радова </w:t>
      </w:r>
      <w:r>
        <w:rPr>
          <w:color w:val="auto"/>
          <w:lang w:val="sr-Cyrl-RS"/>
        </w:rPr>
        <w:t xml:space="preserve">– </w:t>
      </w:r>
      <w:r w:rsidRPr="007F49D6">
        <w:rPr>
          <w:b/>
          <w:color w:val="auto"/>
          <w:lang w:val="sr-Cyrl-RS"/>
        </w:rPr>
        <w:t>Текуће инвестиционо одржавање резервоара ФБ – 1004 у Рафинерији нафте у Панчеву,</w:t>
      </w:r>
      <w:r>
        <w:rPr>
          <w:color w:val="auto"/>
          <w:lang w:val="sr-Cyrl-RS"/>
        </w:rPr>
        <w:t xml:space="preserve"> ЈН брoj 10</w:t>
      </w:r>
      <w:r w:rsidRPr="00531775">
        <w:rPr>
          <w:color w:val="auto"/>
          <w:lang w:val="sr-Cyrl-RS"/>
        </w:rPr>
        <w:t xml:space="preserve">/2018-03 </w:t>
      </w:r>
      <w:r w:rsidRPr="00531775">
        <w:rPr>
          <w:rFonts w:eastAsia="TimesNewRomanPS-BoldMT"/>
          <w:b/>
          <w:bCs/>
          <w:color w:val="auto"/>
        </w:rPr>
        <w:t>НЕ ОТВАРАТИ”</w:t>
      </w:r>
      <w:r w:rsidRPr="00531775">
        <w:rPr>
          <w:rFonts w:eastAsia="TimesNewRomanPSMT"/>
          <w:bCs/>
          <w:iCs/>
          <w:color w:val="auto"/>
        </w:rPr>
        <w:t xml:space="preserve"> или</w:t>
      </w:r>
    </w:p>
    <w:p w14:paraId="0F085E2F" w14:textId="77777777" w:rsidR="00DA164B" w:rsidRDefault="00DA164B" w:rsidP="00DA164B">
      <w:pPr>
        <w:spacing w:after="120" w:line="240" w:lineRule="auto"/>
        <w:jc w:val="both"/>
        <w:rPr>
          <w:b/>
          <w:color w:val="auto"/>
        </w:rPr>
      </w:pPr>
      <w:r w:rsidRPr="00531775">
        <w:rPr>
          <w:rFonts w:eastAsia="TimesNewRomanPSMT"/>
          <w:bCs/>
          <w:iCs/>
          <w:color w:val="auto"/>
        </w:rPr>
        <w:t xml:space="preserve"> „</w:t>
      </w:r>
      <w:r w:rsidRPr="00531775">
        <w:rPr>
          <w:rFonts w:eastAsia="TimesNewRomanPSMT"/>
          <w:b/>
          <w:bCs/>
          <w:iCs/>
          <w:color w:val="auto"/>
        </w:rPr>
        <w:t>Измена и допуна понуде</w:t>
      </w:r>
      <w:r w:rsidRPr="00531775">
        <w:rPr>
          <w:rFonts w:eastAsia="TimesNewRomanPS-BoldMT"/>
          <w:b/>
          <w:bCs/>
          <w:color w:val="auto"/>
        </w:rPr>
        <w:t xml:space="preserve"> за јавну набавку</w:t>
      </w:r>
      <w:r w:rsidRPr="00531775">
        <w:rPr>
          <w:color w:val="auto"/>
        </w:rPr>
        <w:t xml:space="preserve"> </w:t>
      </w:r>
      <w:r w:rsidRPr="00531775">
        <w:rPr>
          <w:color w:val="auto"/>
          <w:lang w:val="sr-Cyrl-RS"/>
        </w:rPr>
        <w:t xml:space="preserve">радова </w:t>
      </w:r>
      <w:r>
        <w:rPr>
          <w:color w:val="auto"/>
          <w:lang w:val="sr-Cyrl-RS"/>
        </w:rPr>
        <w:t xml:space="preserve">– </w:t>
      </w:r>
      <w:r w:rsidRPr="007F49D6">
        <w:rPr>
          <w:b/>
          <w:color w:val="auto"/>
          <w:lang w:val="sr-Cyrl-RS"/>
        </w:rPr>
        <w:t>Текуће инвестиционо одржавање резервоара ФБ – 1004 у Рафинерији нафте у Панчеву,</w:t>
      </w:r>
      <w:r>
        <w:rPr>
          <w:color w:val="auto"/>
          <w:lang w:val="sr-Cyrl-RS"/>
        </w:rPr>
        <w:t xml:space="preserve"> ЈН брoj 10</w:t>
      </w:r>
      <w:r w:rsidRPr="00531775">
        <w:rPr>
          <w:color w:val="auto"/>
          <w:lang w:val="sr-Cyrl-RS"/>
        </w:rPr>
        <w:t xml:space="preserve">/2018-03 </w:t>
      </w:r>
      <w:r w:rsidRPr="00531775">
        <w:rPr>
          <w:b/>
          <w:color w:val="auto"/>
        </w:rPr>
        <w:t>- НЕ ОТВАРАТИ”.</w:t>
      </w:r>
    </w:p>
    <w:p w14:paraId="476F5358" w14:textId="4F11DB42" w:rsidR="00772421" w:rsidRPr="00531775" w:rsidRDefault="00772421" w:rsidP="00DA164B">
      <w:pPr>
        <w:spacing w:after="120" w:line="240" w:lineRule="auto"/>
        <w:jc w:val="both"/>
        <w:rPr>
          <w:color w:val="auto"/>
        </w:rPr>
      </w:pPr>
      <w:r w:rsidRPr="00531775">
        <w:rPr>
          <w:rFonts w:eastAsia="TimesNewRomanPSMT"/>
          <w:bCs/>
          <w:color w:val="auto"/>
        </w:rPr>
        <w:t>На полеђини коверте или на кутији навести назив</w:t>
      </w:r>
      <w:r w:rsidRPr="00531775">
        <w:rPr>
          <w:rFonts w:eastAsia="TimesNewRomanPSMT"/>
          <w:bCs/>
          <w:color w:val="auto"/>
          <w:lang w:val="sr-Cyrl-CS"/>
        </w:rPr>
        <w:t xml:space="preserve"> и адресу</w:t>
      </w:r>
      <w:r w:rsidRPr="00531775">
        <w:rPr>
          <w:rFonts w:eastAsia="TimesNewRomanPSMT"/>
          <w:bCs/>
          <w:color w:val="auto"/>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14DD32D5" w14:textId="77777777" w:rsidR="00772421" w:rsidRPr="00531775" w:rsidRDefault="00772421" w:rsidP="00AC5C8C">
      <w:pPr>
        <w:spacing w:after="120" w:line="240" w:lineRule="auto"/>
        <w:jc w:val="both"/>
        <w:rPr>
          <w:b/>
          <w:i/>
          <w:iCs/>
          <w:color w:val="auto"/>
        </w:rPr>
      </w:pPr>
      <w:r w:rsidRPr="00531775">
        <w:rPr>
          <w:color w:val="auto"/>
        </w:rPr>
        <w:t>По истеку рока за подношење понуда понуђач не може да повуче нити да мења своју понуду.</w:t>
      </w:r>
    </w:p>
    <w:p w14:paraId="04F3E362" w14:textId="77777777" w:rsidR="00772421" w:rsidRPr="00531775" w:rsidRDefault="00772421" w:rsidP="00C61BDE">
      <w:pPr>
        <w:pStyle w:val="ListParagraph"/>
        <w:numPr>
          <w:ilvl w:val="0"/>
          <w:numId w:val="21"/>
        </w:numPr>
        <w:spacing w:before="240" w:after="120" w:line="240" w:lineRule="auto"/>
        <w:ind w:left="284" w:hanging="284"/>
        <w:jc w:val="both"/>
        <w:rPr>
          <w:b/>
          <w:bCs/>
          <w:iCs/>
          <w:color w:val="auto"/>
          <w:lang w:val="sr-Cyrl-RS"/>
        </w:rPr>
      </w:pPr>
      <w:r w:rsidRPr="00531775">
        <w:rPr>
          <w:b/>
          <w:bCs/>
          <w:i/>
          <w:iCs/>
          <w:color w:val="auto"/>
          <w:lang w:val="sr-Cyrl-RS"/>
        </w:rPr>
        <w:t>ОБАВЕШТЕЊЕ:</w:t>
      </w:r>
      <w:r w:rsidRPr="00531775">
        <w:rPr>
          <w:b/>
          <w:bCs/>
          <w:iCs/>
          <w:color w:val="auto"/>
          <w:lang w:val="sr-Cyrl-RS"/>
        </w:rPr>
        <w:t xml:space="preserve"> </w:t>
      </w:r>
    </w:p>
    <w:p w14:paraId="1B66DD74" w14:textId="77777777" w:rsidR="00772421" w:rsidRPr="00531775" w:rsidRDefault="00772421" w:rsidP="00EA330C">
      <w:pPr>
        <w:spacing w:after="120" w:line="240" w:lineRule="auto"/>
        <w:jc w:val="both"/>
        <w:rPr>
          <w:iCs/>
          <w:color w:val="auto"/>
        </w:rPr>
      </w:pPr>
      <w:r w:rsidRPr="00531775">
        <w:rPr>
          <w:iCs/>
          <w:color w:val="auto"/>
        </w:rPr>
        <w:t xml:space="preserve">Понуђач који је самостално поднео понуду не може истовремено да учествује у заједничкој понуди или као подизвођач, нити </w:t>
      </w:r>
      <w:r w:rsidRPr="00531775">
        <w:rPr>
          <w:iCs/>
          <w:color w:val="auto"/>
          <w:lang w:val="sr-Cyrl-RS"/>
        </w:rPr>
        <w:t xml:space="preserve">да </w:t>
      </w:r>
      <w:r w:rsidRPr="00531775">
        <w:rPr>
          <w:iCs/>
          <w:color w:val="auto"/>
        </w:rPr>
        <w:t>учествује у више заједничких понуда.</w:t>
      </w:r>
    </w:p>
    <w:p w14:paraId="544A5D1E" w14:textId="77777777" w:rsidR="00772421" w:rsidRPr="00531775" w:rsidRDefault="00772421" w:rsidP="00EA330C">
      <w:pPr>
        <w:spacing w:after="120" w:line="240" w:lineRule="auto"/>
        <w:jc w:val="both"/>
        <w:rPr>
          <w:iCs/>
          <w:color w:val="auto"/>
        </w:rPr>
      </w:pPr>
      <w:r w:rsidRPr="00531775">
        <w:rPr>
          <w:iCs/>
          <w:color w:val="auto"/>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14:paraId="43E327A8" w14:textId="77777777" w:rsidR="00772421" w:rsidRPr="00531775" w:rsidRDefault="00772421" w:rsidP="00EA330C">
      <w:pPr>
        <w:spacing w:after="120" w:line="240" w:lineRule="auto"/>
        <w:jc w:val="both"/>
        <w:rPr>
          <w:bCs/>
          <w:iCs/>
          <w:color w:val="auto"/>
        </w:rPr>
      </w:pPr>
      <w:r w:rsidRPr="00531775">
        <w:rPr>
          <w:bCs/>
          <w:iCs/>
          <w:color w:val="auto"/>
        </w:rPr>
        <w:t>Понуђач може да поднесе само једну понуду.</w:t>
      </w:r>
    </w:p>
    <w:p w14:paraId="7C75371D" w14:textId="77777777" w:rsidR="00772421" w:rsidRPr="00531775" w:rsidRDefault="00772421" w:rsidP="00C61BDE">
      <w:pPr>
        <w:pStyle w:val="ListParagraph"/>
        <w:numPr>
          <w:ilvl w:val="0"/>
          <w:numId w:val="21"/>
        </w:numPr>
        <w:spacing w:before="240" w:after="120" w:line="240" w:lineRule="auto"/>
        <w:ind w:left="284" w:hanging="284"/>
        <w:jc w:val="both"/>
        <w:rPr>
          <w:iCs/>
          <w:color w:val="auto"/>
        </w:rPr>
      </w:pPr>
      <w:r w:rsidRPr="00531775">
        <w:rPr>
          <w:b/>
          <w:bCs/>
          <w:i/>
          <w:iCs/>
          <w:color w:val="auto"/>
        </w:rPr>
        <w:t>ПОНУДА СА ПОДИЗВОЂАЧЕМ</w:t>
      </w:r>
    </w:p>
    <w:p w14:paraId="37D040A2" w14:textId="131B51A1" w:rsidR="00772421" w:rsidRPr="00531775" w:rsidRDefault="00772421" w:rsidP="00EA330C">
      <w:pPr>
        <w:spacing w:after="120" w:line="240" w:lineRule="auto"/>
        <w:jc w:val="both"/>
        <w:rPr>
          <w:iCs/>
          <w:color w:val="auto"/>
        </w:rPr>
      </w:pPr>
      <w:r w:rsidRPr="00531775">
        <w:rPr>
          <w:iCs/>
          <w:color w:val="auto"/>
        </w:rPr>
        <w:t>Уколико понуђач подноси понуду са подизвођачем дужан је да у Обрасцу понуде наведе да понуду подноси са по</w:t>
      </w:r>
      <w:r w:rsidRPr="00531775">
        <w:rPr>
          <w:iCs/>
          <w:color w:val="auto"/>
          <w:lang w:val="sr-Cyrl-RS"/>
        </w:rPr>
        <w:t>д</w:t>
      </w:r>
      <w:r w:rsidRPr="00531775">
        <w:rPr>
          <w:iCs/>
          <w:color w:val="auto"/>
        </w:rPr>
        <w:t xml:space="preserve">извођачем, проценат укупне вредности набавке који ће поверити </w:t>
      </w:r>
      <w:r w:rsidRPr="00531775">
        <w:rPr>
          <w:iCs/>
          <w:color w:val="auto"/>
        </w:rPr>
        <w:lastRenderedPageBreak/>
        <w:t xml:space="preserve">подизвођачу, а који не може бити већи од 50%, као и део предмета набавке који ће </w:t>
      </w:r>
      <w:r w:rsidR="000C3ABE" w:rsidRPr="00531775">
        <w:rPr>
          <w:iCs/>
          <w:color w:val="auto"/>
          <w:lang w:val="sr-Cyrl-RS"/>
        </w:rPr>
        <w:t>радити</w:t>
      </w:r>
      <w:r w:rsidRPr="00531775">
        <w:rPr>
          <w:iCs/>
          <w:color w:val="auto"/>
        </w:rPr>
        <w:t xml:space="preserve"> преко подизвођача. </w:t>
      </w:r>
    </w:p>
    <w:p w14:paraId="4B4C4C4F" w14:textId="77777777" w:rsidR="00772421" w:rsidRPr="00ED4D3F" w:rsidRDefault="00772421" w:rsidP="00EA330C">
      <w:pPr>
        <w:spacing w:after="120" w:line="240" w:lineRule="auto"/>
        <w:jc w:val="both"/>
        <w:rPr>
          <w:iCs/>
          <w:color w:val="auto"/>
          <w:lang w:val="sr-Cyrl-RS"/>
        </w:rPr>
      </w:pPr>
      <w:r w:rsidRPr="00ED4D3F">
        <w:rPr>
          <w:iCs/>
          <w:color w:val="auto"/>
        </w:rPr>
        <w:t>Понуђач у Обрасцу понуде</w:t>
      </w:r>
      <w:r w:rsidRPr="00ED4D3F">
        <w:rPr>
          <w:i/>
          <w:iCs/>
          <w:color w:val="auto"/>
        </w:rPr>
        <w:t xml:space="preserve"> </w:t>
      </w:r>
      <w:r w:rsidRPr="00ED4D3F">
        <w:rPr>
          <w:iCs/>
          <w:color w:val="auto"/>
        </w:rPr>
        <w:t>нав</w:t>
      </w:r>
      <w:r w:rsidRPr="00ED4D3F">
        <w:rPr>
          <w:iCs/>
          <w:color w:val="auto"/>
          <w:lang w:val="sr-Cyrl-RS"/>
        </w:rPr>
        <w:t>о</w:t>
      </w:r>
      <w:r w:rsidRPr="00ED4D3F">
        <w:rPr>
          <w:iCs/>
          <w:color w:val="auto"/>
        </w:rPr>
        <w:t>д</w:t>
      </w:r>
      <w:r w:rsidRPr="00ED4D3F">
        <w:rPr>
          <w:iCs/>
          <w:color w:val="auto"/>
          <w:lang w:val="sr-Cyrl-RS"/>
        </w:rPr>
        <w:t>и</w:t>
      </w:r>
      <w:r w:rsidRPr="00ED4D3F">
        <w:rPr>
          <w:iCs/>
          <w:color w:val="auto"/>
        </w:rPr>
        <w:t xml:space="preserve"> назив и седиште подизвођача, уколико ће делимично извршење набавке поверити подизвођачу. </w:t>
      </w:r>
    </w:p>
    <w:p w14:paraId="49185B26" w14:textId="77777777" w:rsidR="00772421" w:rsidRPr="00ED4D3F" w:rsidRDefault="00772421" w:rsidP="00EA330C">
      <w:pPr>
        <w:spacing w:after="120" w:line="240" w:lineRule="auto"/>
        <w:jc w:val="both"/>
        <w:rPr>
          <w:rFonts w:eastAsia="TimesNewRomanPSMT"/>
          <w:bCs/>
          <w:color w:val="auto"/>
        </w:rPr>
      </w:pPr>
      <w:r w:rsidRPr="00ED4D3F">
        <w:rPr>
          <w:iCs/>
          <w:color w:val="auto"/>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ED4D3F">
        <w:rPr>
          <w:rFonts w:eastAsia="TimesNewRomanPSMT"/>
          <w:bCs/>
          <w:color w:val="auto"/>
        </w:rPr>
        <w:t xml:space="preserve"> </w:t>
      </w:r>
    </w:p>
    <w:p w14:paraId="466DA296" w14:textId="77777777" w:rsidR="00772421" w:rsidRPr="00ED4D3F" w:rsidRDefault="00772421" w:rsidP="00EA330C">
      <w:pPr>
        <w:spacing w:after="120" w:line="240" w:lineRule="auto"/>
        <w:jc w:val="both"/>
        <w:rPr>
          <w:iCs/>
          <w:color w:val="auto"/>
          <w:lang w:val="sr-Cyrl-RS"/>
        </w:rPr>
      </w:pPr>
      <w:r w:rsidRPr="00ED4D3F">
        <w:rPr>
          <w:rFonts w:eastAsia="TimesNewRomanPSMT"/>
          <w:bCs/>
          <w:color w:val="auto"/>
        </w:rPr>
        <w:t>Понуђач је дужан да за подизвођаче достави доказе о испуњености услова који су наведени у конкурсн</w:t>
      </w:r>
      <w:r w:rsidRPr="00ED4D3F">
        <w:rPr>
          <w:rFonts w:eastAsia="TimesNewRomanPSMT"/>
          <w:bCs/>
          <w:color w:val="auto"/>
          <w:lang w:val="sr-Cyrl-RS"/>
        </w:rPr>
        <w:t>ој</w:t>
      </w:r>
      <w:r w:rsidRPr="00ED4D3F">
        <w:rPr>
          <w:rFonts w:eastAsia="TimesNewRomanPSMT"/>
          <w:bCs/>
          <w:color w:val="auto"/>
        </w:rPr>
        <w:t xml:space="preserve"> документациј</w:t>
      </w:r>
      <w:r w:rsidRPr="00ED4D3F">
        <w:rPr>
          <w:rFonts w:eastAsia="TimesNewRomanPSMT"/>
          <w:bCs/>
          <w:color w:val="auto"/>
          <w:lang w:val="sr-Cyrl-RS"/>
        </w:rPr>
        <w:t>и, у складу са упутством како се доказује испуњеност услова</w:t>
      </w:r>
      <w:r w:rsidRPr="00ED4D3F">
        <w:rPr>
          <w:rFonts w:eastAsia="TimesNewRomanPSMT"/>
          <w:bCs/>
          <w:color w:val="auto"/>
        </w:rPr>
        <w:t>.</w:t>
      </w:r>
    </w:p>
    <w:p w14:paraId="77032FE7" w14:textId="77777777" w:rsidR="00772421" w:rsidRPr="00ED4D3F" w:rsidRDefault="00772421" w:rsidP="00EA330C">
      <w:pPr>
        <w:spacing w:after="120" w:line="240" w:lineRule="auto"/>
        <w:jc w:val="both"/>
        <w:rPr>
          <w:iCs/>
          <w:color w:val="auto"/>
        </w:rPr>
      </w:pPr>
      <w:r w:rsidRPr="00ED4D3F">
        <w:rPr>
          <w:iCs/>
          <w:color w:val="auto"/>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14:paraId="5051A1D6" w14:textId="77777777" w:rsidR="00772421" w:rsidRPr="00ED4D3F" w:rsidRDefault="00772421" w:rsidP="00EA330C">
      <w:pPr>
        <w:spacing w:after="120" w:line="240" w:lineRule="auto"/>
        <w:jc w:val="both"/>
        <w:rPr>
          <w:color w:val="auto"/>
        </w:rPr>
      </w:pPr>
      <w:r w:rsidRPr="00ED4D3F">
        <w:rPr>
          <w:iCs/>
          <w:color w:val="auto"/>
        </w:rPr>
        <w:t>Понуђач је дужан да наручиоцу, на његов захтев, омогући приступ код подизвођача, ради утврђивања испуњености тражених услова.</w:t>
      </w:r>
    </w:p>
    <w:p w14:paraId="66BA5E64" w14:textId="77777777" w:rsidR="00772421" w:rsidRPr="00ED4D3F" w:rsidRDefault="00772421" w:rsidP="00C61BDE">
      <w:pPr>
        <w:pStyle w:val="ListParagraph"/>
        <w:numPr>
          <w:ilvl w:val="0"/>
          <w:numId w:val="21"/>
        </w:numPr>
        <w:spacing w:before="240" w:after="120" w:line="240" w:lineRule="auto"/>
        <w:ind w:left="284" w:hanging="284"/>
        <w:jc w:val="both"/>
        <w:rPr>
          <w:color w:val="auto"/>
        </w:rPr>
      </w:pPr>
      <w:r w:rsidRPr="00ED4D3F">
        <w:rPr>
          <w:b/>
          <w:i/>
          <w:color w:val="auto"/>
        </w:rPr>
        <w:t>ЗАЈЕДНИЧКА ПОНУДА</w:t>
      </w:r>
    </w:p>
    <w:p w14:paraId="16C3FF64" w14:textId="77777777" w:rsidR="00772421" w:rsidRPr="00ED4D3F" w:rsidRDefault="00772421" w:rsidP="00AC5C8C">
      <w:pPr>
        <w:spacing w:after="120" w:line="240" w:lineRule="auto"/>
        <w:jc w:val="both"/>
        <w:rPr>
          <w:color w:val="auto"/>
        </w:rPr>
      </w:pPr>
      <w:r w:rsidRPr="00ED4D3F">
        <w:rPr>
          <w:color w:val="auto"/>
        </w:rPr>
        <w:t>Понуду може поднети група понуђача.</w:t>
      </w:r>
    </w:p>
    <w:p w14:paraId="782969BB" w14:textId="77777777" w:rsidR="00772421" w:rsidRPr="00ED4D3F" w:rsidRDefault="00772421" w:rsidP="00AC5C8C">
      <w:pPr>
        <w:spacing w:after="120" w:line="240" w:lineRule="auto"/>
        <w:jc w:val="both"/>
        <w:rPr>
          <w:color w:val="auto"/>
        </w:rPr>
      </w:pPr>
      <w:r w:rsidRPr="00ED4D3F">
        <w:rPr>
          <w:color w:val="auto"/>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ED4D3F">
        <w:rPr>
          <w:color w:val="auto"/>
          <w:lang w:val="sr-Cyrl-CS"/>
        </w:rPr>
        <w:t>.</w:t>
      </w:r>
      <w:r w:rsidRPr="00ED4D3F">
        <w:rPr>
          <w:color w:val="auto"/>
        </w:rPr>
        <w:t xml:space="preserve"> 4. тач</w:t>
      </w:r>
      <w:r w:rsidRPr="00ED4D3F">
        <w:rPr>
          <w:color w:val="auto"/>
          <w:lang w:val="sr-Cyrl-CS"/>
        </w:rPr>
        <w:t>.</w:t>
      </w:r>
      <w:r w:rsidRPr="00ED4D3F">
        <w:rPr>
          <w:color w:val="auto"/>
        </w:rPr>
        <w:t xml:space="preserve"> 1</w:t>
      </w:r>
      <w:r w:rsidRPr="00ED4D3F">
        <w:rPr>
          <w:color w:val="auto"/>
          <w:lang w:val="sr-Cyrl-CS"/>
        </w:rPr>
        <w:t xml:space="preserve">) </w:t>
      </w:r>
      <w:r w:rsidRPr="00ED4D3F">
        <w:rPr>
          <w:color w:val="auto"/>
          <w:lang w:val="sr-Cyrl-RS"/>
        </w:rPr>
        <w:t>и 2</w:t>
      </w:r>
      <w:r w:rsidRPr="00ED4D3F">
        <w:rPr>
          <w:color w:val="auto"/>
          <w:lang w:val="sr-Cyrl-CS"/>
        </w:rPr>
        <w:t xml:space="preserve">) </w:t>
      </w:r>
      <w:r w:rsidRPr="00ED4D3F">
        <w:rPr>
          <w:color w:val="auto"/>
        </w:rPr>
        <w:t xml:space="preserve">ЗЈН и то податке о: </w:t>
      </w:r>
    </w:p>
    <w:p w14:paraId="67CA12EF" w14:textId="77777777" w:rsidR="00772421" w:rsidRPr="00ED4D3F" w:rsidRDefault="00772421" w:rsidP="00BE26E9">
      <w:pPr>
        <w:numPr>
          <w:ilvl w:val="0"/>
          <w:numId w:val="6"/>
        </w:numPr>
        <w:spacing w:after="120" w:line="240" w:lineRule="auto"/>
        <w:jc w:val="both"/>
        <w:rPr>
          <w:color w:val="auto"/>
        </w:rPr>
      </w:pPr>
      <w:r w:rsidRPr="00ED4D3F">
        <w:rPr>
          <w:color w:val="auto"/>
        </w:rPr>
        <w:t xml:space="preserve">члану групе који ће бити носилац посла, односно који ће поднети понуду и који ће заступати групу понуђача пред наручиоцем, </w:t>
      </w:r>
    </w:p>
    <w:p w14:paraId="4E453929" w14:textId="77777777" w:rsidR="00772421" w:rsidRPr="00ED4D3F" w:rsidRDefault="00772421" w:rsidP="00BE26E9">
      <w:pPr>
        <w:pStyle w:val="ListParagraph"/>
        <w:numPr>
          <w:ilvl w:val="0"/>
          <w:numId w:val="6"/>
        </w:numPr>
        <w:spacing w:after="120" w:line="240" w:lineRule="auto"/>
        <w:jc w:val="both"/>
        <w:rPr>
          <w:rFonts w:eastAsia="TimesNewRomanPSMT"/>
          <w:bCs/>
          <w:color w:val="auto"/>
        </w:rPr>
      </w:pPr>
      <w:r w:rsidRPr="00ED4D3F">
        <w:rPr>
          <w:color w:val="auto"/>
          <w:lang w:val="sr-Cyrl-RS"/>
        </w:rPr>
        <w:t>опису послова сваког од понуђача из групе понуђача у извршењу уговора.</w:t>
      </w:r>
    </w:p>
    <w:p w14:paraId="50AEA7AB" w14:textId="77777777" w:rsidR="00772421" w:rsidRPr="00ED4D3F" w:rsidRDefault="00772421" w:rsidP="00AC5C8C">
      <w:pPr>
        <w:spacing w:after="120" w:line="240" w:lineRule="auto"/>
        <w:jc w:val="both"/>
        <w:rPr>
          <w:color w:val="auto"/>
          <w:lang w:val="sr-Cyrl-RS"/>
        </w:rPr>
      </w:pPr>
      <w:r w:rsidRPr="00ED4D3F">
        <w:rPr>
          <w:rFonts w:eastAsia="TimesNewRomanPSMT"/>
          <w:bCs/>
          <w:color w:val="auto"/>
        </w:rPr>
        <w:t>Група понуђача је дужна да достави све доказе о испуњености услова који су наведени у конкурсн</w:t>
      </w:r>
      <w:r w:rsidRPr="00ED4D3F">
        <w:rPr>
          <w:rFonts w:eastAsia="TimesNewRomanPSMT"/>
          <w:bCs/>
          <w:color w:val="auto"/>
          <w:lang w:val="sr-Cyrl-RS"/>
        </w:rPr>
        <w:t>ој</w:t>
      </w:r>
      <w:r w:rsidRPr="00ED4D3F">
        <w:rPr>
          <w:rFonts w:eastAsia="TimesNewRomanPSMT"/>
          <w:bCs/>
          <w:color w:val="auto"/>
        </w:rPr>
        <w:t xml:space="preserve"> документациј</w:t>
      </w:r>
      <w:r w:rsidRPr="00ED4D3F">
        <w:rPr>
          <w:rFonts w:eastAsia="TimesNewRomanPSMT"/>
          <w:bCs/>
          <w:color w:val="auto"/>
          <w:lang w:val="sr-Cyrl-RS"/>
        </w:rPr>
        <w:t>и, у складу са упутством како се доказује испуњеност услова</w:t>
      </w:r>
      <w:r w:rsidRPr="00ED4D3F">
        <w:rPr>
          <w:rFonts w:eastAsia="TimesNewRomanPSMT"/>
          <w:bCs/>
          <w:color w:val="auto"/>
        </w:rPr>
        <w:t>.</w:t>
      </w:r>
    </w:p>
    <w:p w14:paraId="576339CA" w14:textId="77777777" w:rsidR="00772421" w:rsidRPr="00ED4D3F" w:rsidRDefault="00772421" w:rsidP="00AC5C8C">
      <w:pPr>
        <w:spacing w:after="120" w:line="240" w:lineRule="auto"/>
        <w:jc w:val="both"/>
        <w:rPr>
          <w:color w:val="auto"/>
          <w:lang w:val="sr-Cyrl-RS"/>
        </w:rPr>
      </w:pPr>
      <w:r w:rsidRPr="00ED4D3F">
        <w:rPr>
          <w:color w:val="auto"/>
        </w:rPr>
        <w:t xml:space="preserve">Понуђачи из групе понуђача одговарају неограничено солидарно према наручиоцу. </w:t>
      </w:r>
    </w:p>
    <w:p w14:paraId="14ACDF17" w14:textId="77777777" w:rsidR="00772421" w:rsidRPr="00ED4D3F" w:rsidRDefault="00772421" w:rsidP="00AC5C8C">
      <w:pPr>
        <w:spacing w:after="120" w:line="240" w:lineRule="auto"/>
        <w:jc w:val="both"/>
        <w:rPr>
          <w:color w:val="auto"/>
          <w:lang w:val="sr-Cyrl-RS"/>
        </w:rPr>
      </w:pPr>
      <w:r w:rsidRPr="00ED4D3F">
        <w:rPr>
          <w:color w:val="auto"/>
          <w:lang w:val="sr-Cyrl-RS"/>
        </w:rPr>
        <w:t>Задруга може поднети понуду самостално, у своје име, а за рачун задругара или заједничку понуду у име задругара.</w:t>
      </w:r>
    </w:p>
    <w:p w14:paraId="46F72DA0" w14:textId="77777777" w:rsidR="00772421" w:rsidRPr="00ED4D3F" w:rsidRDefault="00772421" w:rsidP="00AC5C8C">
      <w:pPr>
        <w:spacing w:after="120" w:line="240" w:lineRule="auto"/>
        <w:jc w:val="both"/>
        <w:rPr>
          <w:color w:val="auto"/>
          <w:lang w:val="sr-Cyrl-RS"/>
        </w:rPr>
      </w:pPr>
      <w:r w:rsidRPr="00ED4D3F">
        <w:rPr>
          <w:color w:val="auto"/>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139E3CC7" w14:textId="77777777" w:rsidR="00772421" w:rsidRPr="00ED4D3F" w:rsidRDefault="00772421" w:rsidP="00AC5C8C">
      <w:pPr>
        <w:spacing w:after="120" w:line="240" w:lineRule="auto"/>
        <w:jc w:val="both"/>
        <w:rPr>
          <w:color w:val="auto"/>
          <w:lang w:val="sr-Cyrl-RS"/>
        </w:rPr>
      </w:pPr>
      <w:r w:rsidRPr="00ED4D3F">
        <w:rPr>
          <w:color w:val="auto"/>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14:paraId="388E561E" w14:textId="77777777" w:rsidR="00772421" w:rsidRPr="00ED4D3F" w:rsidRDefault="00772421" w:rsidP="00C61BDE">
      <w:pPr>
        <w:pStyle w:val="ListParagraph"/>
        <w:numPr>
          <w:ilvl w:val="0"/>
          <w:numId w:val="21"/>
        </w:numPr>
        <w:spacing w:before="240" w:after="120" w:line="240" w:lineRule="auto"/>
        <w:ind w:left="284" w:hanging="284"/>
        <w:jc w:val="both"/>
        <w:rPr>
          <w:color w:val="auto"/>
        </w:rPr>
      </w:pPr>
      <w:r w:rsidRPr="00ED4D3F">
        <w:rPr>
          <w:b/>
          <w:bCs/>
          <w:i/>
          <w:iCs/>
          <w:color w:val="auto"/>
        </w:rPr>
        <w:t>НАЧИН И УСЛОВ</w:t>
      </w:r>
      <w:r w:rsidRPr="00ED4D3F">
        <w:rPr>
          <w:b/>
          <w:bCs/>
          <w:i/>
          <w:iCs/>
          <w:color w:val="auto"/>
          <w:lang w:val="sr-Cyrl-CS"/>
        </w:rPr>
        <w:t>И</w:t>
      </w:r>
      <w:r w:rsidRPr="00ED4D3F">
        <w:rPr>
          <w:b/>
          <w:bCs/>
          <w:i/>
          <w:iCs/>
          <w:color w:val="auto"/>
        </w:rPr>
        <w:t xml:space="preserve"> ПЛАЋАЊА, ГАРАНТНИ РОК, КАО И ДРУГЕ ОКОЛНОСТИ ОД КОЈИХ ЗАВИСИ ПРИХВАТЉИВОСТ ПОНУДЕ</w:t>
      </w:r>
    </w:p>
    <w:p w14:paraId="66F5FC2C" w14:textId="3391677A" w:rsidR="00ED4D3F" w:rsidRPr="003410AA" w:rsidRDefault="00ED4D3F" w:rsidP="00ED4D3F">
      <w:pPr>
        <w:spacing w:before="240" w:after="120"/>
        <w:jc w:val="both"/>
        <w:rPr>
          <w:iCs/>
        </w:rPr>
      </w:pPr>
      <w:r>
        <w:rPr>
          <w:b/>
          <w:bCs/>
          <w:i/>
          <w:iCs/>
          <w:lang w:val="sr-Cyrl-RS"/>
        </w:rPr>
        <w:t>8.</w:t>
      </w:r>
      <w:r w:rsidRPr="003410AA">
        <w:rPr>
          <w:b/>
          <w:bCs/>
          <w:i/>
          <w:iCs/>
        </w:rPr>
        <w:t xml:space="preserve">1. </w:t>
      </w:r>
      <w:r w:rsidRPr="003410AA">
        <w:rPr>
          <w:b/>
          <w:bCs/>
          <w:i/>
          <w:iCs/>
          <w:lang w:val="sr-Cyrl-RS"/>
        </w:rPr>
        <w:t xml:space="preserve">  </w:t>
      </w:r>
      <w:r w:rsidRPr="003410AA">
        <w:rPr>
          <w:iCs/>
          <w:u w:val="single"/>
        </w:rPr>
        <w:t>Захтеви у погледу начина, рока и услова плаћања</w:t>
      </w:r>
      <w:r w:rsidRPr="003410AA">
        <w:rPr>
          <w:i/>
          <w:iCs/>
          <w:u w:val="single"/>
        </w:rPr>
        <w:t>.</w:t>
      </w:r>
    </w:p>
    <w:p w14:paraId="05D809AA" w14:textId="77777777" w:rsidR="00ED4D3F" w:rsidRPr="003410AA" w:rsidRDefault="00ED4D3F" w:rsidP="00ED4D3F">
      <w:pPr>
        <w:spacing w:after="120"/>
        <w:jc w:val="both"/>
        <w:rPr>
          <w:iCs/>
          <w:lang w:val="sr-Cyrl-RS"/>
        </w:rPr>
      </w:pPr>
      <w:r w:rsidRPr="003410AA">
        <w:rPr>
          <w:iCs/>
          <w:lang w:val="sr-Cyrl-RS"/>
        </w:rPr>
        <w:t>Наручилац</w:t>
      </w:r>
      <w:r w:rsidRPr="003410AA">
        <w:rPr>
          <w:iCs/>
        </w:rPr>
        <w:t xml:space="preserve"> </w:t>
      </w:r>
      <w:r w:rsidRPr="003410AA">
        <w:rPr>
          <w:iCs/>
          <w:lang w:val="sr-Cyrl-RS"/>
        </w:rPr>
        <w:t xml:space="preserve">ће изабраном Понуђачу </w:t>
      </w:r>
      <w:r w:rsidRPr="003410AA">
        <w:rPr>
          <w:iCs/>
        </w:rPr>
        <w:t>плати</w:t>
      </w:r>
      <w:r w:rsidRPr="003410AA">
        <w:rPr>
          <w:iCs/>
          <w:lang w:val="sr-Cyrl-RS"/>
        </w:rPr>
        <w:t>ти</w:t>
      </w:r>
      <w:r w:rsidRPr="003410AA">
        <w:rPr>
          <w:iCs/>
        </w:rPr>
        <w:t xml:space="preserve"> уговорене радове </w:t>
      </w:r>
      <w:r w:rsidRPr="003410AA">
        <w:rPr>
          <w:iCs/>
          <w:lang w:val="sr-Cyrl-RS"/>
        </w:rPr>
        <w:t>на основу привремених ситуација и окончане ситуације оверених од стране надзорног органа, којe морају бити регистроване у Централном регистру фактура који води Мининистарство финансија-Управа за трезор.</w:t>
      </w:r>
    </w:p>
    <w:p w14:paraId="4BF784E4" w14:textId="77777777" w:rsidR="00ED4D3F" w:rsidRPr="003410AA" w:rsidRDefault="00ED4D3F" w:rsidP="00ED4D3F">
      <w:pPr>
        <w:spacing w:after="120"/>
        <w:jc w:val="both"/>
        <w:rPr>
          <w:iCs/>
        </w:rPr>
      </w:pPr>
      <w:r w:rsidRPr="003410AA">
        <w:rPr>
          <w:iCs/>
        </w:rPr>
        <w:t>Цена је фиксна и не може се мењати. Рок за плаћање привремених ситуација и окончане ситуације је  до 45 дана од дана пријема ист</w:t>
      </w:r>
      <w:r w:rsidRPr="003410AA">
        <w:rPr>
          <w:iCs/>
          <w:lang w:val="sr-Cyrl-RS"/>
        </w:rPr>
        <w:t>их</w:t>
      </w:r>
      <w:r w:rsidRPr="003410AA">
        <w:rPr>
          <w:iCs/>
        </w:rPr>
        <w:t xml:space="preserve"> </w:t>
      </w:r>
      <w:r w:rsidRPr="003410AA">
        <w:rPr>
          <w:iCs/>
          <w:lang w:val="sr-Cyrl-RS"/>
        </w:rPr>
        <w:t>код Наручиоца</w:t>
      </w:r>
      <w:r w:rsidRPr="003410AA">
        <w:rPr>
          <w:iCs/>
        </w:rPr>
        <w:t>.</w:t>
      </w:r>
    </w:p>
    <w:p w14:paraId="71B1F944" w14:textId="77777777" w:rsidR="00ED4D3F" w:rsidRPr="003410AA" w:rsidRDefault="00ED4D3F" w:rsidP="00ED4D3F">
      <w:pPr>
        <w:spacing w:after="120"/>
        <w:jc w:val="both"/>
        <w:rPr>
          <w:iCs/>
        </w:rPr>
      </w:pPr>
      <w:r w:rsidRPr="003410AA">
        <w:rPr>
          <w:iCs/>
        </w:rPr>
        <w:t xml:space="preserve">Плаћање се врши уплатом на рачун </w:t>
      </w:r>
      <w:r w:rsidRPr="003410AA">
        <w:rPr>
          <w:iCs/>
          <w:lang w:val="sr-Cyrl-RS"/>
        </w:rPr>
        <w:t>изабраног П</w:t>
      </w:r>
      <w:r w:rsidRPr="003410AA">
        <w:rPr>
          <w:iCs/>
        </w:rPr>
        <w:t>онуђача.</w:t>
      </w:r>
    </w:p>
    <w:p w14:paraId="53B488C2" w14:textId="66BA88BD" w:rsidR="00ED4D3F" w:rsidRDefault="00ED4D3F" w:rsidP="00ED4D3F">
      <w:pPr>
        <w:spacing w:after="120"/>
        <w:jc w:val="both"/>
        <w:rPr>
          <w:iCs/>
          <w:lang w:val="sr-Cyrl-RS"/>
        </w:rPr>
      </w:pPr>
      <w:r w:rsidRPr="003410AA">
        <w:rPr>
          <w:iCs/>
          <w:lang w:val="sr-Cyrl-RS"/>
        </w:rPr>
        <w:t xml:space="preserve">Изабраном Понуђачу је </w:t>
      </w:r>
      <w:r>
        <w:rPr>
          <w:iCs/>
          <w:lang w:val="sr-Cyrl-RS"/>
        </w:rPr>
        <w:t>дозвољен аванс</w:t>
      </w:r>
      <w:r w:rsidR="00DA0466">
        <w:rPr>
          <w:iCs/>
        </w:rPr>
        <w:t xml:space="preserve"> 100%</w:t>
      </w:r>
      <w:r>
        <w:rPr>
          <w:iCs/>
          <w:lang w:val="sr-Cyrl-RS"/>
        </w:rPr>
        <w:t xml:space="preserve"> од</w:t>
      </w:r>
      <w:r w:rsidR="00DA0466">
        <w:rPr>
          <w:iCs/>
        </w:rPr>
        <w:t xml:space="preserve"> </w:t>
      </w:r>
      <w:r w:rsidR="00DA0466">
        <w:rPr>
          <w:iCs/>
          <w:lang w:val="sr-Cyrl-RS"/>
        </w:rPr>
        <w:t>уговорене цене за извођење радова без урачунатог ПДВ-а.</w:t>
      </w:r>
      <w:bookmarkStart w:id="3" w:name="_GoBack"/>
      <w:bookmarkEnd w:id="3"/>
    </w:p>
    <w:p w14:paraId="4F672FA3" w14:textId="77777777" w:rsidR="00FD3D7B" w:rsidRPr="003410AA" w:rsidRDefault="00FD3D7B" w:rsidP="00ED4D3F">
      <w:pPr>
        <w:spacing w:after="120"/>
        <w:jc w:val="both"/>
        <w:rPr>
          <w:iCs/>
          <w:lang w:val="sr-Cyrl-RS"/>
        </w:rPr>
      </w:pPr>
    </w:p>
    <w:p w14:paraId="4FEF5969" w14:textId="44020B4C" w:rsidR="00ED4D3F" w:rsidRPr="003410AA" w:rsidRDefault="00ED4D3F" w:rsidP="00ED4D3F">
      <w:pPr>
        <w:spacing w:before="240" w:after="120"/>
        <w:jc w:val="both"/>
        <w:rPr>
          <w:iCs/>
          <w:lang w:val="sr-Cyrl-CS"/>
        </w:rPr>
      </w:pPr>
      <w:r>
        <w:rPr>
          <w:b/>
          <w:iCs/>
          <w:lang w:val="sr-Cyrl-CS"/>
        </w:rPr>
        <w:lastRenderedPageBreak/>
        <w:t>8.</w:t>
      </w:r>
      <w:r w:rsidRPr="003410AA">
        <w:rPr>
          <w:b/>
          <w:iCs/>
          <w:lang w:val="sr-Cyrl-CS"/>
        </w:rPr>
        <w:t>2</w:t>
      </w:r>
      <w:r>
        <w:rPr>
          <w:b/>
          <w:iCs/>
          <w:lang w:val="sr-Cyrl-CS"/>
        </w:rPr>
        <w:t>.</w:t>
      </w:r>
      <w:r w:rsidRPr="003410AA">
        <w:rPr>
          <w:iCs/>
          <w:lang w:val="sr-Cyrl-CS"/>
        </w:rPr>
        <w:t xml:space="preserve">  </w:t>
      </w:r>
      <w:r w:rsidRPr="003410AA">
        <w:rPr>
          <w:b/>
          <w:bCs/>
          <w:i/>
        </w:rPr>
        <w:t xml:space="preserve"> А</w:t>
      </w:r>
      <w:r w:rsidRPr="003410AA">
        <w:rPr>
          <w:b/>
          <w:bCs/>
          <w:i/>
          <w:shd w:val="clear" w:color="auto" w:fill="FFFFFF"/>
        </w:rPr>
        <w:t xml:space="preserve">вансно плаћање: </w:t>
      </w:r>
    </w:p>
    <w:p w14:paraId="2C45F04E" w14:textId="1EB0A710" w:rsidR="00ED4D3F" w:rsidRPr="003410AA" w:rsidRDefault="00ED4D3F" w:rsidP="00ED4D3F">
      <w:pPr>
        <w:spacing w:after="120"/>
        <w:jc w:val="both"/>
      </w:pPr>
      <w:r w:rsidRPr="003410AA">
        <w:rPr>
          <w:lang w:val="sr-Cyrl-RS"/>
        </w:rPr>
        <w:t>Наручилац</w:t>
      </w:r>
      <w:r w:rsidRPr="003410AA">
        <w:t xml:space="preserve"> се обавезује да исплати </w:t>
      </w:r>
      <w:r w:rsidRPr="003410AA">
        <w:rPr>
          <w:iCs/>
          <w:lang w:val="sr-Cyrl-RS"/>
        </w:rPr>
        <w:t>изабраном Понуђачу</w:t>
      </w:r>
      <w:r w:rsidRPr="003410AA">
        <w:t xml:space="preserve"> аванс у износу </w:t>
      </w:r>
      <w:r w:rsidRPr="003410AA">
        <w:rPr>
          <w:rFonts w:eastAsia="Times New Roman"/>
        </w:rPr>
        <w:t xml:space="preserve">од </w:t>
      </w:r>
      <w:r w:rsidR="002A380B">
        <w:rPr>
          <w:rFonts w:eastAsia="Times New Roman"/>
          <w:lang w:val="sr-Cyrl-RS"/>
        </w:rPr>
        <w:t>_________</w:t>
      </w:r>
      <w:r w:rsidRPr="003410AA">
        <w:rPr>
          <w:rFonts w:eastAsia="Times New Roman"/>
          <w:lang w:val="sr-Cyrl-RS"/>
        </w:rPr>
        <w:t xml:space="preserve"> динара за извођење радова без урачунатог ПДВ-а (</w:t>
      </w:r>
      <w:r w:rsidR="002A380B">
        <w:rPr>
          <w:rFonts w:eastAsia="Times New Roman"/>
          <w:lang w:val="sr-Cyrl-RS"/>
        </w:rPr>
        <w:t xml:space="preserve">100 </w:t>
      </w:r>
      <w:r w:rsidRPr="003410AA">
        <w:rPr>
          <w:i/>
        </w:rPr>
        <w:t>%</w:t>
      </w:r>
      <w:r w:rsidRPr="003410AA">
        <w:rPr>
          <w:rFonts w:eastAsia="Times New Roman"/>
          <w:i/>
          <w:lang w:val="sr-Cyrl-RS"/>
        </w:rPr>
        <w:t xml:space="preserve"> од уговорене цене за извђење радова без</w:t>
      </w:r>
      <w:r w:rsidRPr="003410AA">
        <w:rPr>
          <w:rFonts w:eastAsia="Times New Roman"/>
          <w:i/>
        </w:rPr>
        <w:t xml:space="preserve"> урачунат</w:t>
      </w:r>
      <w:r w:rsidRPr="003410AA">
        <w:rPr>
          <w:rFonts w:eastAsia="Times New Roman"/>
          <w:i/>
          <w:lang w:val="sr-Cyrl-RS"/>
        </w:rPr>
        <w:t>ог</w:t>
      </w:r>
      <w:r w:rsidRPr="003410AA">
        <w:rPr>
          <w:rFonts w:eastAsia="Times New Roman"/>
          <w:i/>
        </w:rPr>
        <w:t xml:space="preserve"> ПДВ-</w:t>
      </w:r>
      <w:r w:rsidRPr="003410AA">
        <w:rPr>
          <w:rFonts w:eastAsia="Times New Roman"/>
          <w:i/>
          <w:lang w:val="sr-Cyrl-RS"/>
        </w:rPr>
        <w:t>а)</w:t>
      </w:r>
      <w:r w:rsidRPr="003410AA">
        <w:rPr>
          <w:rFonts w:eastAsia="Times New Roman"/>
        </w:rPr>
        <w:t>,</w:t>
      </w:r>
      <w:r w:rsidRPr="003410AA">
        <w:rPr>
          <w:rFonts w:eastAsia="Times New Roman"/>
          <w:lang w:val="sr-Cyrl-RS"/>
        </w:rPr>
        <w:t xml:space="preserve"> </w:t>
      </w:r>
      <w:r w:rsidRPr="003410AA">
        <w:t xml:space="preserve">у року </w:t>
      </w:r>
      <w:r w:rsidRPr="003410AA">
        <w:rPr>
          <w:lang w:val="sr-Cyrl-RS"/>
        </w:rPr>
        <w:t>до</w:t>
      </w:r>
      <w:r w:rsidRPr="003410AA">
        <w:t xml:space="preserve"> </w:t>
      </w:r>
      <w:r w:rsidRPr="003410AA">
        <w:rPr>
          <w:lang w:val="sr-Cyrl-RS"/>
        </w:rPr>
        <w:t>45 дана</w:t>
      </w:r>
      <w:r w:rsidRPr="003410AA">
        <w:t xml:space="preserve"> од дана </w:t>
      </w:r>
      <w:r w:rsidRPr="003410AA">
        <w:rPr>
          <w:lang w:val="sr-Cyrl-RS"/>
        </w:rPr>
        <w:t xml:space="preserve">пријема </w:t>
      </w:r>
      <w:r w:rsidRPr="003410AA">
        <w:t>гаранциј</w:t>
      </w:r>
      <w:r w:rsidRPr="003410AA">
        <w:rPr>
          <w:lang w:val="sr-Cyrl-RS"/>
        </w:rPr>
        <w:t>е</w:t>
      </w:r>
      <w:r w:rsidRPr="003410AA">
        <w:t xml:space="preserve"> за повраћај авансног плаћања,</w:t>
      </w:r>
      <w:r w:rsidRPr="003410AA">
        <w:rPr>
          <w:lang w:val="sr-Cyrl-RS"/>
        </w:rPr>
        <w:t xml:space="preserve"> за извођење радова</w:t>
      </w:r>
      <w:r w:rsidRPr="003410AA">
        <w:t xml:space="preserve">. </w:t>
      </w:r>
    </w:p>
    <w:p w14:paraId="1220AE0A" w14:textId="4CCEDF75" w:rsidR="00ED4D3F" w:rsidRPr="003410AA" w:rsidRDefault="00ED4D3F" w:rsidP="00ED4D3F">
      <w:pPr>
        <w:spacing w:after="120"/>
        <w:jc w:val="both"/>
        <w:rPr>
          <w:rFonts w:eastAsia="TimesNewRomanPSMT"/>
          <w:bCs/>
          <w:iCs/>
          <w:lang w:val="sr-Cyrl-RS"/>
        </w:rPr>
      </w:pPr>
      <w:r w:rsidRPr="003410AA">
        <w:rPr>
          <w:iCs/>
          <w:lang w:val="sr-Cyrl-RS"/>
        </w:rPr>
        <w:t>Изабрани Понуђач</w:t>
      </w:r>
      <w:r w:rsidRPr="003410AA">
        <w:rPr>
          <w:rFonts w:eastAsia="TimesNewRomanPSMT"/>
          <w:bCs/>
          <w:iCs/>
          <w:lang w:val="sr-Cyrl-RS"/>
        </w:rPr>
        <w:t xml:space="preserve"> је дужан да достави банкарску гаранцију за повраћај авансног плаћања у износу </w:t>
      </w:r>
      <w:r w:rsidRPr="003410AA">
        <w:rPr>
          <w:rFonts w:eastAsia="Times New Roman"/>
        </w:rPr>
        <w:t xml:space="preserve">од </w:t>
      </w:r>
      <w:r w:rsidR="002A380B">
        <w:rPr>
          <w:rFonts w:eastAsia="Times New Roman"/>
          <w:lang w:val="sr-Cyrl-RS"/>
        </w:rPr>
        <w:t>__________</w:t>
      </w:r>
      <w:r w:rsidRPr="003410AA">
        <w:rPr>
          <w:rFonts w:eastAsia="Times New Roman"/>
          <w:lang w:val="sr-Cyrl-RS"/>
        </w:rPr>
        <w:t xml:space="preserve"> динара без урачунатог ПДВ-а</w:t>
      </w:r>
      <w:r w:rsidRPr="003410AA">
        <w:rPr>
          <w:rFonts w:eastAsia="TimesNewRomanPSMT"/>
          <w:bCs/>
          <w:iCs/>
          <w:lang w:val="sr-Cyrl-RS"/>
        </w:rPr>
        <w:t xml:space="preserve"> у року од 20 дана од дана закључења уговора.</w:t>
      </w:r>
    </w:p>
    <w:p w14:paraId="0AC176F9" w14:textId="4D60393D" w:rsidR="00ED4D3F" w:rsidRPr="003410AA" w:rsidRDefault="00ED4D3F" w:rsidP="00ED4D3F">
      <w:pPr>
        <w:spacing w:before="120" w:after="120"/>
        <w:rPr>
          <w:iCs/>
          <w:lang w:val="sr-Cyrl-RS"/>
        </w:rPr>
      </w:pPr>
      <w:r>
        <w:rPr>
          <w:iCs/>
          <w:lang w:val="sr-Cyrl-RS"/>
        </w:rPr>
        <w:t>8</w:t>
      </w:r>
      <w:r w:rsidRPr="003410AA">
        <w:rPr>
          <w:iCs/>
          <w:lang w:val="sr-Cyrl-RS"/>
        </w:rPr>
        <w:t>.</w:t>
      </w:r>
      <w:r>
        <w:rPr>
          <w:iCs/>
          <w:lang w:val="sr-Cyrl-RS"/>
        </w:rPr>
        <w:t>3</w:t>
      </w:r>
      <w:r w:rsidRPr="003410AA">
        <w:rPr>
          <w:rFonts w:eastAsia="TimesNewRomanPSMT"/>
          <w:b/>
          <w:bCs/>
          <w:i/>
          <w:iCs/>
        </w:rPr>
        <w:t xml:space="preserve"> </w:t>
      </w:r>
      <w:r w:rsidRPr="003410AA">
        <w:rPr>
          <w:rFonts w:eastAsia="TimesNewRomanPSMT"/>
          <w:b/>
          <w:bCs/>
          <w:i/>
          <w:iCs/>
          <w:lang w:val="sr-Cyrl-RS"/>
        </w:rPr>
        <w:t xml:space="preserve">    Испуњење уговорних обавеза:</w:t>
      </w:r>
    </w:p>
    <w:p w14:paraId="3AFDF0EB" w14:textId="77777777" w:rsidR="00ED4D3F" w:rsidRPr="003410AA" w:rsidRDefault="00ED4D3F" w:rsidP="00ED4D3F">
      <w:pPr>
        <w:spacing w:after="120"/>
        <w:jc w:val="both"/>
        <w:rPr>
          <w:b/>
          <w:bCs/>
        </w:rPr>
      </w:pPr>
      <w:r w:rsidRPr="003410AA">
        <w:rPr>
          <w:rFonts w:eastAsia="TimesNewRomanPSMT"/>
          <w:bCs/>
          <w:iCs/>
        </w:rPr>
        <w:t xml:space="preserve">Изабрани </w:t>
      </w:r>
      <w:r w:rsidRPr="003410AA">
        <w:rPr>
          <w:rFonts w:eastAsia="TimesNewRomanPSMT"/>
          <w:bCs/>
          <w:iCs/>
          <w:lang w:val="sr-Cyrl-RS"/>
        </w:rPr>
        <w:t>П</w:t>
      </w:r>
      <w:r w:rsidRPr="003410AA">
        <w:rPr>
          <w:rFonts w:eastAsia="TimesNewRomanPSMT"/>
          <w:bCs/>
          <w:iCs/>
        </w:rPr>
        <w:t xml:space="preserve">онуђач се обавезује да </w:t>
      </w:r>
      <w:r w:rsidRPr="003410AA">
        <w:rPr>
          <w:rFonts w:eastAsia="TimesNewRomanPSMT"/>
          <w:b/>
          <w:bCs/>
          <w:i/>
          <w:iCs/>
          <w:u w:val="single"/>
        </w:rPr>
        <w:t xml:space="preserve">у року од </w:t>
      </w:r>
      <w:r w:rsidRPr="003410AA">
        <w:rPr>
          <w:rFonts w:eastAsia="TimesNewRomanPSMT"/>
          <w:b/>
          <w:bCs/>
          <w:i/>
          <w:iCs/>
          <w:u w:val="single"/>
          <w:lang w:val="sr-Cyrl-RS"/>
        </w:rPr>
        <w:t>2</w:t>
      </w:r>
      <w:r w:rsidRPr="003410AA">
        <w:rPr>
          <w:rFonts w:eastAsia="TimesNewRomanPSMT"/>
          <w:b/>
          <w:bCs/>
          <w:i/>
          <w:iCs/>
          <w:u w:val="single"/>
        </w:rPr>
        <w:t>0 дана од дана закључења уговора</w:t>
      </w:r>
      <w:r w:rsidRPr="003410AA">
        <w:rPr>
          <w:rFonts w:eastAsia="TimesNewRomanPSMT"/>
          <w:bCs/>
          <w:iCs/>
        </w:rPr>
        <w:t xml:space="preserve"> преда </w:t>
      </w:r>
      <w:r w:rsidRPr="003410AA">
        <w:rPr>
          <w:rFonts w:eastAsia="TimesNewRomanPSMT"/>
          <w:bCs/>
          <w:iCs/>
          <w:lang w:val="sr-Cyrl-RS"/>
        </w:rPr>
        <w:t>Н</w:t>
      </w:r>
      <w:r w:rsidRPr="003410AA">
        <w:rPr>
          <w:rFonts w:eastAsia="TimesNewRomanPSMT"/>
          <w:bCs/>
          <w:iCs/>
        </w:rPr>
        <w:t>аручиоцу банкарску гаранцију за</w:t>
      </w:r>
      <w:r w:rsidRPr="003410AA">
        <w:rPr>
          <w:rFonts w:eastAsia="TimesNewRomanPSMT"/>
          <w:bCs/>
          <w:iCs/>
          <w:lang w:val="sr-Cyrl-RS"/>
        </w:rPr>
        <w:t xml:space="preserve"> испуњење уговорних обавеза</w:t>
      </w:r>
      <w:r w:rsidRPr="003410AA">
        <w:rPr>
          <w:rFonts w:eastAsia="TimesNewRomanPSMT"/>
          <w:bCs/>
          <w:iCs/>
        </w:rPr>
        <w:t xml:space="preserve"> у висини од </w:t>
      </w:r>
      <w:r w:rsidRPr="003410AA">
        <w:rPr>
          <w:rFonts w:eastAsia="TimesNewRomanPSMT"/>
          <w:b/>
          <w:bCs/>
          <w:iCs/>
        </w:rPr>
        <w:t>10%</w:t>
      </w:r>
      <w:r w:rsidRPr="003410AA">
        <w:rPr>
          <w:rFonts w:eastAsia="TimesNewRomanPSMT"/>
          <w:bCs/>
          <w:iCs/>
        </w:rPr>
        <w:t xml:space="preserve"> од укупне вредности уговора </w:t>
      </w:r>
      <w:r w:rsidRPr="003410AA">
        <w:rPr>
          <w:rFonts w:eastAsia="TimesNewRomanPSMT"/>
          <w:bCs/>
          <w:iCs/>
          <w:lang w:val="sr-Cyrl-RS"/>
        </w:rPr>
        <w:t>без ПДВ-а</w:t>
      </w:r>
      <w:r w:rsidRPr="003410AA">
        <w:rPr>
          <w:rFonts w:eastAsia="TimesNewRomanPSMT"/>
          <w:bCs/>
          <w:iCs/>
        </w:rPr>
        <w:t xml:space="preserve">, </w:t>
      </w:r>
      <w:r w:rsidRPr="003410AA">
        <w:rPr>
          <w:b/>
        </w:rPr>
        <w:t xml:space="preserve">са роком важења </w:t>
      </w:r>
      <w:r w:rsidRPr="003410AA">
        <w:rPr>
          <w:b/>
          <w:lang w:val="sr-Cyrl-RS"/>
        </w:rPr>
        <w:t xml:space="preserve">30 </w:t>
      </w:r>
      <w:r w:rsidRPr="003410AA">
        <w:rPr>
          <w:b/>
        </w:rPr>
        <w:t>дана</w:t>
      </w:r>
      <w:r w:rsidRPr="003410AA">
        <w:t xml:space="preserve"> </w:t>
      </w:r>
      <w:r w:rsidRPr="003410AA">
        <w:rPr>
          <w:rFonts w:eastAsia="TimesNewRomanPSMT"/>
          <w:bCs/>
          <w:iCs/>
          <w:lang w:val="sr-Cyrl-RS"/>
        </w:rPr>
        <w:t>дуже од дана истека рока важења уговора</w:t>
      </w:r>
      <w:r w:rsidRPr="003410AA">
        <w:t>.</w:t>
      </w:r>
    </w:p>
    <w:p w14:paraId="3B1045A2" w14:textId="7F80B013" w:rsidR="00ED4D3F" w:rsidRPr="003410AA" w:rsidRDefault="00ED4D3F" w:rsidP="00ED4D3F">
      <w:pPr>
        <w:spacing w:before="120" w:after="120"/>
        <w:jc w:val="both"/>
        <w:rPr>
          <w:b/>
          <w:i/>
          <w:lang w:val="sr-Cyrl-RS"/>
        </w:rPr>
      </w:pPr>
      <w:r>
        <w:rPr>
          <w:b/>
          <w:i/>
          <w:lang w:val="sr-Cyrl-RS"/>
        </w:rPr>
        <w:t>8.</w:t>
      </w:r>
      <w:r w:rsidRPr="003410AA">
        <w:rPr>
          <w:b/>
          <w:i/>
          <w:lang w:val="sr-Cyrl-RS"/>
        </w:rPr>
        <w:t>4</w:t>
      </w:r>
      <w:r w:rsidRPr="003410AA">
        <w:rPr>
          <w:b/>
          <w:i/>
          <w:lang w:val="sr-Cyrl-CS"/>
        </w:rPr>
        <w:t>.     О</w:t>
      </w:r>
      <w:r w:rsidRPr="003410AA">
        <w:rPr>
          <w:b/>
          <w:i/>
        </w:rPr>
        <w:t>тклањање грешака у гарантном року</w:t>
      </w:r>
      <w:r w:rsidRPr="003410AA">
        <w:rPr>
          <w:b/>
          <w:i/>
          <w:lang w:val="sr-Cyrl-RS"/>
        </w:rPr>
        <w:t>:</w:t>
      </w:r>
    </w:p>
    <w:p w14:paraId="7A4C1EA8" w14:textId="77777777" w:rsidR="00ED4D3F" w:rsidRPr="003410AA" w:rsidRDefault="00ED4D3F" w:rsidP="00ED4D3F">
      <w:pPr>
        <w:spacing w:after="120"/>
        <w:jc w:val="both"/>
        <w:rPr>
          <w:lang w:val="sr-Cyrl-RS"/>
        </w:rPr>
      </w:pPr>
      <w:r w:rsidRPr="003410AA">
        <w:t xml:space="preserve">Изабрани </w:t>
      </w:r>
      <w:r w:rsidRPr="003410AA">
        <w:rPr>
          <w:lang w:val="sr-Cyrl-RS"/>
        </w:rPr>
        <w:t>П</w:t>
      </w:r>
      <w:r w:rsidRPr="003410AA">
        <w:t xml:space="preserve">онуђач се обавезује да </w:t>
      </w:r>
      <w:r w:rsidRPr="003410AA">
        <w:rPr>
          <w:b/>
          <w:i/>
          <w:u w:val="single"/>
          <w:lang w:val="sr-Cyrl-RS"/>
        </w:rPr>
        <w:t xml:space="preserve">у </w:t>
      </w:r>
      <w:r w:rsidRPr="003410AA">
        <w:rPr>
          <w:b/>
          <w:i/>
          <w:u w:val="single"/>
        </w:rPr>
        <w:t xml:space="preserve"> року од 10 дана од дана </w:t>
      </w:r>
      <w:r w:rsidRPr="003410AA">
        <w:rPr>
          <w:b/>
          <w:i/>
          <w:u w:val="single"/>
          <w:lang w:val="sr-Cyrl-RS"/>
        </w:rPr>
        <w:t>техничког пријема објекта</w:t>
      </w:r>
      <w:r w:rsidRPr="003410AA">
        <w:rPr>
          <w:lang w:val="sr-Cyrl-RS"/>
        </w:rPr>
        <w:t xml:space="preserve"> </w:t>
      </w:r>
      <w:r w:rsidRPr="003410AA">
        <w:t xml:space="preserve"> преда </w:t>
      </w:r>
      <w:r w:rsidRPr="003410AA">
        <w:rPr>
          <w:lang w:val="sr-Cyrl-RS"/>
        </w:rPr>
        <w:t>Н</w:t>
      </w:r>
      <w:r w:rsidRPr="003410AA">
        <w:t xml:space="preserve">аручиоцу банкарску гаранцију за отклањање грешака у гарантном року </w:t>
      </w:r>
      <w:r w:rsidRPr="003410AA">
        <w:rPr>
          <w:b/>
          <w:u w:val="single"/>
        </w:rPr>
        <w:t xml:space="preserve">у висини </w:t>
      </w:r>
      <w:r w:rsidRPr="003410AA">
        <w:rPr>
          <w:b/>
          <w:u w:val="single"/>
          <w:lang w:val="sr-Cyrl-CS"/>
        </w:rPr>
        <w:t>10</w:t>
      </w:r>
      <w:r w:rsidRPr="003410AA">
        <w:rPr>
          <w:b/>
          <w:u w:val="single"/>
        </w:rPr>
        <w:t>% од укупне вредности уговора</w:t>
      </w:r>
      <w:r w:rsidRPr="003410AA">
        <w:rPr>
          <w:b/>
          <w:u w:val="single"/>
          <w:lang w:val="sr-Cyrl-RS"/>
        </w:rPr>
        <w:t xml:space="preserve">, </w:t>
      </w:r>
      <w:r w:rsidRPr="003410AA">
        <w:rPr>
          <w:lang w:val="sr-Cyrl-RS"/>
        </w:rPr>
        <w:t xml:space="preserve"> без ПДВ</w:t>
      </w:r>
      <w:r w:rsidRPr="003410AA">
        <w:rPr>
          <w:lang w:val="ru-RU"/>
        </w:rPr>
        <w:t>-</w:t>
      </w:r>
      <w:r w:rsidRPr="003410AA">
        <w:rPr>
          <w:lang w:val="en-US"/>
        </w:rPr>
        <w:t>ом</w:t>
      </w:r>
      <w:r w:rsidRPr="003410AA">
        <w:rPr>
          <w:lang w:val="sr-Cyrl-RS"/>
        </w:rPr>
        <w:t xml:space="preserve">. Рок важења банкарске гаранције је </w:t>
      </w:r>
      <w:r w:rsidRPr="003410AA">
        <w:t xml:space="preserve"> </w:t>
      </w:r>
      <w:r w:rsidRPr="003410AA">
        <w:rPr>
          <w:lang w:val="sr-Cyrl-RS"/>
        </w:rPr>
        <w:t xml:space="preserve">37 месеци </w:t>
      </w:r>
      <w:r w:rsidRPr="003410AA">
        <w:t xml:space="preserve">од дана </w:t>
      </w:r>
      <w:r w:rsidRPr="003410AA">
        <w:rPr>
          <w:lang w:val="sr-Cyrl-RS"/>
        </w:rPr>
        <w:t xml:space="preserve">техничког пријема објекта. </w:t>
      </w:r>
    </w:p>
    <w:p w14:paraId="554105D2" w14:textId="06EFBDB8" w:rsidR="00ED4D3F" w:rsidRPr="003410AA" w:rsidRDefault="00ED4D3F" w:rsidP="00ED4D3F">
      <w:pPr>
        <w:spacing w:after="120"/>
        <w:jc w:val="both"/>
        <w:rPr>
          <w:b/>
          <w:i/>
          <w:lang w:val="sr-Cyrl-RS"/>
        </w:rPr>
      </w:pPr>
      <w:r>
        <w:rPr>
          <w:b/>
          <w:i/>
          <w:lang w:val="sr-Cyrl-RS"/>
        </w:rPr>
        <w:t>8</w:t>
      </w:r>
      <w:r w:rsidRPr="003410AA">
        <w:rPr>
          <w:b/>
          <w:i/>
          <w:lang w:val="sr-Cyrl-RS"/>
        </w:rPr>
        <w:t xml:space="preserve">.5.     Полису осигурања: </w:t>
      </w:r>
    </w:p>
    <w:p w14:paraId="3A892D9E" w14:textId="70E70906" w:rsidR="00ED4D3F" w:rsidRPr="003410AA" w:rsidRDefault="00ED4D3F" w:rsidP="00ED4D3F">
      <w:pPr>
        <w:spacing w:after="120"/>
        <w:jc w:val="both"/>
        <w:rPr>
          <w:lang w:val="sr-Cyrl-RS"/>
        </w:rPr>
      </w:pPr>
      <w:r w:rsidRPr="003410AA">
        <w:rPr>
          <w:lang w:val="sr-Cyrl-RS"/>
        </w:rPr>
        <w:t>Изабрани Понуђач се обавезује да достави полису осигурања након закључења уговора, а најкасније до дана увођења у посао – констатовано у грађевинском дневнику (записник о увођењу у посао) Наручиоцу достави полису осигур</w:t>
      </w:r>
      <w:r w:rsidR="002A380B">
        <w:rPr>
          <w:lang w:val="sr-Cyrl-RS"/>
        </w:rPr>
        <w:t xml:space="preserve">ања за објекат у реконструкцији </w:t>
      </w:r>
      <w:r w:rsidRPr="003410AA">
        <w:rPr>
          <w:lang w:val="sr-Cyrl-RS"/>
        </w:rPr>
        <w:t>и полису осигурања од одговорности за штету причињену трећим лицима и стварима трећих лица за све време извођења радова, тј. до предаје објекта Наручиоцу и потписивања Записника о примопредаји објекта.</w:t>
      </w:r>
    </w:p>
    <w:p w14:paraId="3BA7E88E" w14:textId="77777777" w:rsidR="00ED4D3F" w:rsidRDefault="00ED4D3F" w:rsidP="00ED4D3F">
      <w:pPr>
        <w:jc w:val="both"/>
        <w:rPr>
          <w:bCs/>
          <w:lang w:val="sr-Cyrl-RS"/>
        </w:rPr>
      </w:pPr>
    </w:p>
    <w:p w14:paraId="4F3B6497" w14:textId="77777777" w:rsidR="00772421" w:rsidRPr="00531775" w:rsidRDefault="00772421" w:rsidP="00C61BDE">
      <w:pPr>
        <w:pStyle w:val="ListParagraph"/>
        <w:numPr>
          <w:ilvl w:val="0"/>
          <w:numId w:val="21"/>
        </w:numPr>
        <w:spacing w:before="240" w:after="120" w:line="240" w:lineRule="auto"/>
        <w:ind w:left="284" w:hanging="284"/>
        <w:jc w:val="both"/>
        <w:rPr>
          <w:b/>
          <w:bCs/>
          <w:i/>
          <w:iCs/>
          <w:color w:val="auto"/>
        </w:rPr>
      </w:pPr>
      <w:r w:rsidRPr="00531775">
        <w:rPr>
          <w:b/>
          <w:bCs/>
          <w:i/>
          <w:iCs/>
          <w:color w:val="auto"/>
        </w:rPr>
        <w:t>ВАЛУТА И НАЧИН НА КОЈИ МОРА ДА БУДЕ НАВЕДЕНА И ИЗРАЖЕНА ЦЕНА У ПОНУДИ</w:t>
      </w:r>
    </w:p>
    <w:p w14:paraId="348EE134" w14:textId="2A388A6C" w:rsidR="00645606" w:rsidRPr="00531775" w:rsidRDefault="00645606" w:rsidP="00D4579F">
      <w:pPr>
        <w:spacing w:after="120"/>
        <w:jc w:val="both"/>
        <w:rPr>
          <w:iCs/>
          <w:color w:val="auto"/>
        </w:rPr>
      </w:pPr>
      <w:r w:rsidRPr="00531775">
        <w:rPr>
          <w:iCs/>
          <w:color w:val="auto"/>
        </w:rPr>
        <w:t>Цена мора бити исказана у динарима</w:t>
      </w:r>
      <w:r w:rsidR="00057D37" w:rsidRPr="00531775">
        <w:rPr>
          <w:iCs/>
          <w:color w:val="auto"/>
        </w:rPr>
        <w:t>,</w:t>
      </w:r>
      <w:r w:rsidRPr="00531775">
        <w:rPr>
          <w:iCs/>
          <w:color w:val="auto"/>
        </w:rPr>
        <w:t xml:space="preserve"> без пореза на додату вредност,</w:t>
      </w:r>
      <w:r w:rsidRPr="00531775">
        <w:rPr>
          <w:color w:val="auto"/>
        </w:rPr>
        <w:t xml:space="preserve"> са урачунатим свим трошковима које понуђач има у реализацији предметне јавне набавке, </w:t>
      </w:r>
      <w:r w:rsidR="00057D37" w:rsidRPr="00531775">
        <w:rPr>
          <w:color w:val="auto"/>
          <w:lang w:val="sr-Cyrl-RS"/>
        </w:rPr>
        <w:t xml:space="preserve">и </w:t>
      </w:r>
      <w:r w:rsidRPr="00531775">
        <w:rPr>
          <w:color w:val="auto"/>
        </w:rPr>
        <w:t xml:space="preserve">за оцену понуде </w:t>
      </w:r>
      <w:r w:rsidR="00057D37" w:rsidRPr="00531775">
        <w:rPr>
          <w:color w:val="auto"/>
        </w:rPr>
        <w:t>узимаће се</w:t>
      </w:r>
      <w:r w:rsidRPr="00531775">
        <w:rPr>
          <w:color w:val="auto"/>
        </w:rPr>
        <w:t xml:space="preserve"> у обзир цена без пореза на додату вредност.</w:t>
      </w:r>
    </w:p>
    <w:p w14:paraId="68625464" w14:textId="77777777" w:rsidR="00645606" w:rsidRPr="00531775" w:rsidRDefault="00645606" w:rsidP="00D4579F">
      <w:pPr>
        <w:spacing w:after="120"/>
        <w:jc w:val="both"/>
        <w:rPr>
          <w:iCs/>
          <w:color w:val="auto"/>
          <w:u w:val="single"/>
        </w:rPr>
      </w:pPr>
      <w:r w:rsidRPr="00531775">
        <w:rPr>
          <w:b/>
          <w:iCs/>
          <w:color w:val="auto"/>
          <w:u w:val="single"/>
        </w:rPr>
        <w:t>Цена је фиксна и не може се мењати</w:t>
      </w:r>
      <w:r w:rsidRPr="00531775">
        <w:rPr>
          <w:iCs/>
          <w:color w:val="auto"/>
          <w:u w:val="single"/>
        </w:rPr>
        <w:t>.</w:t>
      </w:r>
    </w:p>
    <w:p w14:paraId="1F4C6BA1" w14:textId="77777777" w:rsidR="00DB7F5C" w:rsidRPr="00531775" w:rsidRDefault="00DB7F5C" w:rsidP="00D4579F">
      <w:pPr>
        <w:pStyle w:val="MyParagraph"/>
        <w:spacing w:before="0" w:line="240" w:lineRule="auto"/>
        <w:ind w:right="-1" w:firstLine="0"/>
        <w:rPr>
          <w:rFonts w:cs="Times New Roman"/>
          <w:szCs w:val="24"/>
        </w:rPr>
      </w:pPr>
      <w:r w:rsidRPr="00531775">
        <w:rPr>
          <w:rFonts w:cs="Times New Roman"/>
          <w:szCs w:val="24"/>
        </w:rPr>
        <w:t>Т</w:t>
      </w:r>
      <w:r w:rsidRPr="00531775">
        <w:rPr>
          <w:rFonts w:cs="Times New Roman"/>
          <w:szCs w:val="24"/>
          <w:lang w:val="sr-Latn-RS"/>
        </w:rPr>
        <w:t>рошков</w:t>
      </w:r>
      <w:r w:rsidRPr="00531775">
        <w:rPr>
          <w:rFonts w:cs="Times New Roman"/>
          <w:szCs w:val="24"/>
        </w:rPr>
        <w:t>е</w:t>
      </w:r>
      <w:r w:rsidRPr="00531775">
        <w:rPr>
          <w:rFonts w:cs="Times New Roman"/>
          <w:szCs w:val="24"/>
          <w:lang w:val="sr-Latn-RS"/>
        </w:rPr>
        <w:t xml:space="preserve"> плаћања такси </w:t>
      </w:r>
      <w:r w:rsidRPr="00531775">
        <w:rPr>
          <w:rFonts w:cs="Times New Roman"/>
          <w:szCs w:val="24"/>
        </w:rPr>
        <w:t xml:space="preserve">и свих осталих дажбина </w:t>
      </w:r>
      <w:r w:rsidRPr="00531775">
        <w:rPr>
          <w:rFonts w:cs="Times New Roman"/>
          <w:szCs w:val="24"/>
          <w:lang w:val="sr-Latn-RS"/>
        </w:rPr>
        <w:t xml:space="preserve">у сврху </w:t>
      </w:r>
      <w:r w:rsidR="00DD7A36" w:rsidRPr="00531775">
        <w:rPr>
          <w:rFonts w:cs="Times New Roman"/>
          <w:szCs w:val="24"/>
        </w:rPr>
        <w:t>прибављања</w:t>
      </w:r>
      <w:r w:rsidRPr="00531775">
        <w:rPr>
          <w:rFonts w:cs="Times New Roman"/>
          <w:szCs w:val="24"/>
          <w:lang w:val="sr-Latn-RS"/>
        </w:rPr>
        <w:t xml:space="preserve"> дозвола и сагласности</w:t>
      </w:r>
      <w:r w:rsidRPr="00531775">
        <w:rPr>
          <w:rFonts w:cs="Times New Roman"/>
          <w:szCs w:val="24"/>
        </w:rPr>
        <w:t xml:space="preserve"> над</w:t>
      </w:r>
      <w:r w:rsidRPr="00531775">
        <w:rPr>
          <w:rFonts w:cs="Times New Roman"/>
          <w:szCs w:val="24"/>
          <w:lang w:val="sr-Latn-RS"/>
        </w:rPr>
        <w:t xml:space="preserve">лежним органима </w:t>
      </w:r>
      <w:r w:rsidRPr="00531775">
        <w:rPr>
          <w:rFonts w:cs="Times New Roman"/>
          <w:szCs w:val="24"/>
        </w:rPr>
        <w:t xml:space="preserve">сноси изабрани </w:t>
      </w:r>
      <w:r w:rsidR="000F4659" w:rsidRPr="00531775">
        <w:rPr>
          <w:rFonts w:cs="Times New Roman"/>
          <w:szCs w:val="24"/>
        </w:rPr>
        <w:t>П</w:t>
      </w:r>
      <w:r w:rsidRPr="00531775">
        <w:rPr>
          <w:rFonts w:cs="Times New Roman"/>
          <w:szCs w:val="24"/>
        </w:rPr>
        <w:t>онуђач</w:t>
      </w:r>
      <w:r w:rsidRPr="00531775">
        <w:rPr>
          <w:rFonts w:cs="Times New Roman"/>
          <w:szCs w:val="24"/>
          <w:lang w:val="sr-Latn-RS"/>
        </w:rPr>
        <w:t>.</w:t>
      </w:r>
      <w:r w:rsidRPr="00531775">
        <w:rPr>
          <w:rFonts w:cs="Times New Roman"/>
          <w:szCs w:val="24"/>
        </w:rPr>
        <w:t xml:space="preserve"> </w:t>
      </w:r>
    </w:p>
    <w:p w14:paraId="51C9B729" w14:textId="77777777" w:rsidR="00645606" w:rsidRPr="00531775" w:rsidRDefault="00645606" w:rsidP="00D4579F">
      <w:pPr>
        <w:spacing w:after="120"/>
        <w:jc w:val="both"/>
        <w:rPr>
          <w:iCs/>
          <w:color w:val="auto"/>
        </w:rPr>
      </w:pPr>
      <w:r w:rsidRPr="00531775">
        <w:rPr>
          <w:color w:val="auto"/>
        </w:rPr>
        <w:t>Ако је у понуди исказана неуобичајено ниска цена, наручилац ће поступити у складу са чланом 92. Закона.</w:t>
      </w:r>
    </w:p>
    <w:p w14:paraId="42847829" w14:textId="77777777" w:rsidR="00772421" w:rsidRPr="00531775" w:rsidRDefault="00772421" w:rsidP="00C61BDE">
      <w:pPr>
        <w:pStyle w:val="ListParagraph"/>
        <w:numPr>
          <w:ilvl w:val="0"/>
          <w:numId w:val="21"/>
        </w:numPr>
        <w:spacing w:before="240" w:after="120" w:line="240" w:lineRule="auto"/>
        <w:ind w:left="425" w:hanging="425"/>
        <w:jc w:val="both"/>
        <w:rPr>
          <w:b/>
          <w:i/>
          <w:iCs/>
          <w:color w:val="auto"/>
        </w:rPr>
      </w:pPr>
      <w:r w:rsidRPr="00531775">
        <w:rPr>
          <w:b/>
          <w:i/>
          <w:iCs/>
          <w:color w:val="auto"/>
        </w:rPr>
        <w:t>ПОДАЦИ О ВРСТИ, САДРЖИНИ, НАЧИНУ ПОДНОШЕЊА, ВИСИНИ И РОКОВИМА ОБЕЗБЕЂЕЊА</w:t>
      </w:r>
      <w:r w:rsidRPr="00531775">
        <w:rPr>
          <w:b/>
          <w:i/>
          <w:iCs/>
          <w:color w:val="auto"/>
          <w:lang w:val="sr-Cyrl-RS"/>
        </w:rPr>
        <w:t xml:space="preserve"> ФИНАНСИЈСКОГ</w:t>
      </w:r>
      <w:r w:rsidRPr="00531775">
        <w:rPr>
          <w:b/>
          <w:i/>
          <w:iCs/>
          <w:color w:val="auto"/>
        </w:rPr>
        <w:t xml:space="preserve"> ИСПУЊЕЊА ОБАВЕЗА ПОНУЂАЧА</w:t>
      </w:r>
    </w:p>
    <w:p w14:paraId="6F0295AF" w14:textId="73B1AE95" w:rsidR="000F4659" w:rsidRPr="00531775" w:rsidRDefault="00896511" w:rsidP="00C61BDE">
      <w:pPr>
        <w:pStyle w:val="ListParagraph"/>
        <w:numPr>
          <w:ilvl w:val="1"/>
          <w:numId w:val="21"/>
        </w:numPr>
        <w:spacing w:before="120" w:after="120" w:line="240" w:lineRule="auto"/>
        <w:ind w:left="1077"/>
        <w:jc w:val="both"/>
        <w:rPr>
          <w:b/>
          <w:i/>
          <w:iCs/>
          <w:color w:val="auto"/>
          <w:u w:val="single"/>
          <w:lang w:val="sr-Cyrl-RS"/>
        </w:rPr>
      </w:pPr>
      <w:r w:rsidRPr="00531775">
        <w:rPr>
          <w:rFonts w:eastAsia="TimesNewRomanPSMT"/>
          <w:b/>
          <w:bCs/>
          <w:i/>
          <w:iCs/>
          <w:color w:val="auto"/>
          <w:u w:val="single"/>
        </w:rPr>
        <w:t>Понуђач је дужан да у</w:t>
      </w:r>
      <w:r w:rsidR="00DD7A36" w:rsidRPr="00531775">
        <w:rPr>
          <w:rFonts w:eastAsia="TimesNewRomanPSMT"/>
          <w:b/>
          <w:bCs/>
          <w:i/>
          <w:iCs/>
          <w:color w:val="auto"/>
          <w:u w:val="single"/>
          <w:lang w:val="sr-Cyrl-RS"/>
        </w:rPr>
        <w:t>з</w:t>
      </w:r>
      <w:r w:rsidRPr="00531775">
        <w:rPr>
          <w:rFonts w:eastAsia="TimesNewRomanPSMT"/>
          <w:b/>
          <w:bCs/>
          <w:i/>
          <w:iCs/>
          <w:color w:val="auto"/>
          <w:u w:val="single"/>
        </w:rPr>
        <w:t xml:space="preserve"> понуд</w:t>
      </w:r>
      <w:r w:rsidR="004A21E4" w:rsidRPr="00531775">
        <w:rPr>
          <w:rFonts w:eastAsia="TimesNewRomanPSMT"/>
          <w:b/>
          <w:bCs/>
          <w:i/>
          <w:iCs/>
          <w:color w:val="auto"/>
          <w:u w:val="single"/>
          <w:lang w:val="sr-Cyrl-RS"/>
        </w:rPr>
        <w:t>у</w:t>
      </w:r>
      <w:r w:rsidRPr="00531775">
        <w:rPr>
          <w:rFonts w:eastAsia="TimesNewRomanPSMT"/>
          <w:b/>
          <w:bCs/>
          <w:i/>
          <w:iCs/>
          <w:color w:val="auto"/>
          <w:u w:val="single"/>
        </w:rPr>
        <w:t xml:space="preserve"> достави </w:t>
      </w:r>
      <w:r w:rsidRPr="00531775">
        <w:rPr>
          <w:rFonts w:eastAsia="TimesNewRomanPSMT"/>
          <w:b/>
          <w:bCs/>
          <w:i/>
          <w:iCs/>
          <w:color w:val="auto"/>
          <w:u w:val="single"/>
          <w:lang w:val="sr-Cyrl-RS"/>
        </w:rPr>
        <w:t xml:space="preserve"> </w:t>
      </w:r>
      <w:r w:rsidRPr="00531775">
        <w:rPr>
          <w:b/>
          <w:i/>
          <w:iCs/>
          <w:color w:val="auto"/>
          <w:u w:val="single"/>
          <w:lang w:val="sr-Cyrl-RS"/>
        </w:rPr>
        <w:t>банкарску гаранцију за озбиљност</w:t>
      </w:r>
    </w:p>
    <w:p w14:paraId="02839294" w14:textId="2F9F5D81" w:rsidR="00A04040" w:rsidRPr="00531775" w:rsidRDefault="00A04040" w:rsidP="00A04040">
      <w:pPr>
        <w:spacing w:before="120" w:after="120" w:line="240" w:lineRule="auto"/>
        <w:ind w:left="369" w:firstLine="708"/>
        <w:jc w:val="both"/>
        <w:rPr>
          <w:b/>
          <w:i/>
          <w:iCs/>
          <w:color w:val="auto"/>
          <w:u w:val="single"/>
          <w:lang w:val="sr-Cyrl-RS"/>
        </w:rPr>
      </w:pPr>
      <w:r w:rsidRPr="00531775">
        <w:rPr>
          <w:b/>
          <w:i/>
          <w:iCs/>
          <w:color w:val="auto"/>
          <w:u w:val="single"/>
          <w:lang w:val="sr-Cyrl-RS"/>
        </w:rPr>
        <w:t>понуде:</w:t>
      </w:r>
    </w:p>
    <w:p w14:paraId="622C1E24" w14:textId="5CAD5B5C" w:rsidR="00A04040" w:rsidRPr="00531775" w:rsidRDefault="00A04040" w:rsidP="00A04040">
      <w:pPr>
        <w:spacing w:after="120" w:line="240" w:lineRule="auto"/>
        <w:jc w:val="both"/>
        <w:rPr>
          <w:rFonts w:eastAsia="Times New Roman"/>
          <w:color w:val="auto"/>
        </w:rPr>
      </w:pPr>
      <w:r w:rsidRPr="00531775">
        <w:rPr>
          <w:iCs/>
          <w:color w:val="auto"/>
          <w:lang w:val="sr-Cyrl-RS"/>
        </w:rPr>
        <w:t xml:space="preserve">Сваки понуђач је дужан да </w:t>
      </w:r>
      <w:r w:rsidRPr="00531775">
        <w:rPr>
          <w:b/>
          <w:iCs/>
          <w:color w:val="auto"/>
          <w:lang w:val="sr-Cyrl-RS"/>
        </w:rPr>
        <w:t>уз понуду достави банкарску гаранцију за озбиљност понуде</w:t>
      </w:r>
      <w:r w:rsidRPr="00531775">
        <w:rPr>
          <w:iCs/>
          <w:color w:val="auto"/>
          <w:lang w:val="sr-Cyrl-RS"/>
        </w:rPr>
        <w:t xml:space="preserve">, која се издаје у висини од 2% од понуђене цене без ПДВ-а. Банкарска гаранција за озбиљност понуде мора бити са клаузулом: неопозиво и безусловно  ''на први позив'' и ''без приговора'' и </w:t>
      </w:r>
      <w:r w:rsidRPr="00531775">
        <w:rPr>
          <w:iCs/>
          <w:color w:val="auto"/>
          <w:lang w:val="sr-Cyrl-RS"/>
        </w:rPr>
        <w:lastRenderedPageBreak/>
        <w:t>трајати 5 (пет) дана дуже од рока важења понуде. П</w:t>
      </w:r>
      <w:r w:rsidR="00401B7B" w:rsidRPr="00531775">
        <w:rPr>
          <w:iCs/>
          <w:color w:val="auto"/>
          <w:lang w:val="sr-Cyrl-RS"/>
        </w:rPr>
        <w:t>о</w:t>
      </w:r>
      <w:r w:rsidRPr="00531775">
        <w:rPr>
          <w:iCs/>
          <w:color w:val="auto"/>
          <w:lang w:val="sr-Cyrl-RS"/>
        </w:rPr>
        <w:t xml:space="preserve">нуђач </w:t>
      </w:r>
      <w:r w:rsidRPr="00531775">
        <w:rPr>
          <w:rFonts w:eastAsia="Times New Roman"/>
          <w:color w:val="auto"/>
        </w:rPr>
        <w:t xml:space="preserve">је дужан да уз банкарску гаранцију достави </w:t>
      </w:r>
      <w:r w:rsidR="00DF5A49" w:rsidRPr="00531775">
        <w:rPr>
          <w:rFonts w:eastAsia="Times New Roman"/>
          <w:color w:val="auto"/>
          <w:lang w:val="sr-Cyrl-RS"/>
        </w:rPr>
        <w:t xml:space="preserve">фотокопију </w:t>
      </w:r>
      <w:r w:rsidRPr="00531775">
        <w:rPr>
          <w:rFonts w:eastAsia="Times New Roman"/>
          <w:color w:val="auto"/>
        </w:rPr>
        <w:t>картон</w:t>
      </w:r>
      <w:r w:rsidR="00DF5A49" w:rsidRPr="00531775">
        <w:rPr>
          <w:rFonts w:eastAsia="Times New Roman"/>
          <w:color w:val="auto"/>
          <w:lang w:val="sr-Cyrl-RS"/>
        </w:rPr>
        <w:t>а</w:t>
      </w:r>
      <w:r w:rsidRPr="00531775">
        <w:rPr>
          <w:rFonts w:eastAsia="Times New Roman"/>
          <w:color w:val="auto"/>
        </w:rPr>
        <w:t xml:space="preserve"> депонованих потписа </w:t>
      </w:r>
      <w:r w:rsidRPr="00531775">
        <w:rPr>
          <w:rFonts w:eastAsia="Times New Roman"/>
          <w:color w:val="auto"/>
          <w:lang w:val="sr-Cyrl-RS"/>
        </w:rPr>
        <w:t>овлашћених лица за потписивање банкарске гаранције</w:t>
      </w:r>
      <w:r w:rsidRPr="00531775">
        <w:rPr>
          <w:rFonts w:eastAsia="Times New Roman"/>
          <w:color w:val="auto"/>
        </w:rPr>
        <w:t>.</w:t>
      </w:r>
    </w:p>
    <w:p w14:paraId="0F83B33B" w14:textId="21196502" w:rsidR="0035772D" w:rsidRPr="00531775" w:rsidRDefault="001C7703" w:rsidP="00A04040">
      <w:pPr>
        <w:spacing w:after="120" w:line="240" w:lineRule="auto"/>
        <w:jc w:val="both"/>
        <w:rPr>
          <w:rFonts w:eastAsia="Times New Roman"/>
          <w:color w:val="auto"/>
          <w:lang w:val="sr-Cyrl-RS"/>
        </w:rPr>
      </w:pPr>
      <w:r w:rsidRPr="00531775">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518D38D9" w14:textId="77777777" w:rsidR="00A04040" w:rsidRPr="00531775" w:rsidRDefault="00A04040" w:rsidP="00A04040">
      <w:pPr>
        <w:spacing w:after="120" w:line="240" w:lineRule="auto"/>
        <w:jc w:val="both"/>
        <w:rPr>
          <w:iCs/>
          <w:color w:val="auto"/>
          <w:lang w:val="sr-Cyrl-RS"/>
        </w:rPr>
      </w:pPr>
      <w:r w:rsidRPr="00531775">
        <w:rPr>
          <w:iCs/>
          <w:color w:val="auto"/>
          <w:lang w:val="sr-Cyrl-RS"/>
        </w:rPr>
        <w:t>Наручилац ће уновчити гаранцију дату уз понуду у следећим случајевима:</w:t>
      </w:r>
    </w:p>
    <w:p w14:paraId="31CABAA5" w14:textId="77777777" w:rsidR="00A04040" w:rsidRPr="00531775" w:rsidRDefault="00A04040" w:rsidP="00BE26E9">
      <w:pPr>
        <w:pStyle w:val="ListParagraph"/>
        <w:numPr>
          <w:ilvl w:val="0"/>
          <w:numId w:val="9"/>
        </w:numPr>
        <w:spacing w:after="120" w:line="240" w:lineRule="auto"/>
        <w:ind w:left="567" w:hanging="567"/>
        <w:jc w:val="both"/>
        <w:rPr>
          <w:rFonts w:eastAsia="TimesNewRomanPSMT"/>
          <w:bCs/>
          <w:iCs/>
          <w:color w:val="auto"/>
        </w:rPr>
      </w:pPr>
      <w:r w:rsidRPr="00531775">
        <w:rPr>
          <w:rFonts w:eastAsia="TimesNewRomanPSMT"/>
          <w:bCs/>
          <w:iCs/>
          <w:color w:val="auto"/>
          <w:lang w:val="sr-Cyrl-RS"/>
        </w:rPr>
        <w:t xml:space="preserve">уколико </w:t>
      </w:r>
      <w:r w:rsidRPr="00531775">
        <w:rPr>
          <w:rFonts w:eastAsia="TimesNewRomanPSMT"/>
          <w:bCs/>
          <w:iCs/>
          <w:color w:val="auto"/>
        </w:rPr>
        <w:t>понуђач након истека рока за подношење понуда повуче, опозове или измени своју понуду;</w:t>
      </w:r>
      <w:r w:rsidRPr="00531775">
        <w:rPr>
          <w:rFonts w:eastAsia="TimesNewRomanPSMT"/>
          <w:bCs/>
          <w:iCs/>
          <w:color w:val="auto"/>
          <w:lang w:val="sr-Cyrl-RS"/>
        </w:rPr>
        <w:t xml:space="preserve"> </w:t>
      </w:r>
    </w:p>
    <w:p w14:paraId="49670F4D" w14:textId="53A851A8" w:rsidR="00A04040" w:rsidRPr="00531775" w:rsidRDefault="00A04040" w:rsidP="00BE26E9">
      <w:pPr>
        <w:pStyle w:val="ListParagraph"/>
        <w:numPr>
          <w:ilvl w:val="0"/>
          <w:numId w:val="9"/>
        </w:numPr>
        <w:spacing w:after="120" w:line="240" w:lineRule="auto"/>
        <w:ind w:left="567" w:hanging="567"/>
        <w:jc w:val="both"/>
        <w:rPr>
          <w:rFonts w:eastAsia="TimesNewRomanPSMT"/>
          <w:bCs/>
          <w:iCs/>
          <w:color w:val="auto"/>
        </w:rPr>
      </w:pPr>
      <w:r w:rsidRPr="00531775">
        <w:rPr>
          <w:rFonts w:eastAsia="TimesNewRomanPSMT"/>
          <w:bCs/>
          <w:iCs/>
          <w:color w:val="auto"/>
          <w:lang w:val="sr-Cyrl-RS"/>
        </w:rPr>
        <w:t>уколико</w:t>
      </w:r>
      <w:r w:rsidRPr="00531775">
        <w:rPr>
          <w:rFonts w:eastAsia="TimesNewRomanPSMT"/>
          <w:bCs/>
          <w:iCs/>
          <w:color w:val="auto"/>
        </w:rPr>
        <w:t xml:space="preserve"> понуђач коме је додељен уговор благовремено не </w:t>
      </w:r>
      <w:r w:rsidR="00D75832" w:rsidRPr="00531775">
        <w:rPr>
          <w:rFonts w:eastAsia="TimesNewRomanPSMT"/>
          <w:bCs/>
          <w:iCs/>
          <w:color w:val="auto"/>
        </w:rPr>
        <w:t>потпише уговор о јавној набавци.</w:t>
      </w:r>
    </w:p>
    <w:p w14:paraId="7C69C7B4" w14:textId="77777777" w:rsidR="00A04040" w:rsidRPr="00531775" w:rsidRDefault="00A04040" w:rsidP="00A04040">
      <w:pPr>
        <w:pStyle w:val="ListParagraph"/>
        <w:spacing w:after="120" w:line="240" w:lineRule="auto"/>
        <w:ind w:left="0"/>
        <w:jc w:val="both"/>
        <w:rPr>
          <w:rFonts w:eastAsia="TimesNewRomanPSMT"/>
          <w:bCs/>
          <w:iCs/>
          <w:color w:val="auto"/>
        </w:rPr>
      </w:pPr>
      <w:r w:rsidRPr="00531775">
        <w:rPr>
          <w:rFonts w:eastAsia="TimesNewRomanPSMT"/>
          <w:bCs/>
          <w:iCs/>
          <w:color w:val="auto"/>
        </w:rPr>
        <w:t xml:space="preserve">Наручилац ће вратити </w:t>
      </w:r>
      <w:r w:rsidRPr="00531775">
        <w:rPr>
          <w:rFonts w:eastAsia="TimesNewRomanPSMT"/>
          <w:bCs/>
          <w:iCs/>
          <w:color w:val="auto"/>
          <w:lang w:val="sr-Cyrl-CS"/>
        </w:rPr>
        <w:t>банкарску гаранцију</w:t>
      </w:r>
      <w:r w:rsidRPr="00531775">
        <w:rPr>
          <w:rFonts w:eastAsia="TimesNewRomanPSMT"/>
          <w:bCs/>
          <w:iCs/>
          <w:color w:val="auto"/>
        </w:rPr>
        <w:t xml:space="preserve"> понуђачима са којима није закључен уговор, одмах по закључењу уговора са изабраним понуђачем.</w:t>
      </w:r>
    </w:p>
    <w:p w14:paraId="011F3BAE" w14:textId="77777777" w:rsidR="00A04040" w:rsidRPr="00531775" w:rsidRDefault="00A04040" w:rsidP="00D75832">
      <w:pPr>
        <w:spacing w:before="120" w:after="120" w:line="240" w:lineRule="auto"/>
        <w:ind w:firstLine="357"/>
        <w:jc w:val="both"/>
        <w:rPr>
          <w:rFonts w:eastAsia="TimesNewRomanPSMT"/>
          <w:bCs/>
          <w:iCs/>
          <w:color w:val="auto"/>
          <w:lang w:val="sr-Cyrl-CS"/>
        </w:rPr>
      </w:pPr>
      <w:r w:rsidRPr="00531775">
        <w:rPr>
          <w:rFonts w:eastAsia="TimesNewRomanPSMT"/>
          <w:bCs/>
          <w:iCs/>
          <w:color w:val="auto"/>
        </w:rPr>
        <w:t xml:space="preserve">Уколико понуђач не достави </w:t>
      </w:r>
      <w:r w:rsidRPr="00531775">
        <w:rPr>
          <w:rFonts w:eastAsia="TimesNewRomanPSMT"/>
          <w:bCs/>
          <w:iCs/>
          <w:color w:val="auto"/>
          <w:lang w:val="sr-Cyrl-CS"/>
        </w:rPr>
        <w:t>банкарску гаранцију</w:t>
      </w:r>
      <w:r w:rsidRPr="00531775">
        <w:rPr>
          <w:rFonts w:eastAsia="TimesNewRomanPSMT"/>
          <w:bCs/>
          <w:iCs/>
          <w:color w:val="auto"/>
        </w:rPr>
        <w:t xml:space="preserve"> понуда ће бити одбијена као неприхватљива</w:t>
      </w:r>
      <w:r w:rsidRPr="00531775">
        <w:rPr>
          <w:rFonts w:eastAsia="TimesNewRomanPSMT"/>
          <w:bCs/>
          <w:iCs/>
          <w:color w:val="auto"/>
          <w:lang w:val="sr-Cyrl-CS"/>
        </w:rPr>
        <w:t>.</w:t>
      </w:r>
    </w:p>
    <w:p w14:paraId="0FD2E3B3" w14:textId="77777777" w:rsidR="00A04040" w:rsidRPr="00531775" w:rsidRDefault="00A04040" w:rsidP="00A04040">
      <w:pPr>
        <w:spacing w:before="120" w:after="120" w:line="240" w:lineRule="auto"/>
        <w:ind w:left="369" w:firstLine="708"/>
        <w:jc w:val="both"/>
        <w:rPr>
          <w:b/>
          <w:i/>
          <w:iCs/>
          <w:color w:val="auto"/>
          <w:u w:val="single"/>
          <w:lang w:val="sr-Cyrl-RS"/>
        </w:rPr>
      </w:pPr>
    </w:p>
    <w:p w14:paraId="4BD2A619" w14:textId="77777777" w:rsidR="000F4659" w:rsidRPr="00531775" w:rsidRDefault="000F4659" w:rsidP="00C61BDE">
      <w:pPr>
        <w:pStyle w:val="ListParagraph"/>
        <w:numPr>
          <w:ilvl w:val="1"/>
          <w:numId w:val="21"/>
        </w:numPr>
        <w:spacing w:before="120" w:after="120" w:line="240" w:lineRule="auto"/>
        <w:ind w:left="1077"/>
        <w:jc w:val="both"/>
        <w:rPr>
          <w:b/>
          <w:i/>
          <w:iCs/>
          <w:color w:val="auto"/>
          <w:u w:val="single"/>
          <w:lang w:val="sr-Cyrl-RS"/>
        </w:rPr>
      </w:pPr>
      <w:r w:rsidRPr="00531775">
        <w:rPr>
          <w:rFonts w:eastAsia="TimesNewRomanPSMT"/>
          <w:b/>
          <w:bCs/>
          <w:i/>
          <w:iCs/>
          <w:color w:val="auto"/>
          <w:u w:val="single"/>
        </w:rPr>
        <w:t>Изабрани понуђач је дужан да достави:</w:t>
      </w:r>
    </w:p>
    <w:p w14:paraId="6B3AF023" w14:textId="2AA5937B" w:rsidR="000F4659" w:rsidRPr="00531775" w:rsidRDefault="000F4659" w:rsidP="001C7703">
      <w:pPr>
        <w:pStyle w:val="ListParagraph"/>
        <w:numPr>
          <w:ilvl w:val="2"/>
          <w:numId w:val="35"/>
        </w:numPr>
        <w:spacing w:before="120" w:after="120" w:line="240" w:lineRule="auto"/>
        <w:jc w:val="both"/>
        <w:rPr>
          <w:b/>
          <w:i/>
          <w:iCs/>
          <w:color w:val="auto"/>
          <w:u w:val="single"/>
          <w:lang w:val="sr-Cyrl-RS"/>
        </w:rPr>
      </w:pPr>
      <w:r w:rsidRPr="00531775">
        <w:rPr>
          <w:rFonts w:eastAsia="TimesNewRomanPSMT"/>
          <w:b/>
          <w:bCs/>
          <w:i/>
          <w:iCs/>
          <w:color w:val="auto"/>
        </w:rPr>
        <w:t>Банкарску гаранцију за повраћај авансног плаћања</w:t>
      </w:r>
      <w:r w:rsidRPr="00531775">
        <w:rPr>
          <w:rFonts w:eastAsia="TimesNewRomanPSMT"/>
          <w:b/>
          <w:bCs/>
          <w:i/>
          <w:iCs/>
          <w:color w:val="auto"/>
          <w:lang w:val="sr-Cyrl-RS"/>
        </w:rPr>
        <w:t>:</w:t>
      </w:r>
    </w:p>
    <w:p w14:paraId="7A905ADF" w14:textId="0F46EEBC" w:rsidR="001A4E33" w:rsidRPr="00531775" w:rsidRDefault="001A4E33" w:rsidP="00E12517">
      <w:pPr>
        <w:spacing w:after="120"/>
        <w:jc w:val="both"/>
        <w:rPr>
          <w:rFonts w:eastAsia="TimesNewRomanPSMT"/>
          <w:bCs/>
          <w:iCs/>
          <w:color w:val="auto"/>
          <w:lang w:val="sr-Cyrl-RS"/>
        </w:rPr>
      </w:pPr>
      <w:r w:rsidRPr="00531775">
        <w:rPr>
          <w:rFonts w:eastAsia="TimesNewRomanPSMT"/>
          <w:bCs/>
          <w:iCs/>
          <w:color w:val="auto"/>
          <w:lang w:val="sr-Cyrl-RS"/>
        </w:rPr>
        <w:t xml:space="preserve">Изабрани Понуђач је дужан да достави банкарску гаранцију за повраћај авансног плаћања у износу од </w:t>
      </w:r>
      <w:r w:rsidR="00401B7B" w:rsidRPr="00531775">
        <w:rPr>
          <w:rFonts w:eastAsia="TimesNewRomanPSMT"/>
          <w:bCs/>
          <w:iCs/>
          <w:color w:val="auto"/>
          <w:lang w:val="sr-Cyrl-RS"/>
        </w:rPr>
        <w:t>__________</w:t>
      </w:r>
      <w:r w:rsidRPr="00531775">
        <w:rPr>
          <w:rFonts w:eastAsia="TimesNewRomanPSMT"/>
          <w:bCs/>
          <w:iCs/>
          <w:color w:val="auto"/>
          <w:lang w:val="sr-Cyrl-RS"/>
        </w:rPr>
        <w:t>динара, у року од 20 дана од дана закључења уговора.</w:t>
      </w:r>
    </w:p>
    <w:p w14:paraId="0EFB1A85" w14:textId="3E6170E0" w:rsidR="001A4E33" w:rsidRPr="00531775" w:rsidRDefault="001A4E33" w:rsidP="001A4E33">
      <w:pPr>
        <w:spacing w:after="120"/>
        <w:jc w:val="both"/>
        <w:rPr>
          <w:rFonts w:eastAsia="TimesNewRomanPSMT"/>
          <w:bCs/>
          <w:iCs/>
          <w:color w:val="auto"/>
          <w:lang w:val="sr-Cyrl-RS"/>
        </w:rPr>
      </w:pPr>
      <w:r w:rsidRPr="00531775">
        <w:rPr>
          <w:rFonts w:eastAsia="TimesNewRomanPSMT"/>
          <w:bCs/>
          <w:iCs/>
          <w:color w:val="auto"/>
          <w:lang w:val="sr-Cyrl-RS"/>
        </w:rPr>
        <w:t>Наручилац се обавезује да изабраном понуђачу уплати аванс у року д</w:t>
      </w:r>
      <w:r w:rsidRPr="00531775">
        <w:rPr>
          <w:rFonts w:eastAsia="TimesNewRomanPSMT"/>
          <w:bCs/>
          <w:iCs/>
          <w:color w:val="auto"/>
        </w:rPr>
        <w:t>o</w:t>
      </w:r>
      <w:r w:rsidR="001C7703" w:rsidRPr="00531775">
        <w:rPr>
          <w:rFonts w:eastAsia="TimesNewRomanPSMT"/>
          <w:bCs/>
          <w:iCs/>
          <w:color w:val="auto"/>
          <w:lang w:val="sr-Cyrl-RS"/>
        </w:rPr>
        <w:t xml:space="preserve"> 45 дана од дана прихватања</w:t>
      </w:r>
      <w:r w:rsidRPr="00531775">
        <w:rPr>
          <w:rFonts w:eastAsia="TimesNewRomanPSMT"/>
          <w:bCs/>
          <w:iCs/>
          <w:color w:val="auto"/>
          <w:lang w:val="sr-Cyrl-RS"/>
        </w:rPr>
        <w:t xml:space="preserve"> банкарске гаранције.</w:t>
      </w:r>
    </w:p>
    <w:p w14:paraId="52351D62" w14:textId="3FEB05FB" w:rsidR="001A4E33" w:rsidRPr="00531775" w:rsidRDefault="001A4E33" w:rsidP="001A4E33">
      <w:pPr>
        <w:spacing w:after="120"/>
        <w:jc w:val="both"/>
        <w:rPr>
          <w:rFonts w:eastAsia="TimesNewRomanPSMT"/>
          <w:bCs/>
          <w:iCs/>
          <w:color w:val="auto"/>
        </w:rPr>
      </w:pPr>
      <w:r w:rsidRPr="00531775">
        <w:rPr>
          <w:rFonts w:eastAsia="TimesNewRomanPSMT"/>
          <w:bCs/>
          <w:iCs/>
          <w:color w:val="auto"/>
          <w:lang w:val="sr-Cyrl-RS"/>
        </w:rPr>
        <w:t xml:space="preserve">Поднета банкарска гаранција мора бити са клаузулом:неопозиво и безусловно  ''на први позив'' и ''без приговора''. Изабрани пунуђач </w:t>
      </w:r>
      <w:r w:rsidRPr="00531775">
        <w:rPr>
          <w:rFonts w:eastAsia="TimesNewRomanPSMT"/>
          <w:bCs/>
          <w:iCs/>
          <w:color w:val="auto"/>
        </w:rPr>
        <w:t xml:space="preserve">је дужан да уз банкарску гаранцију достави </w:t>
      </w:r>
      <w:r w:rsidR="00083BE6" w:rsidRPr="00531775">
        <w:rPr>
          <w:rFonts w:eastAsia="TimesNewRomanPSMT"/>
          <w:bCs/>
          <w:iCs/>
          <w:color w:val="auto"/>
          <w:lang w:val="sr-Cyrl-RS"/>
        </w:rPr>
        <w:t xml:space="preserve"> </w:t>
      </w:r>
      <w:r w:rsidR="0071217B" w:rsidRPr="00531775">
        <w:rPr>
          <w:rFonts w:eastAsia="TimesNewRomanPSMT"/>
          <w:bCs/>
          <w:iCs/>
          <w:color w:val="auto"/>
          <w:lang w:val="sr-Cyrl-RS"/>
        </w:rPr>
        <w:t xml:space="preserve">фотокопију </w:t>
      </w:r>
      <w:r w:rsidRPr="00531775">
        <w:rPr>
          <w:rFonts w:eastAsia="TimesNewRomanPSMT"/>
          <w:bCs/>
          <w:iCs/>
          <w:color w:val="auto"/>
        </w:rPr>
        <w:t>картон</w:t>
      </w:r>
      <w:r w:rsidR="0071217B" w:rsidRPr="00531775">
        <w:rPr>
          <w:rFonts w:eastAsia="TimesNewRomanPSMT"/>
          <w:bCs/>
          <w:iCs/>
          <w:color w:val="auto"/>
          <w:lang w:val="sr-Cyrl-RS"/>
        </w:rPr>
        <w:t>а</w:t>
      </w:r>
      <w:r w:rsidRPr="00531775">
        <w:rPr>
          <w:rFonts w:eastAsia="TimesNewRomanPSMT"/>
          <w:bCs/>
          <w:iCs/>
          <w:color w:val="auto"/>
        </w:rPr>
        <w:t xml:space="preserve"> депонованих потписа </w:t>
      </w:r>
      <w:r w:rsidRPr="00531775">
        <w:rPr>
          <w:rFonts w:eastAsia="TimesNewRomanPSMT"/>
          <w:bCs/>
          <w:iCs/>
          <w:color w:val="auto"/>
          <w:lang w:val="sr-Cyrl-RS"/>
        </w:rPr>
        <w:t>овлашћених лица за потписивање банкарске гаранције</w:t>
      </w:r>
      <w:r w:rsidRPr="00531775">
        <w:rPr>
          <w:rFonts w:eastAsia="TimesNewRomanPSMT"/>
          <w:bCs/>
          <w:iCs/>
          <w:color w:val="auto"/>
        </w:rPr>
        <w:t>.</w:t>
      </w:r>
    </w:p>
    <w:p w14:paraId="5AB513DD" w14:textId="537192CD" w:rsidR="001A4E33" w:rsidRPr="00531775" w:rsidRDefault="001A4E33" w:rsidP="001A4E33">
      <w:pPr>
        <w:spacing w:after="120"/>
        <w:jc w:val="both"/>
        <w:rPr>
          <w:rFonts w:eastAsia="TimesNewRomanPSMT"/>
          <w:bCs/>
          <w:iCs/>
          <w:color w:val="auto"/>
          <w:lang w:val="sr-Cyrl-RS"/>
        </w:rPr>
      </w:pPr>
      <w:r w:rsidRPr="00531775">
        <w:rPr>
          <w:rFonts w:eastAsia="TimesNewRomanPSMT"/>
          <w:bCs/>
          <w:iCs/>
          <w:color w:val="auto"/>
          <w:lang w:val="sr-Cyrl-RS"/>
        </w:rPr>
        <w:t xml:space="preserve">Банкарска гаранција за повраћај авансног плаћања издаје се у висини плаћеног аванса  са роком важења 30 (тридесет) дана дуже од дана истека рока важења уговора. </w:t>
      </w:r>
    </w:p>
    <w:p w14:paraId="4719B317" w14:textId="28417C80" w:rsidR="009C4365" w:rsidRPr="00531775" w:rsidRDefault="009C4365" w:rsidP="009C4365">
      <w:pPr>
        <w:spacing w:after="120" w:line="240" w:lineRule="auto"/>
        <w:jc w:val="both"/>
        <w:rPr>
          <w:rFonts w:eastAsia="Times New Roman"/>
          <w:color w:val="auto"/>
          <w:lang w:val="sr-Cyrl-RS"/>
        </w:rPr>
      </w:pPr>
      <w:r w:rsidRPr="00531775">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6FC7E843" w14:textId="77777777" w:rsidR="001A4E33" w:rsidRPr="00531775" w:rsidRDefault="001A4E33" w:rsidP="001A4E33">
      <w:pPr>
        <w:spacing w:after="120"/>
        <w:jc w:val="both"/>
        <w:rPr>
          <w:rFonts w:eastAsia="TimesNewRomanPSMT"/>
          <w:bCs/>
          <w:iCs/>
          <w:color w:val="auto"/>
          <w:lang w:val="sr-Cyrl-CS"/>
        </w:rPr>
      </w:pPr>
      <w:r w:rsidRPr="00531775">
        <w:rPr>
          <w:rFonts w:eastAsia="TimesNewRomanPSMT"/>
          <w:bCs/>
          <w:iCs/>
          <w:color w:val="auto"/>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14:paraId="6D669AE2" w14:textId="4F592B54" w:rsidR="001A4E33" w:rsidRPr="00531775" w:rsidRDefault="001A4E33" w:rsidP="001A4E33">
      <w:pPr>
        <w:spacing w:after="120"/>
        <w:jc w:val="both"/>
        <w:rPr>
          <w:iCs/>
          <w:color w:val="auto"/>
          <w:lang w:val="sr-Cyrl-RS"/>
        </w:rPr>
      </w:pPr>
      <w:r w:rsidRPr="00531775">
        <w:rPr>
          <w:iCs/>
          <w:color w:val="auto"/>
          <w:lang w:val="sr-Cyrl-RS"/>
        </w:rPr>
        <w:t>Аванс</w:t>
      </w:r>
      <w:r w:rsidRPr="00531775">
        <w:rPr>
          <w:rFonts w:eastAsia="TimesNewRomanPSMT"/>
          <w:bCs/>
          <w:iCs/>
          <w:color w:val="auto"/>
          <w:lang w:val="sr-Cyrl-RS"/>
        </w:rPr>
        <w:t xml:space="preserve"> за извођење радова</w:t>
      </w:r>
      <w:r w:rsidRPr="00531775">
        <w:rPr>
          <w:iCs/>
          <w:color w:val="auto"/>
          <w:lang w:val="sr-Cyrl-RS"/>
        </w:rPr>
        <w:t xml:space="preserve"> ће се правдати кроз испостављене привремене</w:t>
      </w:r>
      <w:r w:rsidR="00C07CF3">
        <w:rPr>
          <w:iCs/>
          <w:color w:val="auto"/>
          <w:lang w:val="sr-Cyrl-RS"/>
        </w:rPr>
        <w:t xml:space="preserve"> и окончану ситуацију</w:t>
      </w:r>
      <w:r w:rsidRPr="00531775">
        <w:rPr>
          <w:iCs/>
          <w:color w:val="auto"/>
          <w:lang w:val="sr-Cyrl-RS"/>
        </w:rPr>
        <w:t>, с тим што ће се износ сваке испостављене ситуације умањити</w:t>
      </w:r>
      <w:r w:rsidR="00C07CF3">
        <w:rPr>
          <w:iCs/>
          <w:color w:val="auto"/>
          <w:lang w:val="sr-Cyrl-RS"/>
        </w:rPr>
        <w:t xml:space="preserve"> процентуално </w:t>
      </w:r>
      <w:r w:rsidRPr="00531775">
        <w:rPr>
          <w:iCs/>
          <w:color w:val="auto"/>
          <w:lang w:val="sr-Cyrl-RS"/>
        </w:rPr>
        <w:t xml:space="preserve"> </w:t>
      </w:r>
      <w:r w:rsidR="00C07CF3">
        <w:rPr>
          <w:iCs/>
          <w:color w:val="auto"/>
        </w:rPr>
        <w:t xml:space="preserve">за </w:t>
      </w:r>
      <w:r w:rsidRPr="00531775">
        <w:rPr>
          <w:iCs/>
          <w:color w:val="auto"/>
          <w:lang w:val="sr-Cyrl-RS"/>
        </w:rPr>
        <w:t xml:space="preserve">дати аванс до коначног </w:t>
      </w:r>
      <w:r w:rsidR="0071217B" w:rsidRPr="00531775">
        <w:rPr>
          <w:iCs/>
          <w:color w:val="auto"/>
          <w:lang w:val="sr-Cyrl-RS"/>
        </w:rPr>
        <w:t>правдања</w:t>
      </w:r>
      <w:r w:rsidRPr="00531775">
        <w:rPr>
          <w:iCs/>
          <w:color w:val="auto"/>
          <w:lang w:val="sr-Cyrl-RS"/>
        </w:rPr>
        <w:t xml:space="preserve"> </w:t>
      </w:r>
      <w:r w:rsidR="0071217B" w:rsidRPr="00531775">
        <w:rPr>
          <w:iCs/>
          <w:color w:val="auto"/>
          <w:lang w:val="sr-Cyrl-RS"/>
        </w:rPr>
        <w:t>у</w:t>
      </w:r>
      <w:r w:rsidRPr="00531775">
        <w:rPr>
          <w:iCs/>
          <w:color w:val="auto"/>
          <w:lang w:val="sr-Cyrl-RS"/>
        </w:rPr>
        <w:t>плаћеног аванса.</w:t>
      </w:r>
    </w:p>
    <w:p w14:paraId="04643252" w14:textId="11A4493D" w:rsidR="0071217B" w:rsidRPr="00531775" w:rsidRDefault="0071217B" w:rsidP="001A4E33">
      <w:pPr>
        <w:spacing w:after="120"/>
        <w:jc w:val="both"/>
        <w:rPr>
          <w:iCs/>
          <w:color w:val="auto"/>
          <w:lang w:val="sr-Cyrl-RS"/>
        </w:rPr>
      </w:pPr>
      <w:r w:rsidRPr="00531775">
        <w:rPr>
          <w:iCs/>
          <w:color w:val="auto"/>
          <w:lang w:val="sr-Cyrl-RS"/>
        </w:rPr>
        <w:t>Ако се за време трајања уговора продуже рокови за извршење уговорне обавезе, мора  да се уради Анекс уговора, а извођач радова доставља нову банкараску гаранцију у складу са потписаним Анексом уговора.</w:t>
      </w:r>
    </w:p>
    <w:p w14:paraId="0E43023B" w14:textId="07608FA2" w:rsidR="000F4659" w:rsidRPr="00531775" w:rsidRDefault="006B0D56" w:rsidP="001C7703">
      <w:pPr>
        <w:pStyle w:val="ListParagraph"/>
        <w:numPr>
          <w:ilvl w:val="2"/>
          <w:numId w:val="35"/>
        </w:numPr>
        <w:spacing w:before="120" w:after="120" w:line="240" w:lineRule="auto"/>
        <w:jc w:val="both"/>
        <w:rPr>
          <w:b/>
          <w:i/>
          <w:iCs/>
          <w:color w:val="auto"/>
          <w:u w:val="single"/>
          <w:lang w:val="sr-Cyrl-RS"/>
        </w:rPr>
      </w:pPr>
      <w:r w:rsidRPr="00531775">
        <w:rPr>
          <w:rFonts w:eastAsia="TimesNewRomanPSMT"/>
          <w:b/>
          <w:bCs/>
          <w:i/>
          <w:iCs/>
          <w:color w:val="auto"/>
        </w:rPr>
        <w:t xml:space="preserve">Банкарску гаранцију за </w:t>
      </w:r>
      <w:r w:rsidRPr="00531775">
        <w:rPr>
          <w:rFonts w:eastAsia="TimesNewRomanPSMT"/>
          <w:b/>
          <w:bCs/>
          <w:i/>
          <w:iCs/>
          <w:color w:val="auto"/>
          <w:lang w:val="sr-Cyrl-RS"/>
        </w:rPr>
        <w:t>испуњење уговорних обавеза:</w:t>
      </w:r>
    </w:p>
    <w:p w14:paraId="21ABCBD0" w14:textId="0AD630D4" w:rsidR="009E0EC2" w:rsidRPr="00531775" w:rsidRDefault="009E0EC2" w:rsidP="009E0EC2">
      <w:pPr>
        <w:spacing w:before="120" w:after="120" w:line="240" w:lineRule="auto"/>
        <w:jc w:val="both"/>
        <w:rPr>
          <w:rFonts w:eastAsia="Times New Roman"/>
          <w:color w:val="auto"/>
          <w:lang w:val="sr-Cyrl-RS"/>
        </w:rPr>
      </w:pPr>
      <w:r w:rsidRPr="00531775">
        <w:rPr>
          <w:rFonts w:eastAsia="TimesNewRomanPSMT"/>
          <w:bCs/>
          <w:iCs/>
          <w:color w:val="auto"/>
        </w:rPr>
        <w:t xml:space="preserve">Изабрани понуђач се обавезује да у року од </w:t>
      </w:r>
      <w:r w:rsidRPr="00531775">
        <w:rPr>
          <w:rFonts w:eastAsia="TimesNewRomanPSMT"/>
          <w:bCs/>
          <w:iCs/>
          <w:color w:val="auto"/>
          <w:lang w:val="sr-Cyrl-RS"/>
        </w:rPr>
        <w:t>2</w:t>
      </w:r>
      <w:r w:rsidRPr="00531775">
        <w:rPr>
          <w:rFonts w:eastAsia="TimesNewRomanPSMT"/>
          <w:bCs/>
          <w:iCs/>
          <w:color w:val="auto"/>
        </w:rPr>
        <w:t>0 дана од дана закључења уговора преда наручиоцу банкарску гаранцију за</w:t>
      </w:r>
      <w:r w:rsidRPr="00531775">
        <w:rPr>
          <w:rFonts w:eastAsia="TimesNewRomanPSMT"/>
          <w:bCs/>
          <w:iCs/>
          <w:color w:val="auto"/>
          <w:lang w:val="sr-Cyrl-RS"/>
        </w:rPr>
        <w:t xml:space="preserve"> испуњење уговорних обавеза</w:t>
      </w:r>
      <w:r w:rsidRPr="00531775">
        <w:rPr>
          <w:rFonts w:eastAsia="TimesNewRomanPSMT"/>
          <w:bCs/>
          <w:iCs/>
          <w:color w:val="auto"/>
        </w:rPr>
        <w:t>, која ће бити са клаузулом:</w:t>
      </w:r>
      <w:r w:rsidRPr="00531775">
        <w:rPr>
          <w:iCs/>
          <w:color w:val="auto"/>
          <w:lang w:val="sr-Cyrl-RS"/>
        </w:rPr>
        <w:t xml:space="preserve"> неопозиво и безусловно  </w:t>
      </w:r>
      <w:r w:rsidRPr="00531775">
        <w:rPr>
          <w:rFonts w:eastAsia="TimesNewRomanPSMT"/>
          <w:bCs/>
          <w:iCs/>
          <w:color w:val="auto"/>
          <w:lang w:val="sr-Cyrl-RS"/>
        </w:rPr>
        <w:t>''на први позив'' и ''без приговора''</w:t>
      </w:r>
      <w:r w:rsidRPr="00531775">
        <w:rPr>
          <w:rFonts w:eastAsia="TimesNewRomanPSMT"/>
          <w:bCs/>
          <w:iCs/>
          <w:color w:val="auto"/>
        </w:rPr>
        <w:t>.</w:t>
      </w:r>
      <w:r w:rsidRPr="00531775">
        <w:rPr>
          <w:iCs/>
          <w:color w:val="auto"/>
          <w:lang w:val="sr-Cyrl-RS"/>
        </w:rPr>
        <w:t xml:space="preserve"> Изабрани пунуђач </w:t>
      </w:r>
      <w:r w:rsidRPr="00531775">
        <w:rPr>
          <w:rFonts w:eastAsia="Times New Roman"/>
          <w:color w:val="auto"/>
        </w:rPr>
        <w:t xml:space="preserve">је дужан да уз банкарску гаранцију достави </w:t>
      </w:r>
      <w:r w:rsidR="00083BE6" w:rsidRPr="00531775">
        <w:rPr>
          <w:rFonts w:eastAsia="Times New Roman"/>
          <w:color w:val="auto"/>
        </w:rPr>
        <w:t xml:space="preserve"> </w:t>
      </w:r>
      <w:r w:rsidR="00083BE6" w:rsidRPr="00531775">
        <w:rPr>
          <w:rFonts w:eastAsia="Times New Roman"/>
          <w:color w:val="auto"/>
          <w:lang w:val="sr-Cyrl-RS"/>
        </w:rPr>
        <w:t xml:space="preserve">фотокопију </w:t>
      </w:r>
      <w:r w:rsidRPr="00531775">
        <w:rPr>
          <w:rFonts w:eastAsia="Times New Roman"/>
          <w:color w:val="auto"/>
        </w:rPr>
        <w:t>картон</w:t>
      </w:r>
      <w:r w:rsidR="00083BE6" w:rsidRPr="00531775">
        <w:rPr>
          <w:rFonts w:eastAsia="Times New Roman"/>
          <w:color w:val="auto"/>
          <w:lang w:val="sr-Cyrl-RS"/>
        </w:rPr>
        <w:t>а</w:t>
      </w:r>
      <w:r w:rsidRPr="00531775">
        <w:rPr>
          <w:rFonts w:eastAsia="Times New Roman"/>
          <w:color w:val="auto"/>
        </w:rPr>
        <w:t xml:space="preserve"> депонованих потписа </w:t>
      </w:r>
      <w:r w:rsidRPr="00531775">
        <w:rPr>
          <w:rFonts w:eastAsia="Times New Roman"/>
          <w:color w:val="auto"/>
          <w:lang w:val="sr-Cyrl-RS"/>
        </w:rPr>
        <w:t>овлашћених лица за потписивање банкарске гаранције</w:t>
      </w:r>
      <w:r w:rsidR="004E375A" w:rsidRPr="00531775">
        <w:rPr>
          <w:rFonts w:eastAsia="Times New Roman"/>
          <w:color w:val="auto"/>
          <w:lang w:val="sr-Cyrl-RS"/>
        </w:rPr>
        <w:t>.</w:t>
      </w:r>
    </w:p>
    <w:p w14:paraId="3FE1775C" w14:textId="45901EFB" w:rsidR="009E0EC2" w:rsidRPr="00531775" w:rsidRDefault="009E0EC2" w:rsidP="009E0EC2">
      <w:pPr>
        <w:spacing w:before="120" w:after="120" w:line="240" w:lineRule="auto"/>
        <w:jc w:val="both"/>
        <w:rPr>
          <w:color w:val="auto"/>
        </w:rPr>
      </w:pPr>
      <w:r w:rsidRPr="00531775">
        <w:rPr>
          <w:rFonts w:eastAsia="TimesNewRomanPSMT"/>
          <w:bCs/>
          <w:iCs/>
          <w:color w:val="auto"/>
        </w:rPr>
        <w:lastRenderedPageBreak/>
        <w:t xml:space="preserve">Банкарска гаранција за </w:t>
      </w:r>
      <w:r w:rsidRPr="00531775">
        <w:rPr>
          <w:rFonts w:eastAsia="TimesNewRomanPSMT"/>
          <w:bCs/>
          <w:iCs/>
          <w:color w:val="auto"/>
          <w:lang w:val="sr-Cyrl-RS"/>
        </w:rPr>
        <w:t>испуњење уговорних обавеза</w:t>
      </w:r>
      <w:r w:rsidRPr="00531775">
        <w:rPr>
          <w:rFonts w:eastAsia="TimesNewRomanPSMT"/>
          <w:bCs/>
          <w:iCs/>
          <w:color w:val="auto"/>
        </w:rPr>
        <w:t xml:space="preserve"> издаје се у висини од </w:t>
      </w:r>
      <w:r w:rsidRPr="00531775">
        <w:rPr>
          <w:rFonts w:eastAsia="TimesNewRomanPSMT"/>
          <w:b/>
          <w:bCs/>
          <w:iCs/>
          <w:color w:val="auto"/>
        </w:rPr>
        <w:t>10%</w:t>
      </w:r>
      <w:r w:rsidRPr="00531775">
        <w:rPr>
          <w:rFonts w:eastAsia="TimesNewRomanPSMT"/>
          <w:bCs/>
          <w:iCs/>
          <w:color w:val="auto"/>
        </w:rPr>
        <w:t xml:space="preserve"> од укупне вредности уговора </w:t>
      </w:r>
      <w:r w:rsidRPr="00531775">
        <w:rPr>
          <w:rFonts w:eastAsia="TimesNewRomanPSMT"/>
          <w:bCs/>
          <w:iCs/>
          <w:color w:val="auto"/>
          <w:lang w:val="sr-Cyrl-RS"/>
        </w:rPr>
        <w:t>без ПДВ-а</w:t>
      </w:r>
      <w:r w:rsidRPr="00531775">
        <w:rPr>
          <w:rFonts w:eastAsia="TimesNewRomanPSMT"/>
          <w:bCs/>
          <w:iCs/>
          <w:color w:val="auto"/>
        </w:rPr>
        <w:t xml:space="preserve">, </w:t>
      </w:r>
      <w:r w:rsidRPr="00531775">
        <w:rPr>
          <w:b/>
          <w:color w:val="auto"/>
        </w:rPr>
        <w:t xml:space="preserve">са роком важења </w:t>
      </w:r>
      <w:r w:rsidRPr="00531775">
        <w:rPr>
          <w:b/>
          <w:color w:val="auto"/>
          <w:lang w:val="sr-Cyrl-RS"/>
        </w:rPr>
        <w:t xml:space="preserve">30 </w:t>
      </w:r>
      <w:r w:rsidRPr="00531775">
        <w:rPr>
          <w:b/>
          <w:color w:val="auto"/>
        </w:rPr>
        <w:t>дана</w:t>
      </w:r>
      <w:r w:rsidRPr="00531775">
        <w:rPr>
          <w:color w:val="auto"/>
        </w:rPr>
        <w:t xml:space="preserve"> </w:t>
      </w:r>
      <w:r w:rsidRPr="00531775">
        <w:rPr>
          <w:rFonts w:eastAsia="TimesNewRomanPSMT"/>
          <w:bCs/>
          <w:iCs/>
          <w:color w:val="auto"/>
          <w:lang w:val="sr-Cyrl-RS"/>
        </w:rPr>
        <w:t>дуже од дана истека рока важења уговора</w:t>
      </w:r>
      <w:r w:rsidRPr="00531775">
        <w:rPr>
          <w:color w:val="auto"/>
        </w:rPr>
        <w:t>.</w:t>
      </w:r>
    </w:p>
    <w:p w14:paraId="5AE511CD" w14:textId="3F875946" w:rsidR="009F7E0B" w:rsidRPr="00531775" w:rsidRDefault="009F7E0B" w:rsidP="009F7E0B">
      <w:pPr>
        <w:spacing w:after="120" w:line="240" w:lineRule="auto"/>
        <w:jc w:val="both"/>
        <w:rPr>
          <w:rFonts w:eastAsia="Times New Roman"/>
          <w:color w:val="auto"/>
          <w:lang w:val="sr-Cyrl-RS"/>
        </w:rPr>
      </w:pPr>
      <w:r w:rsidRPr="00531775">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3E55F07E" w14:textId="5715DD4B" w:rsidR="005C4CAE" w:rsidRPr="00531775" w:rsidRDefault="005C4CAE" w:rsidP="005C4CAE">
      <w:pPr>
        <w:spacing w:after="120"/>
        <w:jc w:val="both"/>
        <w:rPr>
          <w:rFonts w:eastAsia="TimesNewRomanPSMT"/>
          <w:bCs/>
          <w:iCs/>
          <w:color w:val="auto"/>
          <w:lang w:val="sr-Cyrl-CS"/>
        </w:rPr>
      </w:pPr>
      <w:r w:rsidRPr="00531775">
        <w:rPr>
          <w:rFonts w:eastAsia="TimesNewRomanPSMT"/>
          <w:bCs/>
          <w:iCs/>
          <w:color w:val="auto"/>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14:paraId="7CD76A0C" w14:textId="6CA91BE2" w:rsidR="001C7703" w:rsidRPr="00531775" w:rsidRDefault="001C7703" w:rsidP="005C4CAE">
      <w:pPr>
        <w:spacing w:after="120"/>
        <w:jc w:val="both"/>
        <w:rPr>
          <w:iCs/>
          <w:color w:val="auto"/>
          <w:lang w:val="sr-Cyrl-RS"/>
        </w:rPr>
      </w:pPr>
      <w:r w:rsidRPr="00531775">
        <w:rPr>
          <w:iCs/>
          <w:color w:val="auto"/>
          <w:lang w:val="sr-Cyrl-RS"/>
        </w:rPr>
        <w:t>Ако се за време трајања уговора продуже рокови за извршење уговорне обавезе, мора  да се уради Анекс уговора, а извођач радова доставља нову банкараску гаранцију у складу са потписаним Анексом уговора.</w:t>
      </w:r>
    </w:p>
    <w:p w14:paraId="7FD92CC0" w14:textId="77777777" w:rsidR="00C07DFC" w:rsidRPr="00531775" w:rsidRDefault="009E0EC2" w:rsidP="00C07DFC">
      <w:pPr>
        <w:spacing w:before="120" w:after="120" w:line="240" w:lineRule="auto"/>
        <w:jc w:val="both"/>
        <w:rPr>
          <w:rFonts w:eastAsia="TimesNewRomanPSMT"/>
          <w:bCs/>
          <w:iCs/>
          <w:color w:val="auto"/>
          <w:lang w:val="sr-Cyrl-CS"/>
        </w:rPr>
      </w:pPr>
      <w:r w:rsidRPr="00531775">
        <w:rPr>
          <w:iCs/>
          <w:color w:val="auto"/>
        </w:rPr>
        <w:t xml:space="preserve">Наручилац ће </w:t>
      </w:r>
      <w:r w:rsidRPr="00531775">
        <w:rPr>
          <w:iCs/>
          <w:color w:val="auto"/>
          <w:lang w:val="sr-Cyrl-RS"/>
        </w:rPr>
        <w:t xml:space="preserve">наплатити </w:t>
      </w:r>
      <w:r w:rsidRPr="00531775">
        <w:rPr>
          <w:iCs/>
          <w:color w:val="auto"/>
        </w:rPr>
        <w:t xml:space="preserve"> банкарску гаранцију за испуњење уговорних обавеза у случају да понуђач не буде извршавао своје уговорне обавезе у роковима и на начин предвиђен уговором.</w:t>
      </w:r>
      <w:r w:rsidRPr="00531775">
        <w:rPr>
          <w:rFonts w:eastAsia="TimesNewRomanPSMT"/>
          <w:bCs/>
          <w:iCs/>
          <w:color w:val="auto"/>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w:t>
      </w:r>
    </w:p>
    <w:p w14:paraId="32B61535" w14:textId="29B531A9" w:rsidR="009E0EC2" w:rsidRPr="00531775" w:rsidRDefault="00E12517" w:rsidP="00E12517">
      <w:pPr>
        <w:spacing w:before="120" w:after="120" w:line="240" w:lineRule="auto"/>
        <w:ind w:firstLine="708"/>
        <w:jc w:val="both"/>
        <w:rPr>
          <w:b/>
          <w:i/>
          <w:iCs/>
          <w:color w:val="auto"/>
          <w:u w:val="single"/>
          <w:lang w:val="sr-Cyrl-RS"/>
        </w:rPr>
      </w:pPr>
      <w:r w:rsidRPr="00531775">
        <w:rPr>
          <w:b/>
          <w:i/>
          <w:color w:val="auto"/>
          <w:lang w:val="sr-Cyrl-CS"/>
        </w:rPr>
        <w:t>10.</w:t>
      </w:r>
      <w:r w:rsidR="001C7703" w:rsidRPr="00531775">
        <w:rPr>
          <w:b/>
          <w:i/>
          <w:color w:val="auto"/>
          <w:lang w:val="sr-Cyrl-CS"/>
        </w:rPr>
        <w:t>2</w:t>
      </w:r>
      <w:r w:rsidRPr="00531775">
        <w:rPr>
          <w:b/>
          <w:i/>
          <w:color w:val="auto"/>
          <w:lang w:val="sr-Cyrl-CS"/>
        </w:rPr>
        <w:t xml:space="preserve">.3 </w:t>
      </w:r>
      <w:r w:rsidR="009E0EC2" w:rsidRPr="00531775">
        <w:rPr>
          <w:b/>
          <w:i/>
          <w:color w:val="auto"/>
          <w:lang w:val="sr-Cyrl-CS"/>
        </w:rPr>
        <w:t>Б</w:t>
      </w:r>
      <w:r w:rsidR="009E0EC2" w:rsidRPr="00531775">
        <w:rPr>
          <w:b/>
          <w:i/>
          <w:color w:val="auto"/>
        </w:rPr>
        <w:t>анкарску гаранцију за отклањање грешака у гарантном року</w:t>
      </w:r>
      <w:r w:rsidR="009E0EC2" w:rsidRPr="00531775">
        <w:rPr>
          <w:b/>
          <w:i/>
          <w:color w:val="auto"/>
          <w:lang w:val="sr-Cyrl-RS"/>
        </w:rPr>
        <w:t>:</w:t>
      </w:r>
    </w:p>
    <w:p w14:paraId="72F854BA" w14:textId="259D5DA1" w:rsidR="009E0EC2" w:rsidRPr="00531775" w:rsidRDefault="009E0EC2" w:rsidP="009E0EC2">
      <w:pPr>
        <w:spacing w:before="120" w:after="120" w:line="240" w:lineRule="auto"/>
        <w:jc w:val="both"/>
        <w:rPr>
          <w:rFonts w:eastAsia="Times New Roman"/>
          <w:color w:val="auto"/>
        </w:rPr>
      </w:pPr>
      <w:r w:rsidRPr="00531775">
        <w:rPr>
          <w:color w:val="auto"/>
        </w:rPr>
        <w:t xml:space="preserve">Изабрани понуђач се обавезује да </w:t>
      </w:r>
      <w:r w:rsidRPr="00531775">
        <w:rPr>
          <w:color w:val="auto"/>
          <w:lang w:val="sr-Cyrl-RS"/>
        </w:rPr>
        <w:t xml:space="preserve">у </w:t>
      </w:r>
      <w:r w:rsidRPr="00531775">
        <w:rPr>
          <w:color w:val="auto"/>
        </w:rPr>
        <w:t xml:space="preserve"> року од </w:t>
      </w:r>
      <w:r w:rsidR="00C60EA6" w:rsidRPr="00531775">
        <w:rPr>
          <w:color w:val="auto"/>
          <w:lang w:val="sr-Cyrl-RS"/>
        </w:rPr>
        <w:t>20</w:t>
      </w:r>
      <w:r w:rsidRPr="00531775">
        <w:rPr>
          <w:color w:val="auto"/>
        </w:rPr>
        <w:t xml:space="preserve"> дана од дана </w:t>
      </w:r>
      <w:r w:rsidRPr="00531775">
        <w:rPr>
          <w:color w:val="auto"/>
          <w:lang w:val="sr-Cyrl-RS"/>
        </w:rPr>
        <w:t xml:space="preserve">техничког пријема објекта </w:t>
      </w:r>
      <w:r w:rsidRPr="00531775">
        <w:rPr>
          <w:color w:val="auto"/>
        </w:rPr>
        <w:t xml:space="preserve"> преда наручиоцу банкарску гаранцију за отклањање грешака у гарантном року, која ће бити са клаузулама:</w:t>
      </w:r>
      <w:r w:rsidRPr="00531775">
        <w:rPr>
          <w:iCs/>
          <w:color w:val="auto"/>
          <w:lang w:val="sr-Cyrl-RS"/>
        </w:rPr>
        <w:t xml:space="preserve"> неопозиво и безусловно  </w:t>
      </w:r>
      <w:r w:rsidRPr="00531775">
        <w:rPr>
          <w:rFonts w:eastAsia="TimesNewRomanPSMT"/>
          <w:bCs/>
          <w:iCs/>
          <w:color w:val="auto"/>
          <w:lang w:val="sr-Cyrl-RS"/>
        </w:rPr>
        <w:t>''на први позив'' и ''без приговора''.</w:t>
      </w:r>
      <w:r w:rsidRPr="00531775">
        <w:rPr>
          <w:color w:val="auto"/>
        </w:rPr>
        <w:t xml:space="preserve"> </w:t>
      </w:r>
      <w:r w:rsidRPr="00531775">
        <w:rPr>
          <w:iCs/>
          <w:color w:val="auto"/>
          <w:lang w:val="sr-Cyrl-RS"/>
        </w:rPr>
        <w:t xml:space="preserve">Изабрани пунуђач </w:t>
      </w:r>
      <w:r w:rsidRPr="00531775">
        <w:rPr>
          <w:rFonts w:eastAsia="Times New Roman"/>
          <w:color w:val="auto"/>
        </w:rPr>
        <w:t xml:space="preserve">је дужан да уз банкарску гаранцију достави </w:t>
      </w:r>
      <w:r w:rsidR="00083BE6" w:rsidRPr="00531775">
        <w:rPr>
          <w:rFonts w:eastAsia="Times New Roman"/>
          <w:color w:val="auto"/>
          <w:lang w:val="sr-Cyrl-RS"/>
        </w:rPr>
        <w:t xml:space="preserve"> </w:t>
      </w:r>
      <w:r w:rsidR="0071217B" w:rsidRPr="00531775">
        <w:rPr>
          <w:rFonts w:eastAsia="Times New Roman"/>
          <w:color w:val="auto"/>
          <w:lang w:val="sr-Cyrl-RS"/>
        </w:rPr>
        <w:t xml:space="preserve">фотокопију </w:t>
      </w:r>
      <w:r w:rsidRPr="00531775">
        <w:rPr>
          <w:rFonts w:eastAsia="Times New Roman"/>
          <w:color w:val="auto"/>
        </w:rPr>
        <w:t>картон</w:t>
      </w:r>
      <w:r w:rsidR="0071217B" w:rsidRPr="00531775">
        <w:rPr>
          <w:rFonts w:eastAsia="Times New Roman"/>
          <w:color w:val="auto"/>
          <w:lang w:val="sr-Cyrl-RS"/>
        </w:rPr>
        <w:t>а</w:t>
      </w:r>
      <w:r w:rsidRPr="00531775">
        <w:rPr>
          <w:rFonts w:eastAsia="Times New Roman"/>
          <w:color w:val="auto"/>
        </w:rPr>
        <w:t xml:space="preserve"> депонованих потписа </w:t>
      </w:r>
      <w:r w:rsidRPr="00531775">
        <w:rPr>
          <w:rFonts w:eastAsia="Times New Roman"/>
          <w:color w:val="auto"/>
          <w:lang w:val="sr-Cyrl-RS"/>
        </w:rPr>
        <w:t>овлашћених лица за потписивање банкарске гаранције</w:t>
      </w:r>
      <w:r w:rsidRPr="00531775">
        <w:rPr>
          <w:rFonts w:eastAsia="Times New Roman"/>
          <w:color w:val="auto"/>
        </w:rPr>
        <w:t>.</w:t>
      </w:r>
    </w:p>
    <w:p w14:paraId="6360DB2D" w14:textId="51786C96" w:rsidR="009E0EC2" w:rsidRPr="00531775" w:rsidRDefault="009E0EC2" w:rsidP="009E0EC2">
      <w:pPr>
        <w:spacing w:before="120" w:after="120" w:line="240" w:lineRule="auto"/>
        <w:jc w:val="both"/>
        <w:rPr>
          <w:color w:val="auto"/>
        </w:rPr>
      </w:pPr>
      <w:r w:rsidRPr="00531775">
        <w:rPr>
          <w:color w:val="auto"/>
        </w:rPr>
        <w:t>Банкарска гаранција за отклањање грешака у гарантном року се издаје у висини</w:t>
      </w:r>
      <w:r w:rsidRPr="00531775">
        <w:rPr>
          <w:b/>
          <w:color w:val="auto"/>
        </w:rPr>
        <w:t xml:space="preserve"> </w:t>
      </w:r>
      <w:r w:rsidRPr="00531775">
        <w:rPr>
          <w:b/>
          <w:color w:val="auto"/>
          <w:lang w:val="sr-Cyrl-CS"/>
        </w:rPr>
        <w:t>10</w:t>
      </w:r>
      <w:r w:rsidRPr="00531775">
        <w:rPr>
          <w:b/>
          <w:color w:val="auto"/>
        </w:rPr>
        <w:t xml:space="preserve">% од </w:t>
      </w:r>
      <w:r w:rsidRPr="00531775">
        <w:rPr>
          <w:color w:val="auto"/>
        </w:rPr>
        <w:t>укупне вредности уговора</w:t>
      </w:r>
      <w:r w:rsidR="00E32C98" w:rsidRPr="00531775">
        <w:rPr>
          <w:color w:val="auto"/>
          <w:lang w:val="sr-Cyrl-RS"/>
        </w:rPr>
        <w:t xml:space="preserve"> без</w:t>
      </w:r>
      <w:r w:rsidR="00E32C98" w:rsidRPr="00531775">
        <w:rPr>
          <w:b/>
          <w:color w:val="auto"/>
          <w:lang w:val="sr-Cyrl-RS"/>
        </w:rPr>
        <w:t xml:space="preserve"> </w:t>
      </w:r>
      <w:r w:rsidRPr="00531775">
        <w:rPr>
          <w:color w:val="auto"/>
          <w:lang w:val="sr-Cyrl-RS"/>
        </w:rPr>
        <w:t xml:space="preserve"> ПДВ</w:t>
      </w:r>
      <w:r w:rsidRPr="00531775">
        <w:rPr>
          <w:color w:val="auto"/>
          <w:lang w:val="ru-RU"/>
        </w:rPr>
        <w:t>-</w:t>
      </w:r>
      <w:r w:rsidR="00E32C98" w:rsidRPr="00531775">
        <w:rPr>
          <w:color w:val="auto"/>
          <w:lang w:val="en-US"/>
        </w:rPr>
        <w:t>а</w:t>
      </w:r>
      <w:r w:rsidRPr="00531775">
        <w:rPr>
          <w:color w:val="auto"/>
          <w:lang w:val="sr-Cyrl-RS"/>
        </w:rPr>
        <w:t xml:space="preserve">. Рок важења банкарске гаранције је </w:t>
      </w:r>
      <w:r w:rsidRPr="00531775">
        <w:rPr>
          <w:color w:val="auto"/>
        </w:rPr>
        <w:t xml:space="preserve"> </w:t>
      </w:r>
      <w:r w:rsidRPr="00531775">
        <w:rPr>
          <w:color w:val="auto"/>
          <w:lang w:val="sr-Cyrl-RS"/>
        </w:rPr>
        <w:t xml:space="preserve">37 месеци </w:t>
      </w:r>
      <w:r w:rsidRPr="00531775">
        <w:rPr>
          <w:color w:val="auto"/>
        </w:rPr>
        <w:t xml:space="preserve">од дана </w:t>
      </w:r>
      <w:r w:rsidRPr="00531775">
        <w:rPr>
          <w:color w:val="auto"/>
          <w:lang w:val="sr-Cyrl-RS"/>
        </w:rPr>
        <w:t>техничког пријема објекта</w:t>
      </w:r>
      <w:r w:rsidR="00F71147" w:rsidRPr="00531775">
        <w:rPr>
          <w:color w:val="auto"/>
        </w:rPr>
        <w:t>.</w:t>
      </w:r>
    </w:p>
    <w:p w14:paraId="13EAA444" w14:textId="5821AF4D" w:rsidR="001C10F1" w:rsidRPr="00531775" w:rsidRDefault="001C10F1" w:rsidP="001C10F1">
      <w:pPr>
        <w:spacing w:after="120" w:line="240" w:lineRule="auto"/>
        <w:jc w:val="both"/>
        <w:rPr>
          <w:rFonts w:eastAsia="Times New Roman"/>
          <w:color w:val="auto"/>
          <w:lang w:val="sr-Cyrl-RS"/>
        </w:rPr>
      </w:pPr>
      <w:r w:rsidRPr="00531775">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20A9259B" w14:textId="77777777" w:rsidR="005C4CAE" w:rsidRPr="00531775" w:rsidRDefault="005C4CAE" w:rsidP="005C4CAE">
      <w:pPr>
        <w:spacing w:after="120"/>
        <w:jc w:val="both"/>
        <w:rPr>
          <w:rFonts w:eastAsia="TimesNewRomanPSMT"/>
          <w:bCs/>
          <w:iCs/>
          <w:color w:val="auto"/>
          <w:lang w:val="sr-Cyrl-CS"/>
        </w:rPr>
      </w:pPr>
      <w:r w:rsidRPr="00531775">
        <w:rPr>
          <w:rFonts w:eastAsia="TimesNewRomanPSMT"/>
          <w:bCs/>
          <w:iCs/>
          <w:color w:val="auto"/>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14:paraId="57A5817A" w14:textId="3E11F3DE" w:rsidR="00F71147" w:rsidRPr="00531775" w:rsidRDefault="00F71147" w:rsidP="009E0EC2">
      <w:pPr>
        <w:spacing w:before="120" w:after="120" w:line="240" w:lineRule="auto"/>
        <w:jc w:val="both"/>
        <w:rPr>
          <w:iCs/>
          <w:color w:val="auto"/>
        </w:rPr>
      </w:pPr>
      <w:r w:rsidRPr="00531775">
        <w:rPr>
          <w:color w:val="auto"/>
        </w:rPr>
        <w:t>Наручилац ће уновчити банкарску гаранцију за отклањање грешака у гарантном року у случају да изабрани понуђач не изврши обавезу отклањања недостатака који би могли да умање могућност коришћења предмета уговора у гарантном року.</w:t>
      </w:r>
    </w:p>
    <w:p w14:paraId="0E5D8550" w14:textId="59CA3775" w:rsidR="009E0EC2" w:rsidRPr="00531775" w:rsidRDefault="00F71147" w:rsidP="00483674">
      <w:pPr>
        <w:pStyle w:val="ListParagraph"/>
        <w:numPr>
          <w:ilvl w:val="2"/>
          <w:numId w:val="33"/>
        </w:numPr>
        <w:spacing w:before="120" w:after="120" w:line="240" w:lineRule="auto"/>
        <w:ind w:hanging="11"/>
        <w:jc w:val="both"/>
        <w:rPr>
          <w:b/>
          <w:i/>
          <w:iCs/>
          <w:color w:val="auto"/>
          <w:u w:val="single"/>
          <w:lang w:val="sr-Cyrl-RS"/>
        </w:rPr>
      </w:pPr>
      <w:r w:rsidRPr="00531775">
        <w:rPr>
          <w:b/>
          <w:i/>
          <w:color w:val="auto"/>
          <w:lang w:val="sr-Cyrl-RS"/>
        </w:rPr>
        <w:t>Полису осигурања:</w:t>
      </w:r>
    </w:p>
    <w:p w14:paraId="7936E6FD" w14:textId="7C447EE8" w:rsidR="009E0EC2" w:rsidRPr="00531775" w:rsidRDefault="00F71147" w:rsidP="009E0EC2">
      <w:pPr>
        <w:spacing w:after="120"/>
        <w:jc w:val="both"/>
        <w:rPr>
          <w:color w:val="auto"/>
        </w:rPr>
      </w:pPr>
      <w:r w:rsidRPr="00531775">
        <w:rPr>
          <w:color w:val="auto"/>
          <w:lang w:val="sr-Cyrl-RS"/>
        </w:rPr>
        <w:t xml:space="preserve">Изабрани понуђач се обавезује да достави полису осигурања након закључења уговора, а најкасније до дана увођења у посао – констатовано у грађевинском дневнику (записник о увођењу у посао) Наручиоцу достави полису осигурања за објекат у </w:t>
      </w:r>
      <w:r w:rsidR="00401B7B" w:rsidRPr="00531775">
        <w:rPr>
          <w:color w:val="auto"/>
          <w:lang w:val="sr-Cyrl-RS"/>
        </w:rPr>
        <w:t>реконструкцији</w:t>
      </w:r>
      <w:r w:rsidRPr="00531775">
        <w:rPr>
          <w:color w:val="auto"/>
          <w:lang w:val="sr-Cyrl-RS"/>
        </w:rPr>
        <w:t xml:space="preserve"> и полису осигурања од одговорности за штету причињену трећим лицима и стварима трећих лица за све време извођења радова, тј. до предаје објекта Наручиоцу и потписивања Записника о примопредаји објекта</w:t>
      </w:r>
      <w:r w:rsidRPr="00531775">
        <w:rPr>
          <w:color w:val="auto"/>
        </w:rPr>
        <w:t>.</w:t>
      </w:r>
    </w:p>
    <w:p w14:paraId="2AF4EA5E" w14:textId="1011BE1D" w:rsidR="00E12517" w:rsidRPr="00531775" w:rsidRDefault="00E12517" w:rsidP="00483674">
      <w:pPr>
        <w:pStyle w:val="ListParagraph"/>
        <w:numPr>
          <w:ilvl w:val="0"/>
          <w:numId w:val="33"/>
        </w:numPr>
        <w:spacing w:after="120"/>
        <w:jc w:val="both"/>
        <w:rPr>
          <w:rFonts w:eastAsia="Times New Roman"/>
          <w:b/>
          <w:color w:val="auto"/>
          <w:lang w:val="sr-Cyrl-RS"/>
        </w:rPr>
      </w:pPr>
      <w:r w:rsidRPr="00531775">
        <w:rPr>
          <w:b/>
          <w:color w:val="auto"/>
          <w:lang w:val="sr-Cyrl-RS"/>
        </w:rPr>
        <w:t xml:space="preserve">Понуђач је дужан да уз понуду достави потврду којом доказује да је обишао </w:t>
      </w:r>
      <w:r w:rsidR="00401B7B" w:rsidRPr="00531775">
        <w:rPr>
          <w:b/>
          <w:color w:val="auto"/>
          <w:lang w:val="sr-Cyrl-RS"/>
        </w:rPr>
        <w:t>Рафинерију нафте Панчево</w:t>
      </w:r>
      <w:r w:rsidRPr="00531775">
        <w:rPr>
          <w:b/>
          <w:color w:val="auto"/>
          <w:lang w:val="sr-Cyrl-RS"/>
        </w:rPr>
        <w:t>.</w:t>
      </w:r>
      <w:r w:rsidR="00401B7B" w:rsidRPr="00531775">
        <w:rPr>
          <w:b/>
          <w:color w:val="auto"/>
          <w:lang w:val="sr-Cyrl-RS"/>
        </w:rPr>
        <w:t xml:space="preserve"> Наручилац ће на сајту rdrr.gov.rs и на Порталу јавних набавки, накнадно објавити датуме обиласка рафинерије.</w:t>
      </w:r>
    </w:p>
    <w:p w14:paraId="363BE67A" w14:textId="32A6A6BB" w:rsidR="00772421" w:rsidRPr="00531775" w:rsidRDefault="00772421" w:rsidP="00483674">
      <w:pPr>
        <w:pStyle w:val="ListParagraph"/>
        <w:numPr>
          <w:ilvl w:val="0"/>
          <w:numId w:val="33"/>
        </w:numPr>
        <w:spacing w:before="240" w:after="120" w:line="240" w:lineRule="auto"/>
        <w:jc w:val="both"/>
        <w:rPr>
          <w:color w:val="auto"/>
          <w:lang w:val="sr-Cyrl-RS"/>
        </w:rPr>
      </w:pPr>
      <w:r w:rsidRPr="00531775">
        <w:rPr>
          <w:b/>
          <w:bCs/>
          <w:i/>
          <w:color w:val="auto"/>
        </w:rPr>
        <w:t xml:space="preserve">ЗАШТИТА ПОВЕРЉИВОСТИ ПОДАТАКА КОЈЕ НАРУЧИЛАЦ СТАВЉА ПОНУЂАЧИМА НА РАСПОЛАГАЊЕ, УКЉУЧУЈУЋИ И ЊИХОВЕ ПОДИЗВОЂАЧЕ </w:t>
      </w:r>
    </w:p>
    <w:p w14:paraId="3305B6C1" w14:textId="77777777" w:rsidR="00772421" w:rsidRPr="00531775" w:rsidRDefault="00772421" w:rsidP="00772421">
      <w:pPr>
        <w:spacing w:before="120" w:after="120"/>
        <w:jc w:val="both"/>
        <w:rPr>
          <w:b/>
          <w:i/>
          <w:color w:val="auto"/>
        </w:rPr>
      </w:pPr>
      <w:r w:rsidRPr="00531775">
        <w:rPr>
          <w:color w:val="auto"/>
        </w:rPr>
        <w:t>Предметна набавка не садржи поверљиве информације које наручилац ставља на располагање.</w:t>
      </w:r>
    </w:p>
    <w:p w14:paraId="7D40DB2F" w14:textId="77777777" w:rsidR="00772421" w:rsidRPr="00531775" w:rsidRDefault="00772421" w:rsidP="00483674">
      <w:pPr>
        <w:pStyle w:val="ListParagraph"/>
        <w:numPr>
          <w:ilvl w:val="0"/>
          <w:numId w:val="33"/>
        </w:numPr>
        <w:spacing w:before="240" w:after="120" w:line="240" w:lineRule="auto"/>
        <w:ind w:left="425" w:hanging="425"/>
        <w:jc w:val="both"/>
        <w:rPr>
          <w:b/>
          <w:bCs/>
          <w:i/>
          <w:color w:val="auto"/>
        </w:rPr>
      </w:pPr>
      <w:r w:rsidRPr="00531775">
        <w:rPr>
          <w:b/>
          <w:bCs/>
          <w:i/>
          <w:color w:val="auto"/>
        </w:rPr>
        <w:lastRenderedPageBreak/>
        <w:t>ДОДАТНЕ ИНФОРМАЦИЈЕ ИЛИ ПОЈАШЊЕЊА У ВЕЗИ СА ПРИПРЕМАЊЕМ ПОНУДЕ</w:t>
      </w:r>
    </w:p>
    <w:p w14:paraId="3C258872" w14:textId="463D4FA9" w:rsidR="00772421" w:rsidRPr="00531775" w:rsidRDefault="00772421" w:rsidP="006B0D56">
      <w:pPr>
        <w:spacing w:after="120" w:line="240" w:lineRule="auto"/>
        <w:jc w:val="both"/>
        <w:rPr>
          <w:color w:val="auto"/>
        </w:rPr>
      </w:pPr>
      <w:r w:rsidRPr="00531775">
        <w:rPr>
          <w:color w:val="auto"/>
        </w:rPr>
        <w:t>Заинтересовано лице може, у писаном облику путем поште</w:t>
      </w:r>
      <w:r w:rsidRPr="00531775">
        <w:rPr>
          <w:color w:val="auto"/>
          <w:lang w:val="sr-Cyrl-CS"/>
        </w:rPr>
        <w:t xml:space="preserve"> на адресу наручиоца: Републичка дирекција за робне резерве, Дечанска 8а, Београд</w:t>
      </w:r>
      <w:r w:rsidRPr="00531775">
        <w:rPr>
          <w:color w:val="auto"/>
        </w:rPr>
        <w:t>, електронске поште</w:t>
      </w:r>
      <w:r w:rsidRPr="00531775">
        <w:rPr>
          <w:color w:val="auto"/>
          <w:lang w:val="sr-Cyrl-CS"/>
        </w:rPr>
        <w:t xml:space="preserve"> на </w:t>
      </w:r>
      <w:r w:rsidRPr="00531775">
        <w:rPr>
          <w:iCs/>
          <w:color w:val="auto"/>
          <w:lang w:val="en-US"/>
        </w:rPr>
        <w:t>e</w:t>
      </w:r>
      <w:r w:rsidRPr="00531775">
        <w:rPr>
          <w:iCs/>
          <w:color w:val="auto"/>
          <w:lang w:val="ru-RU"/>
        </w:rPr>
        <w:t>-</w:t>
      </w:r>
      <w:r w:rsidRPr="00531775">
        <w:rPr>
          <w:iCs/>
          <w:color w:val="auto"/>
          <w:lang w:val="en-US"/>
        </w:rPr>
        <w:t>mail</w:t>
      </w:r>
      <w:r w:rsidRPr="00531775">
        <w:rPr>
          <w:iCs/>
          <w:color w:val="auto"/>
          <w:lang w:val="sr-Cyrl-RS"/>
        </w:rPr>
        <w:t>:</w:t>
      </w:r>
      <w:r w:rsidRPr="00531775">
        <w:rPr>
          <w:i/>
          <w:iCs/>
          <w:color w:val="auto"/>
          <w:lang w:val="sr-Cyrl-RS"/>
        </w:rPr>
        <w:t xml:space="preserve"> </w:t>
      </w:r>
      <w:r w:rsidR="00A87FF3" w:rsidRPr="00531775">
        <w:rPr>
          <w:i/>
          <w:iCs/>
          <w:color w:val="auto"/>
          <w:u w:val="single"/>
        </w:rPr>
        <w:t>miroslav.vucetic</w:t>
      </w:r>
      <w:hyperlink r:id="rId12" w:history="1">
        <w:r w:rsidR="00A87FF3" w:rsidRPr="00531775">
          <w:rPr>
            <w:rStyle w:val="Hyperlink"/>
            <w:color w:val="auto"/>
          </w:rPr>
          <w:t>@rdrr.gov.rs</w:t>
        </w:r>
      </w:hyperlink>
      <w:r w:rsidR="00757E85" w:rsidRPr="00531775">
        <w:rPr>
          <w:color w:val="auto"/>
        </w:rPr>
        <w:t>;</w:t>
      </w:r>
      <w:r w:rsidR="00A87FF3" w:rsidRPr="00531775">
        <w:rPr>
          <w:color w:val="auto"/>
          <w:lang w:val="sr-Cyrl-CS"/>
        </w:rPr>
        <w:t xml:space="preserve"> </w:t>
      </w:r>
      <w:hyperlink r:id="rId13" w:history="1">
        <w:r w:rsidR="00DA164B" w:rsidRPr="00FC7B4B">
          <w:rPr>
            <w:rStyle w:val="Hyperlink"/>
          </w:rPr>
          <w:t>nebojsa.dimitrijevic@rdrr.gov.rs</w:t>
        </w:r>
      </w:hyperlink>
      <w:r w:rsidRPr="00531775">
        <w:rPr>
          <w:bCs/>
          <w:color w:val="auto"/>
        </w:rPr>
        <w:t xml:space="preserve">  </w:t>
      </w:r>
      <w:r w:rsidRPr="00531775">
        <w:rPr>
          <w:color w:val="auto"/>
        </w:rPr>
        <w:t>или факсом</w:t>
      </w:r>
      <w:r w:rsidRPr="00531775">
        <w:rPr>
          <w:color w:val="auto"/>
          <w:lang w:val="sr-Cyrl-CS"/>
        </w:rPr>
        <w:t xml:space="preserve"> на број</w:t>
      </w:r>
      <w:r w:rsidRPr="00531775">
        <w:rPr>
          <w:i/>
          <w:color w:val="auto"/>
          <w:lang w:val="sr-Cyrl-CS"/>
        </w:rPr>
        <w:t xml:space="preserve">: </w:t>
      </w:r>
      <w:r w:rsidR="00E12517" w:rsidRPr="00531775">
        <w:rPr>
          <w:bCs/>
          <w:color w:val="auto"/>
        </w:rPr>
        <w:t>011/3348-687</w:t>
      </w:r>
      <w:r w:rsidRPr="00531775">
        <w:rPr>
          <w:bCs/>
          <w:color w:val="auto"/>
        </w:rPr>
        <w:t xml:space="preserve">, </w:t>
      </w:r>
      <w:r w:rsidRPr="00531775">
        <w:rPr>
          <w:color w:val="auto"/>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14:paraId="06F04653" w14:textId="77777777" w:rsidR="00772421" w:rsidRPr="00531775" w:rsidRDefault="00772421" w:rsidP="006B0D56">
      <w:pPr>
        <w:spacing w:after="120" w:line="240" w:lineRule="auto"/>
        <w:jc w:val="both"/>
        <w:rPr>
          <w:color w:val="auto"/>
        </w:rPr>
      </w:pPr>
      <w:r w:rsidRPr="00531775">
        <w:rPr>
          <w:color w:val="auto"/>
        </w:rPr>
        <w:t xml:space="preserve">Наручилац </w:t>
      </w:r>
      <w:r w:rsidRPr="00531775">
        <w:rPr>
          <w:color w:val="auto"/>
          <w:lang w:val="sr-Cyrl-RS"/>
        </w:rPr>
        <w:t xml:space="preserve">ће </w:t>
      </w:r>
      <w:r w:rsidRPr="00531775">
        <w:rPr>
          <w:color w:val="auto"/>
        </w:rPr>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14:paraId="4AC68783" w14:textId="3EB2B1E9" w:rsidR="00772421" w:rsidRPr="00531775" w:rsidRDefault="00772421" w:rsidP="006B0D56">
      <w:pPr>
        <w:spacing w:after="120" w:line="240" w:lineRule="auto"/>
        <w:jc w:val="both"/>
        <w:rPr>
          <w:color w:val="auto"/>
        </w:rPr>
      </w:pPr>
      <w:r w:rsidRPr="00531775">
        <w:rPr>
          <w:color w:val="auto"/>
        </w:rPr>
        <w:t>Додатне информације или појашњења упућују се са напоменом „Захтев за додатним информацијама или појашњењима конкурсне документације,</w:t>
      </w:r>
      <w:r w:rsidRPr="00531775">
        <w:rPr>
          <w:rFonts w:eastAsia="TimesNewRomanPS-BoldMT"/>
          <w:b/>
          <w:bCs/>
          <w:color w:val="auto"/>
        </w:rPr>
        <w:t xml:space="preserve"> ЈН бр</w:t>
      </w:r>
      <w:r w:rsidR="00757E85" w:rsidRPr="00531775">
        <w:rPr>
          <w:rFonts w:eastAsia="TimesNewRomanPS-BoldMT"/>
          <w:b/>
          <w:bCs/>
          <w:color w:val="auto"/>
          <w:lang w:val="sr-Cyrl-RS"/>
        </w:rPr>
        <w:t xml:space="preserve">ој </w:t>
      </w:r>
      <w:r w:rsidR="00401B7B" w:rsidRPr="00531775">
        <w:rPr>
          <w:rFonts w:eastAsia="TimesNewRomanPS-BoldMT"/>
          <w:b/>
          <w:bCs/>
          <w:color w:val="auto"/>
          <w:lang w:val="sr-Cyrl-RS"/>
        </w:rPr>
        <w:t>10</w:t>
      </w:r>
      <w:r w:rsidR="00C05DE0" w:rsidRPr="00531775">
        <w:rPr>
          <w:rFonts w:eastAsia="TimesNewRomanPS-BoldMT"/>
          <w:b/>
          <w:bCs/>
          <w:color w:val="auto"/>
          <w:lang w:val="sr-Cyrl-RS"/>
        </w:rPr>
        <w:t>/201</w:t>
      </w:r>
      <w:r w:rsidR="00E12517" w:rsidRPr="00531775">
        <w:rPr>
          <w:rFonts w:eastAsia="TimesNewRomanPS-BoldMT"/>
          <w:b/>
          <w:bCs/>
          <w:color w:val="auto"/>
          <w:lang w:val="sr-Cyrl-RS"/>
        </w:rPr>
        <w:t>8</w:t>
      </w:r>
      <w:r w:rsidR="00C05DE0" w:rsidRPr="00531775">
        <w:rPr>
          <w:rFonts w:eastAsia="TimesNewRomanPS-BoldMT"/>
          <w:b/>
          <w:bCs/>
          <w:color w:val="auto"/>
          <w:lang w:val="sr-Cyrl-RS"/>
        </w:rPr>
        <w:t>-03</w:t>
      </w:r>
      <w:r w:rsidRPr="00531775">
        <w:rPr>
          <w:color w:val="auto"/>
          <w:lang w:val="ru-RU"/>
        </w:rPr>
        <w:t>”</w:t>
      </w:r>
      <w:r w:rsidRPr="00531775">
        <w:rPr>
          <w:color w:val="auto"/>
        </w:rPr>
        <w:t>.</w:t>
      </w:r>
    </w:p>
    <w:p w14:paraId="3D49909F" w14:textId="77777777" w:rsidR="00772421" w:rsidRPr="00531775" w:rsidRDefault="00772421" w:rsidP="006B0D56">
      <w:pPr>
        <w:spacing w:after="120" w:line="240" w:lineRule="auto"/>
        <w:jc w:val="both"/>
        <w:rPr>
          <w:color w:val="auto"/>
        </w:rPr>
      </w:pPr>
      <w:r w:rsidRPr="00531775">
        <w:rPr>
          <w:color w:val="auto"/>
        </w:rPr>
        <w:t>Ако наручилац измени или допуни конкурсну документацију 8</w:t>
      </w:r>
      <w:r w:rsidRPr="00531775">
        <w:rPr>
          <w:color w:val="auto"/>
          <w:lang w:val="sr-Cyrl-RS"/>
        </w:rPr>
        <w:t xml:space="preserve"> (осам)</w:t>
      </w:r>
      <w:r w:rsidRPr="00531775">
        <w:rPr>
          <w:color w:val="auto"/>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14:paraId="4A3DEA0B" w14:textId="77777777" w:rsidR="00772421" w:rsidRPr="00531775" w:rsidRDefault="00772421" w:rsidP="006B0D56">
      <w:pPr>
        <w:spacing w:after="120" w:line="240" w:lineRule="auto"/>
        <w:jc w:val="both"/>
        <w:rPr>
          <w:color w:val="auto"/>
        </w:rPr>
      </w:pPr>
      <w:r w:rsidRPr="00531775">
        <w:rPr>
          <w:color w:val="auto"/>
        </w:rPr>
        <w:t>По истеку рока предвиђеног за подношење понуда н</w:t>
      </w:r>
      <w:r w:rsidRPr="00531775">
        <w:rPr>
          <w:color w:val="auto"/>
          <w:lang w:val="sr-Cyrl-CS"/>
        </w:rPr>
        <w:t>а</w:t>
      </w:r>
      <w:r w:rsidRPr="00531775">
        <w:rPr>
          <w:color w:val="auto"/>
        </w:rPr>
        <w:t xml:space="preserve">ручилац не може да мења нити да допуњује конкурсну документацију. </w:t>
      </w:r>
    </w:p>
    <w:p w14:paraId="4448905F" w14:textId="77777777" w:rsidR="00772421" w:rsidRPr="00531775" w:rsidRDefault="00772421" w:rsidP="006B0D56">
      <w:pPr>
        <w:spacing w:after="120" w:line="240" w:lineRule="auto"/>
        <w:jc w:val="both"/>
        <w:rPr>
          <w:bCs/>
          <w:color w:val="auto"/>
        </w:rPr>
      </w:pPr>
      <w:r w:rsidRPr="00531775">
        <w:rPr>
          <w:color w:val="auto"/>
        </w:rPr>
        <w:t xml:space="preserve">Тражење додатних информација или појашњења у вези са припремањем понуде телефоном није дозвољено. </w:t>
      </w:r>
    </w:p>
    <w:p w14:paraId="2ED76754" w14:textId="77777777" w:rsidR="00757E85" w:rsidRPr="00531775" w:rsidRDefault="00757E85" w:rsidP="006B0D56">
      <w:pPr>
        <w:spacing w:after="120" w:line="240" w:lineRule="auto"/>
        <w:jc w:val="both"/>
        <w:rPr>
          <w:bCs/>
          <w:color w:val="auto"/>
        </w:rPr>
      </w:pPr>
      <w:r w:rsidRPr="00531775">
        <w:rPr>
          <w:bCs/>
          <w:color w:val="auto"/>
        </w:rPr>
        <w:t>Комуникација у поступку јавне набавке врши се искључиво на начин одређен чланом 20. Закона.</w:t>
      </w:r>
    </w:p>
    <w:p w14:paraId="5C3DBC1D" w14:textId="77777777" w:rsidR="00772421" w:rsidRPr="00531775" w:rsidRDefault="00772421" w:rsidP="00483674">
      <w:pPr>
        <w:pStyle w:val="ListParagraph"/>
        <w:numPr>
          <w:ilvl w:val="0"/>
          <w:numId w:val="33"/>
        </w:numPr>
        <w:spacing w:before="240" w:after="120" w:line="240" w:lineRule="auto"/>
        <w:ind w:left="425" w:hanging="425"/>
        <w:jc w:val="both"/>
        <w:rPr>
          <w:b/>
          <w:bCs/>
          <w:i/>
          <w:color w:val="auto"/>
        </w:rPr>
      </w:pPr>
      <w:r w:rsidRPr="00531775">
        <w:rPr>
          <w:b/>
          <w:bCs/>
          <w:i/>
          <w:color w:val="auto"/>
        </w:rPr>
        <w:t xml:space="preserve">ДОДАТНА ОБЈАШЊЕЊА ОД ПОНУЂАЧА ПОСЛЕ ОТВАРАЊА ПОНУДА И КОНТРОЛА КОД ПОНУЂАЧА ОДНОСНО ЊЕГОВОГ ПОДИЗВОЂАЧА </w:t>
      </w:r>
    </w:p>
    <w:p w14:paraId="47669DFE" w14:textId="77777777" w:rsidR="00772421" w:rsidRPr="00531775" w:rsidRDefault="00772421" w:rsidP="00F1054A">
      <w:pPr>
        <w:spacing w:after="120" w:line="240" w:lineRule="auto"/>
        <w:jc w:val="both"/>
        <w:rPr>
          <w:rFonts w:eastAsia="TimesNewRomanPSMT"/>
          <w:bCs/>
          <w:color w:val="auto"/>
        </w:rPr>
      </w:pPr>
      <w:r w:rsidRPr="00531775">
        <w:rPr>
          <w:color w:val="auto"/>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14:paraId="46C803F9" w14:textId="77777777" w:rsidR="00772421" w:rsidRPr="00531775" w:rsidRDefault="00772421" w:rsidP="00F1054A">
      <w:pPr>
        <w:tabs>
          <w:tab w:val="left" w:pos="-135"/>
          <w:tab w:val="left" w:pos="0"/>
          <w:tab w:val="left" w:pos="120"/>
        </w:tabs>
        <w:spacing w:after="120" w:line="240" w:lineRule="auto"/>
        <w:jc w:val="both"/>
        <w:rPr>
          <w:color w:val="auto"/>
        </w:rPr>
      </w:pPr>
      <w:r w:rsidRPr="00531775">
        <w:rPr>
          <w:rFonts w:eastAsia="TimesNewRomanPSMT"/>
          <w:bCs/>
          <w:color w:val="auto"/>
        </w:rPr>
        <w:t>Уколико наручилац оцени да су потребна додатна објашњења или је потребно извршити</w:t>
      </w:r>
      <w:r w:rsidRPr="00531775">
        <w:rPr>
          <w:color w:val="auto"/>
        </w:rPr>
        <w:t xml:space="preserve"> контролу (увид) код понуђача, односно његовог подизвођача</w:t>
      </w:r>
      <w:r w:rsidRPr="00531775">
        <w:rPr>
          <w:rFonts w:eastAsia="TimesNewRomanPSMT"/>
          <w:bCs/>
          <w:color w:val="auto"/>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14:paraId="024D341D" w14:textId="77777777" w:rsidR="00772421" w:rsidRPr="00531775" w:rsidRDefault="00772421" w:rsidP="00F1054A">
      <w:pPr>
        <w:tabs>
          <w:tab w:val="left" w:pos="-135"/>
          <w:tab w:val="left" w:pos="0"/>
          <w:tab w:val="left" w:pos="120"/>
        </w:tabs>
        <w:spacing w:after="120" w:line="240" w:lineRule="auto"/>
        <w:jc w:val="both"/>
        <w:rPr>
          <w:color w:val="auto"/>
        </w:rPr>
      </w:pPr>
      <w:r w:rsidRPr="00531775">
        <w:rPr>
          <w:color w:val="auto"/>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14:paraId="66D4E90A" w14:textId="77777777" w:rsidR="00772421" w:rsidRPr="00531775" w:rsidRDefault="00772421" w:rsidP="00F1054A">
      <w:pPr>
        <w:tabs>
          <w:tab w:val="left" w:pos="-135"/>
          <w:tab w:val="left" w:pos="0"/>
          <w:tab w:val="left" w:pos="120"/>
        </w:tabs>
        <w:spacing w:after="120" w:line="240" w:lineRule="auto"/>
        <w:jc w:val="both"/>
        <w:rPr>
          <w:color w:val="auto"/>
        </w:rPr>
      </w:pPr>
      <w:r w:rsidRPr="00531775">
        <w:rPr>
          <w:color w:val="auto"/>
        </w:rPr>
        <w:t>У случају разлике између јединичне и укупне цене, меродавна је јединична цена.</w:t>
      </w:r>
    </w:p>
    <w:p w14:paraId="10FD20CB" w14:textId="77777777" w:rsidR="00772421" w:rsidRPr="00531775" w:rsidRDefault="00772421" w:rsidP="00F1054A">
      <w:pPr>
        <w:spacing w:after="120" w:line="240" w:lineRule="auto"/>
        <w:jc w:val="both"/>
        <w:rPr>
          <w:b/>
          <w:bCs/>
          <w:color w:val="auto"/>
          <w:lang w:val="sr-Cyrl-RS"/>
        </w:rPr>
      </w:pPr>
      <w:r w:rsidRPr="00531775">
        <w:rPr>
          <w:color w:val="auto"/>
        </w:rPr>
        <w:t>Ако се понуђач не сагласи са исправком рачунских грешака, наручил</w:t>
      </w:r>
      <w:r w:rsidRPr="00531775">
        <w:rPr>
          <w:color w:val="auto"/>
          <w:lang w:val="sr-Cyrl-CS"/>
        </w:rPr>
        <w:t>а</w:t>
      </w:r>
      <w:r w:rsidRPr="00531775">
        <w:rPr>
          <w:color w:val="auto"/>
        </w:rPr>
        <w:t xml:space="preserve">ц ће његову понуду одбити као неприхватљиву. </w:t>
      </w:r>
    </w:p>
    <w:p w14:paraId="59DFD566" w14:textId="77777777" w:rsidR="00757E85" w:rsidRPr="00531775" w:rsidRDefault="00757E85" w:rsidP="00483674">
      <w:pPr>
        <w:pStyle w:val="ListParagraph"/>
        <w:numPr>
          <w:ilvl w:val="0"/>
          <w:numId w:val="33"/>
        </w:numPr>
        <w:spacing w:before="240" w:after="120" w:line="240" w:lineRule="auto"/>
        <w:ind w:left="425" w:hanging="425"/>
        <w:jc w:val="both"/>
        <w:rPr>
          <w:b/>
          <w:bCs/>
          <w:i/>
          <w:color w:val="auto"/>
        </w:rPr>
      </w:pPr>
      <w:r w:rsidRPr="00531775">
        <w:rPr>
          <w:b/>
          <w:bCs/>
          <w:i/>
          <w:color w:val="auto"/>
        </w:rPr>
        <w:t>НЕГАТИВН</w:t>
      </w:r>
      <w:r w:rsidRPr="00531775">
        <w:rPr>
          <w:b/>
          <w:bCs/>
          <w:i/>
          <w:color w:val="auto"/>
          <w:lang w:val="sr-Cyrl-RS"/>
        </w:rPr>
        <w:t>А</w:t>
      </w:r>
      <w:r w:rsidRPr="00531775">
        <w:rPr>
          <w:b/>
          <w:bCs/>
          <w:i/>
          <w:color w:val="auto"/>
        </w:rPr>
        <w:t xml:space="preserve"> РЕФЕРЕНЦ</w:t>
      </w:r>
      <w:r w:rsidRPr="00531775">
        <w:rPr>
          <w:b/>
          <w:bCs/>
          <w:i/>
          <w:color w:val="auto"/>
          <w:lang w:val="sr-Cyrl-RS"/>
        </w:rPr>
        <w:t>А</w:t>
      </w:r>
    </w:p>
    <w:p w14:paraId="7B0A9918" w14:textId="64CFE2BF" w:rsidR="00757E85" w:rsidRPr="00531775" w:rsidRDefault="00757E85" w:rsidP="00F1054A">
      <w:pPr>
        <w:spacing w:after="120" w:line="240" w:lineRule="auto"/>
        <w:jc w:val="both"/>
        <w:rPr>
          <w:rFonts w:eastAsia="TimesNewRomanPSMT"/>
          <w:bCs/>
          <w:iCs/>
          <w:color w:val="auto"/>
          <w:lang w:val="sr-Cyrl-RS"/>
        </w:rPr>
      </w:pPr>
      <w:r w:rsidRPr="00531775">
        <w:rPr>
          <w:rFonts w:eastAsia="TimesNewRomanPSMT"/>
          <w:bCs/>
          <w:iCs/>
          <w:color w:val="auto"/>
          <w:lang w:val="sr-Cyrl-RS"/>
        </w:rPr>
        <w:t>Наручилац може одбити понуду, уколико поседује доказе из чл.82. закона.</w:t>
      </w:r>
    </w:p>
    <w:p w14:paraId="60A03543" w14:textId="77777777" w:rsidR="00772421" w:rsidRPr="00531775" w:rsidRDefault="00772421" w:rsidP="00483674">
      <w:pPr>
        <w:pStyle w:val="ListParagraph"/>
        <w:numPr>
          <w:ilvl w:val="0"/>
          <w:numId w:val="33"/>
        </w:numPr>
        <w:spacing w:before="240" w:after="120" w:line="240" w:lineRule="auto"/>
        <w:ind w:left="425" w:hanging="425"/>
        <w:jc w:val="both"/>
        <w:rPr>
          <w:b/>
          <w:i/>
          <w:color w:val="auto"/>
          <w:lang w:val="sr-Cyrl-RS"/>
        </w:rPr>
      </w:pPr>
      <w:r w:rsidRPr="00531775">
        <w:rPr>
          <w:b/>
          <w:i/>
          <w:color w:val="auto"/>
        </w:rPr>
        <w:t>КОРИШЋЕЊЕ ПАТЕН</w:t>
      </w:r>
      <w:r w:rsidRPr="00531775">
        <w:rPr>
          <w:b/>
          <w:i/>
          <w:color w:val="auto"/>
          <w:lang w:val="sr-Cyrl-RS"/>
        </w:rPr>
        <w:t>А</w:t>
      </w:r>
      <w:r w:rsidRPr="00531775">
        <w:rPr>
          <w:b/>
          <w:i/>
          <w:color w:val="auto"/>
        </w:rPr>
        <w:t>ТА И ОДГОВОРНОСТ ЗА ПОВРЕДУ ЗАШТИЋЕНИХ ПРАВА ИНТЕЛЕКТУАЛНЕ СВОЈИНЕ ТРЕЋИХ ЛИЦА</w:t>
      </w:r>
    </w:p>
    <w:p w14:paraId="7D283BCE" w14:textId="77777777" w:rsidR="00772421" w:rsidRPr="00531775" w:rsidRDefault="00772421" w:rsidP="00F1054A">
      <w:pPr>
        <w:spacing w:after="120" w:line="240" w:lineRule="auto"/>
        <w:jc w:val="both"/>
        <w:rPr>
          <w:b/>
          <w:color w:val="auto"/>
        </w:rPr>
      </w:pPr>
      <w:r w:rsidRPr="00531775">
        <w:rPr>
          <w:rFonts w:eastAsia="TimesNewRomanPSMT"/>
          <w:bCs/>
          <w:iCs/>
          <w:color w:val="auto"/>
          <w:lang w:val="sr-Cyrl-RS"/>
        </w:rPr>
        <w:t>Н</w:t>
      </w:r>
      <w:r w:rsidRPr="00531775">
        <w:rPr>
          <w:rFonts w:eastAsia="TimesNewRomanPSMT"/>
          <w:bCs/>
          <w:iCs/>
          <w:color w:val="auto"/>
        </w:rPr>
        <w:t>акнаду за коришћење патената, као и одговорност за повреду заштићених права интелектуалне својине трећих лица сноси понуђач.</w:t>
      </w:r>
    </w:p>
    <w:p w14:paraId="0B8B4054" w14:textId="77777777" w:rsidR="00772421" w:rsidRPr="00531775" w:rsidRDefault="00772421" w:rsidP="00483674">
      <w:pPr>
        <w:pStyle w:val="ListParagraph"/>
        <w:numPr>
          <w:ilvl w:val="0"/>
          <w:numId w:val="33"/>
        </w:numPr>
        <w:spacing w:before="240" w:after="120" w:line="240" w:lineRule="auto"/>
        <w:ind w:left="425" w:hanging="425"/>
        <w:jc w:val="both"/>
        <w:rPr>
          <w:b/>
          <w:bCs/>
          <w:i/>
          <w:color w:val="auto"/>
          <w:lang w:val="sr-Cyrl-RS"/>
        </w:rPr>
      </w:pPr>
      <w:r w:rsidRPr="00531775">
        <w:rPr>
          <w:b/>
          <w:bCs/>
          <w:i/>
          <w:color w:val="auto"/>
        </w:rPr>
        <w:lastRenderedPageBreak/>
        <w:t xml:space="preserve">НАЧИН И РОК ЗА ПОДНОШЕЊЕ ЗАХТЕВА ЗА ЗАШТИТУ ПРАВА ПОНУЂАЧА </w:t>
      </w:r>
      <w:r w:rsidRPr="00531775">
        <w:rPr>
          <w:b/>
          <w:bCs/>
          <w:i/>
          <w:color w:val="auto"/>
          <w:lang w:val="sr-Cyrl-RS"/>
        </w:rPr>
        <w:t xml:space="preserve">СА ДЕТАЉНИМ УПУТСТВОМ О САДРЖИНИ ПОТПУНОГ ЗАХТЕВА </w:t>
      </w:r>
    </w:p>
    <w:p w14:paraId="782F9EF8" w14:textId="77777777" w:rsidR="00772421" w:rsidRPr="00531775" w:rsidRDefault="00772421" w:rsidP="00F1054A">
      <w:pPr>
        <w:spacing w:after="120" w:line="240" w:lineRule="auto"/>
        <w:jc w:val="both"/>
        <w:rPr>
          <w:b/>
          <w:bCs/>
          <w:color w:val="auto"/>
          <w:lang w:val="sr-Cyrl-RS"/>
        </w:rPr>
      </w:pPr>
      <w:r w:rsidRPr="00531775">
        <w:rPr>
          <w:color w:val="auto"/>
        </w:rPr>
        <w:t xml:space="preserve">Захтев за заштиту права може да поднесе понуђач, односно свако </w:t>
      </w:r>
      <w:r w:rsidRPr="00531775">
        <w:rPr>
          <w:color w:val="auto"/>
          <w:lang w:val="sr-Cyrl-RS"/>
        </w:rPr>
        <w:t>з</w:t>
      </w:r>
      <w:r w:rsidRPr="00531775">
        <w:rPr>
          <w:color w:val="auto"/>
        </w:rPr>
        <w:t>аинтересовано лице</w:t>
      </w:r>
      <w:r w:rsidRPr="00531775">
        <w:rPr>
          <w:color w:val="auto"/>
          <w:lang w:val="sr-Cyrl-RS"/>
        </w:rPr>
        <w:t>,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14:paraId="55F282BC" w14:textId="77777777" w:rsidR="00772421" w:rsidRPr="00531775" w:rsidRDefault="00772421" w:rsidP="00F1054A">
      <w:pPr>
        <w:spacing w:after="120" w:line="240" w:lineRule="auto"/>
        <w:jc w:val="both"/>
        <w:rPr>
          <w:rStyle w:val="Strong"/>
          <w:bCs/>
          <w:color w:val="auto"/>
        </w:rPr>
      </w:pPr>
      <w:r w:rsidRPr="00531775">
        <w:rPr>
          <w:rStyle w:val="Strong"/>
          <w:b w:val="0"/>
          <w:color w:val="auto"/>
        </w:rPr>
        <w:t>Захтев за заштиту права подноси се наручиоцу, а копија се истовремено доставља Републичкој комисији</w:t>
      </w:r>
      <w:r w:rsidRPr="00531775">
        <w:rPr>
          <w:color w:val="auto"/>
        </w:rPr>
        <w:t xml:space="preserve"> за заштиту права у поступцима јавних набавки</w:t>
      </w:r>
      <w:r w:rsidRPr="00531775">
        <w:rPr>
          <w:color w:val="auto"/>
          <w:lang w:val="sr-Cyrl-RS"/>
        </w:rPr>
        <w:t xml:space="preserve"> (у даљем тексту: Републичка комисија)</w:t>
      </w:r>
      <w:r w:rsidRPr="00531775">
        <w:rPr>
          <w:rStyle w:val="Strong"/>
          <w:b w:val="0"/>
          <w:color w:val="auto"/>
        </w:rPr>
        <w:t>.</w:t>
      </w:r>
      <w:r w:rsidRPr="00531775">
        <w:rPr>
          <w:rStyle w:val="Strong"/>
          <w:b w:val="0"/>
          <w:color w:val="auto"/>
          <w:lang w:val="sr-Cyrl-RS"/>
        </w:rPr>
        <w:t xml:space="preserve"> </w:t>
      </w:r>
    </w:p>
    <w:p w14:paraId="538E3CD7" w14:textId="66EB825D" w:rsidR="00772421" w:rsidRPr="00531775" w:rsidRDefault="00772421" w:rsidP="00F1054A">
      <w:pPr>
        <w:spacing w:after="120" w:line="240" w:lineRule="auto"/>
        <w:jc w:val="both"/>
        <w:rPr>
          <w:color w:val="auto"/>
        </w:rPr>
      </w:pPr>
      <w:r w:rsidRPr="00531775">
        <w:rPr>
          <w:rFonts w:eastAsia="TimesNewRomanPSMT"/>
          <w:bCs/>
          <w:color w:val="auto"/>
        </w:rPr>
        <w:t>Захтев за заштиту права се доставља</w:t>
      </w:r>
      <w:r w:rsidRPr="00531775">
        <w:rPr>
          <w:rFonts w:eastAsia="TimesNewRomanPSMT"/>
          <w:bCs/>
          <w:color w:val="auto"/>
          <w:lang w:val="sr-Cyrl-RS"/>
        </w:rPr>
        <w:t xml:space="preserve"> наручиоцу</w:t>
      </w:r>
      <w:r w:rsidRPr="00531775">
        <w:rPr>
          <w:rFonts w:eastAsia="TimesNewRomanPSMT"/>
          <w:bCs/>
          <w:color w:val="auto"/>
        </w:rPr>
        <w:t xml:space="preserve"> непосредно, електронском поштом</w:t>
      </w:r>
      <w:r w:rsidRPr="00531775">
        <w:rPr>
          <w:color w:val="auto"/>
          <w:lang w:val="sr-Cyrl-CS"/>
        </w:rPr>
        <w:t xml:space="preserve"> на </w:t>
      </w:r>
      <w:r w:rsidRPr="00531775">
        <w:rPr>
          <w:iCs/>
          <w:color w:val="auto"/>
          <w:lang w:val="en-US"/>
        </w:rPr>
        <w:t>e</w:t>
      </w:r>
      <w:r w:rsidRPr="00531775">
        <w:rPr>
          <w:iCs/>
          <w:color w:val="auto"/>
          <w:lang w:val="ru-RU"/>
        </w:rPr>
        <w:t>-</w:t>
      </w:r>
      <w:r w:rsidRPr="00531775">
        <w:rPr>
          <w:iCs/>
          <w:color w:val="auto"/>
          <w:lang w:val="en-US"/>
        </w:rPr>
        <w:t>mail</w:t>
      </w:r>
      <w:r w:rsidRPr="00531775">
        <w:rPr>
          <w:iCs/>
          <w:color w:val="auto"/>
          <w:lang w:val="sr-Cyrl-RS"/>
        </w:rPr>
        <w:t xml:space="preserve">: </w:t>
      </w:r>
      <w:hyperlink r:id="rId14" w:history="1">
        <w:r w:rsidR="00A87FF3" w:rsidRPr="00531775">
          <w:rPr>
            <w:rStyle w:val="Hyperlink"/>
            <w:iCs/>
            <w:color w:val="auto"/>
            <w:lang w:val="en-US"/>
          </w:rPr>
          <w:t>miroslav.vucetic</w:t>
        </w:r>
        <w:r w:rsidR="00A87FF3" w:rsidRPr="00531775">
          <w:rPr>
            <w:rStyle w:val="Hyperlink"/>
            <w:iCs/>
            <w:color w:val="auto"/>
          </w:rPr>
          <w:t>@rdrr.gov.rs</w:t>
        </w:r>
      </w:hyperlink>
      <w:r w:rsidR="00757E85" w:rsidRPr="00531775">
        <w:rPr>
          <w:iCs/>
          <w:color w:val="auto"/>
        </w:rPr>
        <w:t xml:space="preserve"> </w:t>
      </w:r>
      <w:r w:rsidR="00757E85" w:rsidRPr="00531775">
        <w:rPr>
          <w:color w:val="auto"/>
        </w:rPr>
        <w:t xml:space="preserve">; </w:t>
      </w:r>
      <w:hyperlink r:id="rId15" w:history="1">
        <w:r w:rsidR="00DA164B" w:rsidRPr="00FC7B4B">
          <w:rPr>
            <w:rStyle w:val="Hyperlink"/>
          </w:rPr>
          <w:t>nebojsa.dimitrijevic@rdrr.gov.rs</w:t>
        </w:r>
      </w:hyperlink>
      <w:r w:rsidR="00757E85" w:rsidRPr="00531775">
        <w:rPr>
          <w:color w:val="auto"/>
        </w:rPr>
        <w:t xml:space="preserve"> ;</w:t>
      </w:r>
      <w:r w:rsidRPr="00531775">
        <w:rPr>
          <w:bCs/>
          <w:color w:val="auto"/>
        </w:rPr>
        <w:t xml:space="preserve"> </w:t>
      </w:r>
      <w:r w:rsidRPr="00531775">
        <w:rPr>
          <w:color w:val="auto"/>
        </w:rPr>
        <w:t>или факсом</w:t>
      </w:r>
      <w:r w:rsidRPr="00531775">
        <w:rPr>
          <w:color w:val="auto"/>
          <w:lang w:val="sr-Cyrl-CS"/>
        </w:rPr>
        <w:t xml:space="preserve"> на број</w:t>
      </w:r>
      <w:r w:rsidRPr="00531775">
        <w:rPr>
          <w:i/>
          <w:color w:val="auto"/>
          <w:lang w:val="sr-Cyrl-CS"/>
        </w:rPr>
        <w:t xml:space="preserve">: </w:t>
      </w:r>
      <w:r w:rsidRPr="00531775">
        <w:rPr>
          <w:bCs/>
          <w:color w:val="auto"/>
        </w:rPr>
        <w:t>011/3239-140</w:t>
      </w:r>
      <w:r w:rsidRPr="00531775">
        <w:rPr>
          <w:bCs/>
          <w:color w:val="auto"/>
          <w:lang w:val="sr-Cyrl-RS"/>
        </w:rPr>
        <w:t xml:space="preserve"> </w:t>
      </w:r>
      <w:r w:rsidRPr="00531775">
        <w:rPr>
          <w:rFonts w:eastAsia="TimesNewRomanPSMT"/>
          <w:bCs/>
          <w:color w:val="auto"/>
        </w:rPr>
        <w:t>или препорученом пошиљком са повратницом.</w:t>
      </w:r>
      <w:r w:rsidRPr="00531775">
        <w:rPr>
          <w:rFonts w:eastAsia="TimesNewRomanPSMT"/>
          <w:bCs/>
          <w:color w:val="auto"/>
          <w:lang w:val="sr-Cyrl-CS"/>
        </w:rPr>
        <w:t xml:space="preserve"> </w:t>
      </w:r>
      <w:r w:rsidRPr="00531775">
        <w:rPr>
          <w:color w:val="auto"/>
        </w:rPr>
        <w:t>Захтев за заштиту права се може поднети у току целог поступка јавне набавке, против сваке радње наручиоца, осим уколико ЗЈН није другачије одређено.</w:t>
      </w:r>
      <w:r w:rsidRPr="00531775">
        <w:rPr>
          <w:color w:val="auto"/>
          <w:lang w:val="sr-Cyrl-CS"/>
        </w:rPr>
        <w:t xml:space="preserve"> </w:t>
      </w:r>
      <w:r w:rsidRPr="00531775">
        <w:rPr>
          <w:color w:val="auto"/>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sidRPr="00531775">
        <w:rPr>
          <w:color w:val="auto"/>
          <w:lang w:val="sr-Cyrl-RS"/>
        </w:rPr>
        <w:t xml:space="preserve"> и на својој интернет страници</w:t>
      </w:r>
      <w:r w:rsidRPr="00531775">
        <w:rPr>
          <w:color w:val="auto"/>
        </w:rPr>
        <w:t xml:space="preserve">, најкасније у року од </w:t>
      </w:r>
      <w:r w:rsidRPr="00531775">
        <w:rPr>
          <w:color w:val="auto"/>
          <w:lang w:val="sr-Cyrl-RS"/>
        </w:rPr>
        <w:t>два</w:t>
      </w:r>
      <w:r w:rsidRPr="00531775">
        <w:rPr>
          <w:color w:val="auto"/>
        </w:rPr>
        <w:t xml:space="preserve"> дана од дана пријема захтева.</w:t>
      </w:r>
    </w:p>
    <w:p w14:paraId="12C0D615" w14:textId="77777777" w:rsidR="00772421" w:rsidRPr="00531775" w:rsidRDefault="00772421" w:rsidP="00F1054A">
      <w:pPr>
        <w:spacing w:after="120" w:line="240" w:lineRule="auto"/>
        <w:jc w:val="both"/>
        <w:rPr>
          <w:color w:val="auto"/>
          <w:lang w:val="sr-Cyrl-CS"/>
        </w:rPr>
      </w:pPr>
      <w:r w:rsidRPr="00531775">
        <w:rPr>
          <w:color w:val="auto"/>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w:t>
      </w:r>
      <w:r w:rsidRPr="00531775">
        <w:rPr>
          <w:color w:val="auto"/>
          <w:lang w:val="sr-Cyrl-RS"/>
        </w:rPr>
        <w:t xml:space="preserve"> седам</w:t>
      </w:r>
      <w:r w:rsidRPr="00531775">
        <w:rPr>
          <w:color w:val="auto"/>
        </w:rPr>
        <w:t xml:space="preserve"> дана пре истека рока за подношење понуда, без обзира на начин достављања</w:t>
      </w:r>
      <w:r w:rsidRPr="00531775">
        <w:rPr>
          <w:color w:val="auto"/>
          <w:lang w:val="sr-Cyrl-RS"/>
        </w:rPr>
        <w:t xml:space="preserve"> </w:t>
      </w:r>
      <w:r w:rsidRPr="00531775">
        <w:rPr>
          <w:color w:val="auto"/>
        </w:rPr>
        <w:t>и уколико је подносилац захтева у складу са чл</w:t>
      </w:r>
      <w:r w:rsidRPr="00531775">
        <w:rPr>
          <w:color w:val="auto"/>
          <w:lang w:val="sr-Cyrl-RS"/>
        </w:rPr>
        <w:t>.</w:t>
      </w:r>
      <w:r w:rsidRPr="00531775">
        <w:rPr>
          <w:color w:val="auto"/>
        </w:rPr>
        <w:t xml:space="preserve"> 63. </w:t>
      </w:r>
      <w:r w:rsidRPr="00531775">
        <w:rPr>
          <w:color w:val="auto"/>
          <w:lang w:val="sr-Cyrl-RS"/>
        </w:rPr>
        <w:t>с</w:t>
      </w:r>
      <w:r w:rsidRPr="00531775">
        <w:rPr>
          <w:color w:val="auto"/>
        </w:rPr>
        <w:t>т</w:t>
      </w:r>
      <w:r w:rsidRPr="00531775">
        <w:rPr>
          <w:color w:val="auto"/>
          <w:lang w:val="sr-Cyrl-RS"/>
        </w:rPr>
        <w:t>.</w:t>
      </w:r>
      <w:r w:rsidRPr="00531775">
        <w:rPr>
          <w:color w:val="auto"/>
        </w:rPr>
        <w:t xml:space="preserve"> 2. ЗЈН указао </w:t>
      </w:r>
      <w:r w:rsidRPr="00531775">
        <w:rPr>
          <w:color w:val="auto"/>
          <w:lang w:val="sr-Cyrl-RS"/>
        </w:rPr>
        <w:t>н</w:t>
      </w:r>
      <w:r w:rsidRPr="00531775">
        <w:rPr>
          <w:color w:val="auto"/>
        </w:rPr>
        <w:t>аручиоцу на евентуалне недостатке и неправилности, а наручилац исте није отклонио.</w:t>
      </w:r>
      <w:r w:rsidRPr="00531775">
        <w:rPr>
          <w:color w:val="auto"/>
          <w:lang w:val="sr-Cyrl-CS"/>
        </w:rPr>
        <w:t xml:space="preserve"> </w:t>
      </w:r>
    </w:p>
    <w:p w14:paraId="0AE18C2B" w14:textId="77777777" w:rsidR="00772421" w:rsidRPr="00531775" w:rsidRDefault="00772421" w:rsidP="00F1054A">
      <w:pPr>
        <w:spacing w:after="120" w:line="240" w:lineRule="auto"/>
        <w:jc w:val="both"/>
        <w:rPr>
          <w:color w:val="auto"/>
          <w:lang w:val="sr-Cyrl-CS"/>
        </w:rPr>
      </w:pPr>
      <w:r w:rsidRPr="00531775">
        <w:rPr>
          <w:color w:val="auto"/>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w:t>
      </w:r>
      <w:r w:rsidRPr="00531775">
        <w:rPr>
          <w:color w:val="auto"/>
          <w:lang w:val="sr-Cyrl-CS"/>
        </w:rPr>
        <w:t xml:space="preserve">10 </w:t>
      </w:r>
      <w:r w:rsidRPr="00531775">
        <w:rPr>
          <w:color w:val="auto"/>
        </w:rPr>
        <w:t xml:space="preserve">дана од дана </w:t>
      </w:r>
      <w:r w:rsidRPr="00531775">
        <w:rPr>
          <w:color w:val="auto"/>
          <w:lang w:val="sr-Cyrl-RS"/>
        </w:rPr>
        <w:t xml:space="preserve">објављивања </w:t>
      </w:r>
      <w:r w:rsidRPr="00531775">
        <w:rPr>
          <w:color w:val="auto"/>
        </w:rPr>
        <w:t>одлуке</w:t>
      </w:r>
      <w:r w:rsidRPr="00531775">
        <w:rPr>
          <w:color w:val="auto"/>
          <w:lang w:val="sr-Cyrl-CS"/>
        </w:rPr>
        <w:t xml:space="preserve"> на Порталу јавних набавки. </w:t>
      </w:r>
    </w:p>
    <w:p w14:paraId="09CB0B5E" w14:textId="77777777" w:rsidR="00772421" w:rsidRPr="00531775" w:rsidRDefault="00772421" w:rsidP="00F1054A">
      <w:pPr>
        <w:spacing w:after="120" w:line="240" w:lineRule="auto"/>
        <w:jc w:val="both"/>
        <w:rPr>
          <w:color w:val="auto"/>
          <w:lang w:val="sr-Cyrl-CS"/>
        </w:rPr>
      </w:pPr>
      <w:r w:rsidRPr="00531775">
        <w:rPr>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14:paraId="4D7FBC09" w14:textId="77777777" w:rsidR="00772421" w:rsidRPr="00531775" w:rsidRDefault="00772421" w:rsidP="00F1054A">
      <w:pPr>
        <w:spacing w:after="120" w:line="240" w:lineRule="auto"/>
        <w:jc w:val="both"/>
        <w:rPr>
          <w:color w:val="auto"/>
          <w:lang w:val="sr-Cyrl-CS"/>
        </w:rPr>
      </w:pPr>
      <w:r w:rsidRPr="00531775">
        <w:rPr>
          <w:color w:val="auto"/>
        </w:rPr>
        <w:t>Ако је у истом поступку јавне набавке поново поднет захтев за заштиту права од стр</w:t>
      </w:r>
      <w:r w:rsidRPr="00531775">
        <w:rPr>
          <w:color w:val="auto"/>
          <w:lang w:val="sr-Cyrl-CS"/>
        </w:rPr>
        <w:t>а</w:t>
      </w:r>
      <w:r w:rsidRPr="00531775">
        <w:rPr>
          <w:color w:val="auto"/>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385D8986" w14:textId="77777777" w:rsidR="00772421" w:rsidRPr="00531775" w:rsidRDefault="00772421" w:rsidP="00F1054A">
      <w:pPr>
        <w:spacing w:after="120" w:line="240" w:lineRule="auto"/>
        <w:jc w:val="both"/>
        <w:rPr>
          <w:color w:val="auto"/>
          <w:lang w:val="sr-Cyrl-RS"/>
        </w:rPr>
      </w:pPr>
      <w:r w:rsidRPr="00531775">
        <w:rPr>
          <w:color w:val="auto"/>
          <w:lang w:val="sr-Cyrl-RS"/>
        </w:rPr>
        <w:t>Захтев за заштиту права не задржава даље активности наручиоца у поступку јавне набавке у складу са одредбама члана 150. овог ЗЈН.</w:t>
      </w:r>
    </w:p>
    <w:p w14:paraId="7771B4DD" w14:textId="77777777" w:rsidR="00772421" w:rsidRPr="00531775" w:rsidRDefault="00772421" w:rsidP="00F1054A">
      <w:pPr>
        <w:spacing w:after="120" w:line="240" w:lineRule="auto"/>
        <w:jc w:val="both"/>
        <w:rPr>
          <w:color w:val="auto"/>
          <w:lang w:val="sr-Cyrl-RS"/>
        </w:rPr>
      </w:pPr>
      <w:r w:rsidRPr="00531775">
        <w:rPr>
          <w:color w:val="auto"/>
        </w:rPr>
        <w:t xml:space="preserve">Захтев за заштиту права мора да садржи: </w:t>
      </w:r>
    </w:p>
    <w:p w14:paraId="603484A9" w14:textId="77777777" w:rsidR="00772421" w:rsidRPr="00531775" w:rsidRDefault="00772421" w:rsidP="00BE26E9">
      <w:pPr>
        <w:numPr>
          <w:ilvl w:val="0"/>
          <w:numId w:val="7"/>
        </w:numPr>
        <w:spacing w:after="120" w:line="240" w:lineRule="auto"/>
        <w:ind w:left="567" w:hanging="283"/>
        <w:jc w:val="both"/>
        <w:rPr>
          <w:color w:val="auto"/>
          <w:lang w:val="sr-Cyrl-RS"/>
        </w:rPr>
      </w:pPr>
      <w:r w:rsidRPr="00531775">
        <w:rPr>
          <w:color w:val="auto"/>
        </w:rPr>
        <w:t xml:space="preserve">назив и адресу подносиоца захтева и лице за контакт; </w:t>
      </w:r>
    </w:p>
    <w:p w14:paraId="59D22355" w14:textId="77777777" w:rsidR="00772421" w:rsidRPr="00531775" w:rsidRDefault="00772421" w:rsidP="00BE26E9">
      <w:pPr>
        <w:numPr>
          <w:ilvl w:val="0"/>
          <w:numId w:val="7"/>
        </w:numPr>
        <w:spacing w:after="120" w:line="240" w:lineRule="auto"/>
        <w:ind w:left="567" w:hanging="283"/>
        <w:jc w:val="both"/>
        <w:rPr>
          <w:color w:val="auto"/>
          <w:lang w:val="sr-Cyrl-RS"/>
        </w:rPr>
      </w:pPr>
      <w:r w:rsidRPr="00531775">
        <w:rPr>
          <w:color w:val="auto"/>
        </w:rPr>
        <w:t>назив и адресу наручиоца;</w:t>
      </w:r>
    </w:p>
    <w:p w14:paraId="6DA248D8" w14:textId="77777777" w:rsidR="00772421" w:rsidRPr="00531775" w:rsidRDefault="00772421" w:rsidP="00BE26E9">
      <w:pPr>
        <w:numPr>
          <w:ilvl w:val="0"/>
          <w:numId w:val="7"/>
        </w:numPr>
        <w:spacing w:after="120" w:line="240" w:lineRule="auto"/>
        <w:ind w:left="567" w:hanging="283"/>
        <w:jc w:val="both"/>
        <w:rPr>
          <w:color w:val="auto"/>
          <w:lang w:val="sr-Cyrl-RS"/>
        </w:rPr>
      </w:pPr>
      <w:r w:rsidRPr="00531775">
        <w:rPr>
          <w:color w:val="auto"/>
        </w:rPr>
        <w:t xml:space="preserve">податке о јавној набавци која је предмет захтева, односно о одлуци наручиоца; </w:t>
      </w:r>
    </w:p>
    <w:p w14:paraId="05D185ED" w14:textId="77777777" w:rsidR="00772421" w:rsidRPr="00531775" w:rsidRDefault="00772421" w:rsidP="00BE26E9">
      <w:pPr>
        <w:numPr>
          <w:ilvl w:val="0"/>
          <w:numId w:val="7"/>
        </w:numPr>
        <w:spacing w:after="120" w:line="240" w:lineRule="auto"/>
        <w:ind w:left="567" w:hanging="283"/>
        <w:jc w:val="both"/>
        <w:rPr>
          <w:color w:val="auto"/>
          <w:lang w:val="sr-Cyrl-RS"/>
        </w:rPr>
      </w:pPr>
      <w:r w:rsidRPr="00531775">
        <w:rPr>
          <w:color w:val="auto"/>
        </w:rPr>
        <w:t xml:space="preserve">повреде прописа којима се уређује поступак јавне набавке; </w:t>
      </w:r>
    </w:p>
    <w:p w14:paraId="520B8786" w14:textId="77777777" w:rsidR="00772421" w:rsidRPr="00531775" w:rsidRDefault="00772421" w:rsidP="00BE26E9">
      <w:pPr>
        <w:numPr>
          <w:ilvl w:val="0"/>
          <w:numId w:val="7"/>
        </w:numPr>
        <w:spacing w:after="120" w:line="240" w:lineRule="auto"/>
        <w:ind w:left="567" w:hanging="283"/>
        <w:jc w:val="both"/>
        <w:rPr>
          <w:color w:val="auto"/>
          <w:lang w:val="sr-Cyrl-RS"/>
        </w:rPr>
      </w:pPr>
      <w:r w:rsidRPr="00531775">
        <w:rPr>
          <w:color w:val="auto"/>
        </w:rPr>
        <w:t xml:space="preserve">чињенице и доказе којима се повреде доказују; </w:t>
      </w:r>
    </w:p>
    <w:p w14:paraId="1F5B02E3" w14:textId="77777777" w:rsidR="00772421" w:rsidRPr="00531775" w:rsidRDefault="00772421" w:rsidP="00BE26E9">
      <w:pPr>
        <w:numPr>
          <w:ilvl w:val="0"/>
          <w:numId w:val="7"/>
        </w:numPr>
        <w:spacing w:after="120" w:line="240" w:lineRule="auto"/>
        <w:ind w:left="567" w:hanging="283"/>
        <w:jc w:val="both"/>
        <w:rPr>
          <w:color w:val="auto"/>
          <w:lang w:val="sr-Cyrl-RS"/>
        </w:rPr>
      </w:pPr>
      <w:r w:rsidRPr="00531775">
        <w:rPr>
          <w:color w:val="auto"/>
        </w:rPr>
        <w:t xml:space="preserve">потврду о уплати таксе из члана 156. ЗЈН; </w:t>
      </w:r>
    </w:p>
    <w:p w14:paraId="018A84D4" w14:textId="77777777" w:rsidR="00772421" w:rsidRPr="00531775" w:rsidRDefault="00772421" w:rsidP="00BE26E9">
      <w:pPr>
        <w:numPr>
          <w:ilvl w:val="0"/>
          <w:numId w:val="7"/>
        </w:numPr>
        <w:spacing w:after="120" w:line="240" w:lineRule="auto"/>
        <w:ind w:left="567" w:hanging="283"/>
        <w:jc w:val="both"/>
        <w:rPr>
          <w:color w:val="auto"/>
          <w:lang w:val="sr-Cyrl-RS"/>
        </w:rPr>
      </w:pPr>
      <w:r w:rsidRPr="00531775">
        <w:rPr>
          <w:color w:val="auto"/>
        </w:rPr>
        <w:t>потпис подносиоца.</w:t>
      </w:r>
    </w:p>
    <w:p w14:paraId="3A165BA2" w14:textId="77777777" w:rsidR="00772421" w:rsidRPr="00531775" w:rsidRDefault="00772421" w:rsidP="00F1054A">
      <w:pPr>
        <w:spacing w:after="120" w:line="240" w:lineRule="auto"/>
        <w:jc w:val="both"/>
        <w:rPr>
          <w:color w:val="auto"/>
          <w:lang w:val="sr-Cyrl-RS"/>
        </w:rPr>
      </w:pPr>
      <w:r w:rsidRPr="00531775">
        <w:rPr>
          <w:color w:val="auto"/>
        </w:rPr>
        <w:lastRenderedPageBreak/>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14:paraId="06C62C8C" w14:textId="77777777" w:rsidR="00772421" w:rsidRPr="00531775" w:rsidRDefault="00772421" w:rsidP="00BE26E9">
      <w:pPr>
        <w:pStyle w:val="Default"/>
        <w:numPr>
          <w:ilvl w:val="3"/>
          <w:numId w:val="7"/>
        </w:numPr>
        <w:spacing w:before="120" w:after="120"/>
        <w:ind w:left="567" w:hanging="425"/>
        <w:jc w:val="both"/>
        <w:rPr>
          <w:color w:val="auto"/>
        </w:rPr>
      </w:pPr>
      <w:r w:rsidRPr="00531775">
        <w:rPr>
          <w:b/>
          <w:bCs/>
          <w:color w:val="auto"/>
        </w:rPr>
        <w:t xml:space="preserve">Потврда о извршеној уплати таксе </w:t>
      </w:r>
      <w:r w:rsidRPr="00531775">
        <w:rPr>
          <w:color w:val="auto"/>
        </w:rPr>
        <w:t xml:space="preserve">из члана 156. ЗЈН која садржи следеће елементе: </w:t>
      </w:r>
    </w:p>
    <w:p w14:paraId="7BA7BBDD" w14:textId="77777777" w:rsidR="00772421" w:rsidRPr="00531775" w:rsidRDefault="00772421" w:rsidP="00F1054A">
      <w:pPr>
        <w:pStyle w:val="Default"/>
        <w:spacing w:after="120"/>
        <w:jc w:val="both"/>
        <w:rPr>
          <w:color w:val="auto"/>
        </w:rPr>
      </w:pPr>
      <w:r w:rsidRPr="00531775">
        <w:rPr>
          <w:color w:val="auto"/>
        </w:rPr>
        <w:t xml:space="preserve">  </w:t>
      </w:r>
      <w:r w:rsidR="00FC7871" w:rsidRPr="00531775">
        <w:rPr>
          <w:color w:val="auto"/>
        </w:rPr>
        <w:tab/>
      </w:r>
      <w:r w:rsidRPr="00531775">
        <w:rPr>
          <w:color w:val="auto"/>
        </w:rPr>
        <w:t xml:space="preserve">(1) </w:t>
      </w:r>
      <w:r w:rsidR="001746FE" w:rsidRPr="00531775">
        <w:rPr>
          <w:color w:val="auto"/>
        </w:rPr>
        <w:tab/>
      </w:r>
      <w:r w:rsidRPr="00531775">
        <w:rPr>
          <w:color w:val="auto"/>
        </w:rPr>
        <w:t xml:space="preserve">да буде издата од стране банке и да садржи печат банке; </w:t>
      </w:r>
    </w:p>
    <w:p w14:paraId="6CDF18A6" w14:textId="77777777" w:rsidR="00772421" w:rsidRPr="00531775" w:rsidRDefault="00772421" w:rsidP="00FC7871">
      <w:pPr>
        <w:pStyle w:val="Default"/>
        <w:spacing w:after="120"/>
        <w:ind w:left="708" w:hanging="708"/>
        <w:jc w:val="both"/>
        <w:rPr>
          <w:color w:val="auto"/>
        </w:rPr>
      </w:pPr>
      <w:r w:rsidRPr="00531775">
        <w:rPr>
          <w:color w:val="auto"/>
        </w:rPr>
        <w:t xml:space="preserve">   </w:t>
      </w:r>
      <w:r w:rsidR="00FC7871" w:rsidRPr="00531775">
        <w:rPr>
          <w:color w:val="auto"/>
        </w:rPr>
        <w:tab/>
      </w:r>
      <w:r w:rsidRPr="00531775">
        <w:rPr>
          <w:color w:val="auto"/>
        </w:rPr>
        <w:t xml:space="preserve">(2) </w:t>
      </w:r>
      <w:r w:rsidR="001746FE" w:rsidRPr="00531775">
        <w:rPr>
          <w:color w:val="auto"/>
        </w:rPr>
        <w:tab/>
      </w:r>
      <w:r w:rsidRPr="00531775">
        <w:rPr>
          <w:color w:val="auto"/>
        </w:rPr>
        <w:t xml:space="preserve">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14:paraId="45C192D0" w14:textId="77777777" w:rsidR="00772421" w:rsidRPr="00531775" w:rsidRDefault="00772421" w:rsidP="00F1054A">
      <w:pPr>
        <w:pStyle w:val="Default"/>
        <w:spacing w:after="120"/>
        <w:jc w:val="both"/>
        <w:rPr>
          <w:color w:val="auto"/>
        </w:rPr>
      </w:pPr>
      <w:r w:rsidRPr="00531775">
        <w:rPr>
          <w:color w:val="auto"/>
        </w:rPr>
        <w:t xml:space="preserve">*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14:paraId="2E2A0ECE" w14:textId="77777777" w:rsidR="00772421" w:rsidRPr="00531775" w:rsidRDefault="00772421" w:rsidP="00F1054A">
      <w:pPr>
        <w:pStyle w:val="Default"/>
        <w:spacing w:after="120"/>
        <w:jc w:val="both"/>
        <w:rPr>
          <w:color w:val="auto"/>
        </w:rPr>
      </w:pPr>
      <w:r w:rsidRPr="00531775">
        <w:rPr>
          <w:color w:val="auto"/>
        </w:rPr>
        <w:t xml:space="preserve">   </w:t>
      </w:r>
      <w:r w:rsidR="00FC7871" w:rsidRPr="00531775">
        <w:rPr>
          <w:color w:val="auto"/>
        </w:rPr>
        <w:tab/>
      </w:r>
      <w:r w:rsidRPr="00531775">
        <w:rPr>
          <w:color w:val="auto"/>
        </w:rPr>
        <w:t xml:space="preserve">(3) </w:t>
      </w:r>
      <w:r w:rsidR="001746FE" w:rsidRPr="00531775">
        <w:rPr>
          <w:color w:val="auto"/>
        </w:rPr>
        <w:tab/>
      </w:r>
      <w:r w:rsidRPr="00531775">
        <w:rPr>
          <w:color w:val="auto"/>
        </w:rPr>
        <w:t xml:space="preserve">износ таксе из члана 156. ЗЈН чија се уплата врши – </w:t>
      </w:r>
      <w:r w:rsidR="00BE39F0" w:rsidRPr="00531775">
        <w:rPr>
          <w:color w:val="auto"/>
          <w:lang w:val="sr-Latn-RS"/>
        </w:rPr>
        <w:t>120</w:t>
      </w:r>
      <w:r w:rsidRPr="00531775">
        <w:rPr>
          <w:color w:val="auto"/>
        </w:rPr>
        <w:t xml:space="preserve">.000,00 динара; </w:t>
      </w:r>
    </w:p>
    <w:p w14:paraId="1E86B520" w14:textId="77777777" w:rsidR="00772421" w:rsidRPr="00531775" w:rsidRDefault="00772421" w:rsidP="00F1054A">
      <w:pPr>
        <w:pStyle w:val="Default"/>
        <w:spacing w:after="120"/>
        <w:jc w:val="both"/>
        <w:rPr>
          <w:color w:val="auto"/>
        </w:rPr>
      </w:pPr>
      <w:r w:rsidRPr="00531775">
        <w:rPr>
          <w:color w:val="auto"/>
        </w:rPr>
        <w:t xml:space="preserve">   </w:t>
      </w:r>
      <w:r w:rsidR="00FC7871" w:rsidRPr="00531775">
        <w:rPr>
          <w:color w:val="auto"/>
        </w:rPr>
        <w:tab/>
      </w:r>
      <w:r w:rsidRPr="00531775">
        <w:rPr>
          <w:color w:val="auto"/>
        </w:rPr>
        <w:t xml:space="preserve">(4) </w:t>
      </w:r>
      <w:r w:rsidR="001746FE" w:rsidRPr="00531775">
        <w:rPr>
          <w:color w:val="auto"/>
        </w:rPr>
        <w:tab/>
      </w:r>
      <w:r w:rsidRPr="00531775">
        <w:rPr>
          <w:color w:val="auto"/>
        </w:rPr>
        <w:t xml:space="preserve">број рачуна: 840-30678845-06; </w:t>
      </w:r>
    </w:p>
    <w:p w14:paraId="30DF609F" w14:textId="77777777" w:rsidR="00772421" w:rsidRPr="00531775" w:rsidRDefault="00772421" w:rsidP="00F1054A">
      <w:pPr>
        <w:pStyle w:val="Default"/>
        <w:spacing w:after="120"/>
        <w:jc w:val="both"/>
        <w:rPr>
          <w:color w:val="auto"/>
        </w:rPr>
      </w:pPr>
      <w:r w:rsidRPr="00531775">
        <w:rPr>
          <w:color w:val="auto"/>
        </w:rPr>
        <w:t xml:space="preserve">   </w:t>
      </w:r>
      <w:r w:rsidR="00FC7871" w:rsidRPr="00531775">
        <w:rPr>
          <w:color w:val="auto"/>
        </w:rPr>
        <w:tab/>
      </w:r>
      <w:r w:rsidRPr="00531775">
        <w:rPr>
          <w:color w:val="auto"/>
        </w:rPr>
        <w:t xml:space="preserve">(5) </w:t>
      </w:r>
      <w:r w:rsidR="001746FE" w:rsidRPr="00531775">
        <w:rPr>
          <w:color w:val="auto"/>
        </w:rPr>
        <w:tab/>
      </w:r>
      <w:r w:rsidRPr="00531775">
        <w:rPr>
          <w:color w:val="auto"/>
        </w:rPr>
        <w:t xml:space="preserve">шифру плаћања: 153 или 253; </w:t>
      </w:r>
    </w:p>
    <w:p w14:paraId="048A7EFE" w14:textId="77777777" w:rsidR="00772421" w:rsidRPr="00531775" w:rsidRDefault="00772421" w:rsidP="00FC7871">
      <w:pPr>
        <w:pStyle w:val="Default"/>
        <w:spacing w:after="120"/>
        <w:ind w:left="708" w:hanging="708"/>
        <w:jc w:val="both"/>
        <w:rPr>
          <w:color w:val="auto"/>
        </w:rPr>
      </w:pPr>
      <w:r w:rsidRPr="00531775">
        <w:rPr>
          <w:color w:val="auto"/>
        </w:rPr>
        <w:t xml:space="preserve">   </w:t>
      </w:r>
      <w:r w:rsidR="00FC7871" w:rsidRPr="00531775">
        <w:rPr>
          <w:color w:val="auto"/>
        </w:rPr>
        <w:tab/>
      </w:r>
      <w:r w:rsidRPr="00531775">
        <w:rPr>
          <w:color w:val="auto"/>
        </w:rPr>
        <w:t xml:space="preserve">(6) </w:t>
      </w:r>
      <w:r w:rsidR="001746FE" w:rsidRPr="00531775">
        <w:rPr>
          <w:color w:val="auto"/>
        </w:rPr>
        <w:tab/>
      </w:r>
      <w:r w:rsidRPr="00531775">
        <w:rPr>
          <w:color w:val="auto"/>
        </w:rPr>
        <w:t xml:space="preserve">позив на број: подаци о броју или ознаци јавне набавке поводом које се подноси захтев за заштиту права; </w:t>
      </w:r>
    </w:p>
    <w:p w14:paraId="503697D6" w14:textId="77777777" w:rsidR="00772421" w:rsidRPr="00531775" w:rsidRDefault="00772421" w:rsidP="00FC7871">
      <w:pPr>
        <w:pStyle w:val="Default"/>
        <w:spacing w:after="120"/>
        <w:ind w:left="705"/>
        <w:jc w:val="both"/>
        <w:rPr>
          <w:color w:val="auto"/>
        </w:rPr>
      </w:pPr>
      <w:r w:rsidRPr="00531775">
        <w:rPr>
          <w:color w:val="auto"/>
        </w:rPr>
        <w:t xml:space="preserve">(7) </w:t>
      </w:r>
      <w:r w:rsidR="001746FE" w:rsidRPr="00531775">
        <w:rPr>
          <w:color w:val="auto"/>
        </w:rPr>
        <w:tab/>
      </w:r>
      <w:r w:rsidRPr="00531775">
        <w:rPr>
          <w:color w:val="auto"/>
        </w:rPr>
        <w:t>сврха: ЗЗП; назив наручиоца; број или ознакa јавне набавке поводом које се подноси захтев за заштиту права;</w:t>
      </w:r>
    </w:p>
    <w:p w14:paraId="596BC41B" w14:textId="77777777" w:rsidR="00772421" w:rsidRPr="00531775" w:rsidRDefault="00772421" w:rsidP="00F1054A">
      <w:pPr>
        <w:pStyle w:val="Default"/>
        <w:spacing w:after="120"/>
        <w:jc w:val="both"/>
        <w:rPr>
          <w:color w:val="auto"/>
        </w:rPr>
      </w:pPr>
      <w:r w:rsidRPr="00531775">
        <w:rPr>
          <w:color w:val="auto"/>
        </w:rPr>
        <w:t xml:space="preserve">   </w:t>
      </w:r>
      <w:r w:rsidR="00FC7871" w:rsidRPr="00531775">
        <w:rPr>
          <w:color w:val="auto"/>
        </w:rPr>
        <w:tab/>
      </w:r>
      <w:r w:rsidRPr="00531775">
        <w:rPr>
          <w:color w:val="auto"/>
        </w:rPr>
        <w:t xml:space="preserve">(8) </w:t>
      </w:r>
      <w:r w:rsidR="001746FE" w:rsidRPr="00531775">
        <w:rPr>
          <w:color w:val="auto"/>
        </w:rPr>
        <w:tab/>
      </w:r>
      <w:r w:rsidRPr="00531775">
        <w:rPr>
          <w:color w:val="auto"/>
        </w:rPr>
        <w:t xml:space="preserve">корисник: буџет Републике Србије; </w:t>
      </w:r>
    </w:p>
    <w:p w14:paraId="164F3812" w14:textId="77777777" w:rsidR="00772421" w:rsidRPr="00531775" w:rsidRDefault="00772421" w:rsidP="00FC7871">
      <w:pPr>
        <w:pStyle w:val="Default"/>
        <w:spacing w:after="120"/>
        <w:ind w:left="708" w:hanging="708"/>
        <w:jc w:val="both"/>
        <w:rPr>
          <w:color w:val="auto"/>
        </w:rPr>
      </w:pPr>
      <w:r w:rsidRPr="00531775">
        <w:rPr>
          <w:color w:val="auto"/>
        </w:rPr>
        <w:t xml:space="preserve">   </w:t>
      </w:r>
      <w:r w:rsidR="00FC7871" w:rsidRPr="00531775">
        <w:rPr>
          <w:color w:val="auto"/>
        </w:rPr>
        <w:tab/>
      </w:r>
      <w:r w:rsidRPr="00531775">
        <w:rPr>
          <w:color w:val="auto"/>
        </w:rPr>
        <w:t xml:space="preserve">(9) </w:t>
      </w:r>
      <w:r w:rsidR="001746FE" w:rsidRPr="00531775">
        <w:rPr>
          <w:color w:val="auto"/>
        </w:rPr>
        <w:tab/>
      </w:r>
      <w:r w:rsidRPr="00531775">
        <w:rPr>
          <w:color w:val="auto"/>
        </w:rPr>
        <w:t xml:space="preserve">назив уплатиоца, односно назив подносиоца захтева за заштиту права за којег је извршена уплата таксе; </w:t>
      </w:r>
    </w:p>
    <w:p w14:paraId="7826D278" w14:textId="77777777" w:rsidR="00772421" w:rsidRPr="00531775" w:rsidRDefault="00772421" w:rsidP="00F1054A">
      <w:pPr>
        <w:pStyle w:val="Default"/>
        <w:spacing w:after="120"/>
        <w:rPr>
          <w:color w:val="auto"/>
        </w:rPr>
      </w:pPr>
      <w:r w:rsidRPr="00531775">
        <w:rPr>
          <w:color w:val="auto"/>
        </w:rPr>
        <w:t xml:space="preserve">  </w:t>
      </w:r>
      <w:r w:rsidR="00FC7871" w:rsidRPr="00531775">
        <w:rPr>
          <w:color w:val="auto"/>
        </w:rPr>
        <w:tab/>
      </w:r>
      <w:r w:rsidRPr="00531775">
        <w:rPr>
          <w:color w:val="auto"/>
        </w:rPr>
        <w:t xml:space="preserve">(10) </w:t>
      </w:r>
      <w:r w:rsidR="001746FE" w:rsidRPr="00531775">
        <w:rPr>
          <w:color w:val="auto"/>
        </w:rPr>
        <w:tab/>
      </w:r>
      <w:r w:rsidRPr="00531775">
        <w:rPr>
          <w:color w:val="auto"/>
        </w:rPr>
        <w:t xml:space="preserve">потпис овлашћеног лица банке, </w:t>
      </w:r>
      <w:r w:rsidRPr="00531775">
        <w:rPr>
          <w:b/>
          <w:bCs/>
          <w:color w:val="auto"/>
        </w:rPr>
        <w:t xml:space="preserve">или </w:t>
      </w:r>
    </w:p>
    <w:p w14:paraId="04652DD3" w14:textId="77777777" w:rsidR="00772421" w:rsidRPr="00531775" w:rsidRDefault="00772421" w:rsidP="00BE26E9">
      <w:pPr>
        <w:pStyle w:val="Default"/>
        <w:numPr>
          <w:ilvl w:val="3"/>
          <w:numId w:val="7"/>
        </w:numPr>
        <w:spacing w:after="120"/>
        <w:ind w:left="567" w:hanging="425"/>
        <w:jc w:val="both"/>
        <w:rPr>
          <w:color w:val="auto"/>
        </w:rPr>
      </w:pPr>
      <w:r w:rsidRPr="00531775">
        <w:rPr>
          <w:b/>
          <w:bCs/>
          <w:color w:val="auto"/>
        </w:rPr>
        <w:t>Налог за уплату</w:t>
      </w:r>
      <w:r w:rsidRPr="00531775">
        <w:rPr>
          <w:color w:val="auto"/>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1E2896">
        <w:rPr>
          <w:b/>
          <w:bCs/>
          <w:color w:val="auto"/>
        </w:rPr>
        <w:t>или</w:t>
      </w:r>
      <w:r w:rsidRPr="00531775">
        <w:rPr>
          <w:b/>
          <w:bCs/>
          <w:color w:val="auto"/>
        </w:rPr>
        <w:t xml:space="preserve"> </w:t>
      </w:r>
    </w:p>
    <w:p w14:paraId="389B9E3E" w14:textId="630AB043" w:rsidR="00772421" w:rsidRPr="00531775" w:rsidRDefault="00772421" w:rsidP="00BE26E9">
      <w:pPr>
        <w:pStyle w:val="Default"/>
        <w:numPr>
          <w:ilvl w:val="3"/>
          <w:numId w:val="7"/>
        </w:numPr>
        <w:spacing w:after="120"/>
        <w:ind w:left="567" w:hanging="425"/>
        <w:jc w:val="both"/>
        <w:rPr>
          <w:color w:val="auto"/>
        </w:rPr>
      </w:pPr>
      <w:r w:rsidRPr="00531775">
        <w:rPr>
          <w:b/>
          <w:bCs/>
          <w:color w:val="auto"/>
        </w:rPr>
        <w:t>Потврда издата од стране Републике Србије, Министарства финансија, Управе за трезор</w:t>
      </w:r>
      <w:r w:rsidRPr="00531775">
        <w:rPr>
          <w:color w:val="auto"/>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1E2896">
        <w:rPr>
          <w:b/>
          <w:bCs/>
          <w:color w:val="auto"/>
        </w:rPr>
        <w:t>или</w:t>
      </w:r>
      <w:r w:rsidRPr="00531775">
        <w:rPr>
          <w:b/>
          <w:bCs/>
          <w:color w:val="auto"/>
        </w:rPr>
        <w:t xml:space="preserve"> </w:t>
      </w:r>
    </w:p>
    <w:p w14:paraId="451278E7" w14:textId="77777777" w:rsidR="00772421" w:rsidRPr="00531775" w:rsidRDefault="00772421" w:rsidP="00BE26E9">
      <w:pPr>
        <w:pStyle w:val="ListParagraph"/>
        <w:numPr>
          <w:ilvl w:val="3"/>
          <w:numId w:val="7"/>
        </w:numPr>
        <w:spacing w:after="120" w:line="240" w:lineRule="auto"/>
        <w:ind w:left="567" w:hanging="425"/>
        <w:jc w:val="both"/>
        <w:rPr>
          <w:color w:val="auto"/>
          <w:lang w:val="sr-Cyrl-RS"/>
        </w:rPr>
      </w:pPr>
      <w:r w:rsidRPr="00531775">
        <w:rPr>
          <w:b/>
          <w:bCs/>
          <w:color w:val="auto"/>
        </w:rPr>
        <w:t>Потврда издата од стране Народне банке Србије</w:t>
      </w:r>
      <w:r w:rsidRPr="00531775">
        <w:rPr>
          <w:color w:val="auto"/>
        </w:rPr>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r w:rsidR="006332C2" w:rsidRPr="00531775">
        <w:rPr>
          <w:color w:val="auto"/>
        </w:rPr>
        <w:t>Народне банке Србије у складу са законом и другим прописом.</w:t>
      </w:r>
    </w:p>
    <w:p w14:paraId="70B52196" w14:textId="479A12EF" w:rsidR="00772421" w:rsidRPr="00531775" w:rsidRDefault="00772421" w:rsidP="00F1054A">
      <w:pPr>
        <w:spacing w:after="120" w:line="240" w:lineRule="auto"/>
        <w:jc w:val="both"/>
        <w:rPr>
          <w:rFonts w:eastAsia="TimesNewRomanPSMT"/>
          <w:bCs/>
          <w:color w:val="auto"/>
        </w:rPr>
      </w:pPr>
      <w:r w:rsidRPr="00531775">
        <w:rPr>
          <w:rFonts w:eastAsia="TimesNewRomanPSMT"/>
          <w:bCs/>
          <w:color w:val="auto"/>
        </w:rPr>
        <w:t>Поступак заштите права понуђача регулисан је одредбама чл. 138. - 16</w:t>
      </w:r>
      <w:r w:rsidRPr="00531775">
        <w:rPr>
          <w:rFonts w:eastAsia="TimesNewRomanPSMT"/>
          <w:bCs/>
          <w:color w:val="auto"/>
          <w:lang w:val="sr-Cyrl-RS"/>
        </w:rPr>
        <w:t>6</w:t>
      </w:r>
      <w:r w:rsidRPr="00531775">
        <w:rPr>
          <w:rFonts w:eastAsia="TimesNewRomanPSMT"/>
          <w:bCs/>
          <w:color w:val="auto"/>
        </w:rPr>
        <w:t>. ЗЈН.</w:t>
      </w:r>
    </w:p>
    <w:p w14:paraId="6FD6785E" w14:textId="77777777" w:rsidR="00757E85" w:rsidRPr="00531775" w:rsidRDefault="00757E85" w:rsidP="00483674">
      <w:pPr>
        <w:pStyle w:val="ListParagraph"/>
        <w:numPr>
          <w:ilvl w:val="0"/>
          <w:numId w:val="33"/>
        </w:numPr>
        <w:spacing w:before="240" w:after="120" w:line="240" w:lineRule="auto"/>
        <w:ind w:left="425" w:hanging="425"/>
        <w:jc w:val="both"/>
        <w:rPr>
          <w:rFonts w:eastAsia="TimesNewRomanPSMT"/>
          <w:b/>
          <w:bCs/>
          <w:i/>
          <w:color w:val="auto"/>
          <w:lang w:val="sr-Cyrl-RS"/>
        </w:rPr>
      </w:pPr>
      <w:r w:rsidRPr="00531775">
        <w:rPr>
          <w:rFonts w:eastAsia="TimesNewRomanPSMT"/>
          <w:b/>
          <w:bCs/>
          <w:i/>
          <w:color w:val="auto"/>
        </w:rPr>
        <w:t xml:space="preserve">РОК У КОЈЕМ ЋЕ УГОВОР БИТИ </w:t>
      </w:r>
      <w:r w:rsidR="00C86D73" w:rsidRPr="00531775">
        <w:rPr>
          <w:rFonts w:eastAsia="TimesNewRomanPSMT"/>
          <w:b/>
          <w:bCs/>
          <w:i/>
          <w:color w:val="auto"/>
          <w:lang w:val="sr-Cyrl-RS"/>
        </w:rPr>
        <w:t>ДОСТАВЉЕН ПОНУЂАЧУ</w:t>
      </w:r>
    </w:p>
    <w:p w14:paraId="11D4982D" w14:textId="77777777" w:rsidR="00757E85" w:rsidRPr="00531775" w:rsidRDefault="00757E85" w:rsidP="00F1054A">
      <w:pPr>
        <w:spacing w:after="120" w:line="240" w:lineRule="auto"/>
        <w:jc w:val="both"/>
        <w:rPr>
          <w:rFonts w:eastAsia="TimesNewRomanPSMT"/>
          <w:bCs/>
          <w:color w:val="auto"/>
        </w:rPr>
      </w:pPr>
      <w:r w:rsidRPr="00531775">
        <w:rPr>
          <w:rFonts w:eastAsia="TimesNewRomanPSMT"/>
          <w:bCs/>
          <w:color w:val="auto"/>
        </w:rPr>
        <w:t xml:space="preserve">Наручилац је дужан да уговор о јавној набавци достави понуђачу којем је уговор додељен у року од </w:t>
      </w:r>
      <w:r w:rsidRPr="00531775">
        <w:rPr>
          <w:rFonts w:eastAsia="TimesNewRomanPSMT"/>
          <w:bCs/>
          <w:color w:val="auto"/>
          <w:lang w:val="sr-Cyrl-RS"/>
        </w:rPr>
        <w:t>8 (</w:t>
      </w:r>
      <w:r w:rsidRPr="00531775">
        <w:rPr>
          <w:rFonts w:eastAsia="TimesNewRomanPSMT"/>
          <w:bCs/>
          <w:color w:val="auto"/>
        </w:rPr>
        <w:t>осам</w:t>
      </w:r>
      <w:r w:rsidRPr="00531775">
        <w:rPr>
          <w:rFonts w:eastAsia="TimesNewRomanPSMT"/>
          <w:bCs/>
          <w:color w:val="auto"/>
          <w:lang w:val="sr-Cyrl-RS"/>
        </w:rPr>
        <w:t>)</w:t>
      </w:r>
      <w:r w:rsidRPr="00531775">
        <w:rPr>
          <w:rFonts w:eastAsia="TimesNewRomanPSMT"/>
          <w:bCs/>
          <w:color w:val="auto"/>
        </w:rPr>
        <w:t xml:space="preserve"> дана од дана протека рока за подношење захтева за заштиту права.</w:t>
      </w:r>
    </w:p>
    <w:p w14:paraId="23DEAAB9" w14:textId="77777777" w:rsidR="00757E85" w:rsidRPr="00531775" w:rsidRDefault="00757E85" w:rsidP="00F1054A">
      <w:pPr>
        <w:spacing w:after="120" w:line="240" w:lineRule="auto"/>
        <w:jc w:val="both"/>
        <w:rPr>
          <w:rFonts w:eastAsia="TimesNewRomanPSMT"/>
          <w:bCs/>
          <w:color w:val="auto"/>
        </w:rPr>
      </w:pPr>
      <w:r w:rsidRPr="00531775">
        <w:rPr>
          <w:rFonts w:eastAsia="TimesNewRomanPSMT"/>
          <w:bCs/>
          <w:color w:val="auto"/>
        </w:rPr>
        <w:t>Ако наручилац не достави потписан уговор понуђачу у року из става 1. овог члана,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14:paraId="304853C6" w14:textId="77777777" w:rsidR="00757E85" w:rsidRPr="00531775" w:rsidRDefault="00757E85" w:rsidP="00F1054A">
      <w:pPr>
        <w:spacing w:after="120" w:line="240" w:lineRule="auto"/>
        <w:jc w:val="both"/>
        <w:rPr>
          <w:rFonts w:eastAsia="TimesNewRomanPSMT"/>
          <w:bCs/>
          <w:color w:val="auto"/>
        </w:rPr>
      </w:pPr>
      <w:r w:rsidRPr="00531775">
        <w:rPr>
          <w:rFonts w:eastAsia="TimesNewRomanPSMT"/>
          <w:bCs/>
          <w:color w:val="auto"/>
        </w:rPr>
        <w:lastRenderedPageBreak/>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14:paraId="61C2A13A" w14:textId="77777777" w:rsidR="00757E85" w:rsidRPr="00531775" w:rsidRDefault="00757E85" w:rsidP="00F1054A">
      <w:pPr>
        <w:spacing w:after="120" w:line="240" w:lineRule="auto"/>
        <w:jc w:val="both"/>
        <w:rPr>
          <w:rFonts w:eastAsia="TimesNewRomanPSMT"/>
          <w:bCs/>
          <w:color w:val="auto"/>
        </w:rPr>
      </w:pPr>
      <w:r w:rsidRPr="00531775">
        <w:rPr>
          <w:rFonts w:eastAsia="TimesNewRomanPSMT"/>
          <w:bCs/>
          <w:color w:val="auto"/>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14:paraId="02B02729" w14:textId="77777777" w:rsidR="00772421" w:rsidRPr="00531775" w:rsidRDefault="00772421" w:rsidP="00483674">
      <w:pPr>
        <w:pStyle w:val="ListParagraph"/>
        <w:numPr>
          <w:ilvl w:val="0"/>
          <w:numId w:val="33"/>
        </w:numPr>
        <w:spacing w:before="240" w:after="120" w:line="240" w:lineRule="auto"/>
        <w:ind w:left="425" w:hanging="425"/>
        <w:jc w:val="both"/>
        <w:rPr>
          <w:b/>
          <w:i/>
          <w:color w:val="auto"/>
          <w:lang w:val="sr-Cyrl-RS"/>
        </w:rPr>
      </w:pPr>
      <w:r w:rsidRPr="00531775">
        <w:rPr>
          <w:b/>
          <w:i/>
          <w:color w:val="auto"/>
          <w:lang w:val="sr-Cyrl-RS"/>
        </w:rPr>
        <w:t>ИЗМЕНЕ ТОКОМ ТРАЈАЊА УГОВОРА</w:t>
      </w:r>
    </w:p>
    <w:p w14:paraId="3ADAF163" w14:textId="0D426126" w:rsidR="00757E85" w:rsidRPr="00531775" w:rsidRDefault="00A66BC5" w:rsidP="00F1054A">
      <w:pPr>
        <w:spacing w:after="120" w:line="240" w:lineRule="auto"/>
        <w:jc w:val="both"/>
        <w:rPr>
          <w:color w:val="auto"/>
        </w:rPr>
      </w:pPr>
      <w:r w:rsidRPr="00531775">
        <w:rPr>
          <w:rFonts w:eastAsia="Times New Roman"/>
          <w:color w:val="auto"/>
          <w:shd w:val="clear" w:color="auto" w:fill="FFFFFF"/>
          <w:lang w:val="sr-Latn-CS"/>
        </w:rPr>
        <w:t xml:space="preserve">Након </w:t>
      </w:r>
      <w:r w:rsidRPr="00531775">
        <w:rPr>
          <w:rFonts w:eastAsia="Times New Roman"/>
          <w:color w:val="auto"/>
          <w:shd w:val="clear" w:color="auto" w:fill="FFFFFF"/>
          <w:lang w:val="sr-Cyrl-RS"/>
        </w:rPr>
        <w:t xml:space="preserve">закључења уговора о јавној набавци наручилац може да дозволи промену рока извршења уговора из објективних разлога, због наступања промењених околности које нису могле да </w:t>
      </w:r>
      <w:r w:rsidR="00E67D69" w:rsidRPr="00531775">
        <w:rPr>
          <w:rFonts w:eastAsia="Times New Roman"/>
          <w:color w:val="auto"/>
          <w:shd w:val="clear" w:color="auto" w:fill="FFFFFF"/>
          <w:lang w:val="sr-Cyrl-RS"/>
        </w:rPr>
        <w:t>се предвиде у моменту закључења</w:t>
      </w:r>
      <w:r w:rsidRPr="00531775">
        <w:rPr>
          <w:rFonts w:eastAsia="Times New Roman"/>
          <w:color w:val="auto"/>
          <w:shd w:val="clear" w:color="auto" w:fill="FFFFFF"/>
        </w:rPr>
        <w:t>.</w:t>
      </w:r>
    </w:p>
    <w:p w14:paraId="7C6B4439" w14:textId="77777777" w:rsidR="00F1054A" w:rsidRPr="00531775" w:rsidRDefault="007A0266" w:rsidP="00483674">
      <w:pPr>
        <w:pStyle w:val="ListParagraph"/>
        <w:numPr>
          <w:ilvl w:val="0"/>
          <w:numId w:val="33"/>
        </w:numPr>
        <w:spacing w:before="240" w:after="120" w:line="240" w:lineRule="auto"/>
        <w:ind w:left="425" w:hanging="425"/>
        <w:jc w:val="both"/>
        <w:rPr>
          <w:i/>
          <w:color w:val="auto"/>
        </w:rPr>
      </w:pPr>
      <w:r w:rsidRPr="00531775">
        <w:rPr>
          <w:b/>
          <w:i/>
          <w:color w:val="auto"/>
          <w:lang w:val="sr-Cyrl-RS"/>
        </w:rPr>
        <w:t xml:space="preserve">ЛИЦЕ ЗАДУЖЕНО ЗА ПРАЋЕЊЕ И КОНТРОЛИСАЊЕ ИЗВРШЕЊА УГОВОРНИХ ОБАВЕЗА </w:t>
      </w:r>
    </w:p>
    <w:p w14:paraId="337D7B0A" w14:textId="314C3FBA" w:rsidR="007F46EC" w:rsidRPr="00531775" w:rsidRDefault="00D56042" w:rsidP="007161E1">
      <w:pPr>
        <w:spacing w:after="120" w:line="240" w:lineRule="auto"/>
        <w:ind w:left="360"/>
        <w:jc w:val="both"/>
        <w:rPr>
          <w:color w:val="auto"/>
          <w:lang w:val="sr-Cyrl-RS"/>
        </w:rPr>
      </w:pPr>
      <w:r w:rsidRPr="00531775">
        <w:rPr>
          <w:color w:val="auto"/>
          <w:lang w:val="en-US"/>
        </w:rPr>
        <w:t>M</w:t>
      </w:r>
      <w:r w:rsidRPr="00531775">
        <w:rPr>
          <w:color w:val="auto"/>
          <w:lang w:val="sr-Cyrl-RS"/>
        </w:rPr>
        <w:t>ирослав Вучетић</w:t>
      </w:r>
    </w:p>
    <w:sectPr w:rsidR="007F46EC" w:rsidRPr="00531775" w:rsidSect="00F32229">
      <w:footerReference w:type="default" r:id="rId16"/>
      <w:pgSz w:w="11907" w:h="16840" w:code="9"/>
      <w:pgMar w:top="1134" w:right="1134" w:bottom="992" w:left="1134" w:header="567" w:footer="28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B1220" w14:textId="77777777" w:rsidR="006B2495" w:rsidRDefault="006B2495" w:rsidP="00F32229">
      <w:pPr>
        <w:spacing w:line="240" w:lineRule="auto"/>
      </w:pPr>
      <w:r>
        <w:separator/>
      </w:r>
    </w:p>
  </w:endnote>
  <w:endnote w:type="continuationSeparator" w:id="0">
    <w:p w14:paraId="054EDD45" w14:textId="77777777" w:rsidR="006B2495" w:rsidRDefault="006B2495" w:rsidP="00F32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MS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Swiss Light YU">
    <w:altName w:val="Courier New"/>
    <w:panose1 w:val="00000000000000000000"/>
    <w:charset w:val="00"/>
    <w:family w:val="swiss"/>
    <w:notTrueType/>
    <w:pitch w:val="variable"/>
    <w:sig w:usb0="00000003" w:usb1="00000000" w:usb2="00000000" w:usb3="00000000" w:csb0="00000001" w:csb1="00000000"/>
  </w:font>
  <w:font w:name="TimesNewRomanPS-BoldMT">
    <w:altName w:val="Times New Roman"/>
    <w:charset w:val="EE"/>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2B125" w14:textId="1B49D319" w:rsidR="00DC2186" w:rsidRPr="00D85B1D" w:rsidRDefault="00DC2186" w:rsidP="00721113">
    <w:pPr>
      <w:spacing w:after="120" w:line="240" w:lineRule="auto"/>
      <w:ind w:right="-428"/>
      <w:jc w:val="right"/>
      <w:rPr>
        <w:rFonts w:ascii="Arial" w:hAnsi="Arial" w:cs="Arial"/>
        <w:color w:val="000000" w:themeColor="text1"/>
        <w:sz w:val="20"/>
        <w:szCs w:val="20"/>
        <w:lang w:val="sr-Cyrl-RS"/>
      </w:rPr>
    </w:pPr>
    <w:r w:rsidRPr="00541FED">
      <w:rPr>
        <w:b/>
        <w:bCs/>
        <w:color w:val="000000" w:themeColor="text1"/>
        <w:sz w:val="22"/>
        <w:szCs w:val="22"/>
      </w:rPr>
      <w:t xml:space="preserve">    </w:t>
    </w:r>
    <w:r w:rsidRPr="00541FED">
      <w:rPr>
        <w:b/>
        <w:bCs/>
        <w:color w:val="000000" w:themeColor="text1"/>
        <w:sz w:val="22"/>
        <w:szCs w:val="22"/>
        <w:lang w:val="sr-Cyrl-RS"/>
      </w:rPr>
      <w:t xml:space="preserve">Конкурсна документација у отвореном поступку за ЈН број </w:t>
    </w:r>
    <w:r w:rsidRPr="00541FED">
      <w:rPr>
        <w:b/>
        <w:bCs/>
        <w:color w:val="000000" w:themeColor="text1"/>
        <w:sz w:val="22"/>
        <w:szCs w:val="22"/>
      </w:rPr>
      <w:t xml:space="preserve"> </w:t>
    </w:r>
    <w:r>
      <w:rPr>
        <w:b/>
        <w:bCs/>
        <w:color w:val="000000" w:themeColor="text1"/>
        <w:sz w:val="22"/>
        <w:szCs w:val="22"/>
        <w:lang w:val="sr-Cyrl-RS"/>
      </w:rPr>
      <w:t>10</w:t>
    </w:r>
    <w:r w:rsidRPr="00541FED">
      <w:rPr>
        <w:b/>
        <w:bCs/>
        <w:color w:val="000000" w:themeColor="text1"/>
        <w:sz w:val="22"/>
        <w:szCs w:val="22"/>
        <w:lang w:val="sr-Cyrl-RS"/>
      </w:rPr>
      <w:t>/2018-03</w:t>
    </w:r>
    <w:r w:rsidRPr="00D85B1D">
      <w:rPr>
        <w:rFonts w:ascii="Arial" w:hAnsi="Arial" w:cs="Arial"/>
        <w:b/>
        <w:bCs/>
        <w:color w:val="000000" w:themeColor="text1"/>
        <w:sz w:val="20"/>
        <w:szCs w:val="20"/>
        <w:lang w:val="sr-Cyrl-RS"/>
      </w:rPr>
      <w:t xml:space="preserve">                          </w:t>
    </w:r>
    <w:r w:rsidRPr="00D85B1D">
      <w:rPr>
        <w:rFonts w:ascii="Arial" w:hAnsi="Arial" w:cs="Arial"/>
        <w:color w:val="000000" w:themeColor="text1"/>
        <w:sz w:val="20"/>
        <w:szCs w:val="20"/>
      </w:rPr>
      <w:t xml:space="preserve"> </w:t>
    </w:r>
    <w:r w:rsidRPr="00304400">
      <w:rPr>
        <w:b/>
        <w:bCs/>
        <w:color w:val="000000" w:themeColor="text1"/>
        <w:sz w:val="20"/>
        <w:szCs w:val="20"/>
      </w:rPr>
      <w:fldChar w:fldCharType="begin"/>
    </w:r>
    <w:r w:rsidRPr="00304400">
      <w:rPr>
        <w:b/>
        <w:bCs/>
        <w:color w:val="000000" w:themeColor="text1"/>
        <w:sz w:val="20"/>
        <w:szCs w:val="20"/>
      </w:rPr>
      <w:instrText xml:space="preserve"> PAGE </w:instrText>
    </w:r>
    <w:r w:rsidRPr="00304400">
      <w:rPr>
        <w:b/>
        <w:bCs/>
        <w:color w:val="000000" w:themeColor="text1"/>
        <w:sz w:val="20"/>
        <w:szCs w:val="20"/>
      </w:rPr>
      <w:fldChar w:fldCharType="separate"/>
    </w:r>
    <w:r w:rsidR="00DA0466">
      <w:rPr>
        <w:b/>
        <w:bCs/>
        <w:noProof/>
        <w:color w:val="000000" w:themeColor="text1"/>
        <w:sz w:val="20"/>
        <w:szCs w:val="20"/>
      </w:rPr>
      <w:t>46</w:t>
    </w:r>
    <w:r w:rsidRPr="00304400">
      <w:rPr>
        <w:b/>
        <w:bCs/>
        <w:color w:val="000000" w:themeColor="text1"/>
        <w:sz w:val="20"/>
        <w:szCs w:val="20"/>
      </w:rPr>
      <w:fldChar w:fldCharType="end"/>
    </w:r>
    <w:r w:rsidRPr="00304400">
      <w:rPr>
        <w:color w:val="000000" w:themeColor="text1"/>
        <w:sz w:val="20"/>
        <w:szCs w:val="20"/>
      </w:rPr>
      <w:t xml:space="preserve"> / </w:t>
    </w:r>
    <w:r w:rsidRPr="00304400">
      <w:rPr>
        <w:b/>
        <w:bCs/>
        <w:color w:val="000000" w:themeColor="text1"/>
        <w:sz w:val="20"/>
        <w:szCs w:val="20"/>
      </w:rPr>
      <w:fldChar w:fldCharType="begin"/>
    </w:r>
    <w:r w:rsidRPr="00304400">
      <w:rPr>
        <w:b/>
        <w:bCs/>
        <w:color w:val="000000" w:themeColor="text1"/>
        <w:sz w:val="20"/>
        <w:szCs w:val="20"/>
      </w:rPr>
      <w:instrText xml:space="preserve"> NUMPAGES \*Arabic </w:instrText>
    </w:r>
    <w:r w:rsidRPr="00304400">
      <w:rPr>
        <w:b/>
        <w:bCs/>
        <w:color w:val="000000" w:themeColor="text1"/>
        <w:sz w:val="20"/>
        <w:szCs w:val="20"/>
      </w:rPr>
      <w:fldChar w:fldCharType="separate"/>
    </w:r>
    <w:r w:rsidR="00DA0466">
      <w:rPr>
        <w:b/>
        <w:bCs/>
        <w:noProof/>
        <w:color w:val="000000" w:themeColor="text1"/>
        <w:sz w:val="20"/>
        <w:szCs w:val="20"/>
      </w:rPr>
      <w:t>47</w:t>
    </w:r>
    <w:r w:rsidRPr="00304400">
      <w:rPr>
        <w:b/>
        <w:bCs/>
        <w:color w:val="000000" w:themeColor="tex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607E8" w14:textId="77777777" w:rsidR="006B2495" w:rsidRDefault="006B2495" w:rsidP="00F32229">
      <w:pPr>
        <w:spacing w:line="240" w:lineRule="auto"/>
      </w:pPr>
      <w:r>
        <w:separator/>
      </w:r>
    </w:p>
  </w:footnote>
  <w:footnote w:type="continuationSeparator" w:id="0">
    <w:p w14:paraId="31874E5F" w14:textId="77777777" w:rsidR="006B2495" w:rsidRDefault="006B2495" w:rsidP="00F3222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284"/>
        </w:tabs>
        <w:ind w:left="1064" w:hanging="360"/>
      </w:pPr>
      <w:rPr>
        <w:rFonts w:ascii="Symbol" w:hAnsi="Symbol"/>
      </w:rPr>
    </w:lvl>
    <w:lvl w:ilvl="1">
      <w:start w:val="1"/>
      <w:numFmt w:val="bullet"/>
      <w:lvlText w:val="o"/>
      <w:lvlJc w:val="left"/>
      <w:pPr>
        <w:tabs>
          <w:tab w:val="num" w:pos="284"/>
        </w:tabs>
        <w:ind w:left="1784" w:hanging="360"/>
      </w:pPr>
      <w:rPr>
        <w:rFonts w:ascii="Courier New" w:hAnsi="Courier New"/>
      </w:rPr>
    </w:lvl>
    <w:lvl w:ilvl="2">
      <w:start w:val="1"/>
      <w:numFmt w:val="bullet"/>
      <w:lvlText w:val=""/>
      <w:lvlJc w:val="left"/>
      <w:pPr>
        <w:tabs>
          <w:tab w:val="num" w:pos="284"/>
        </w:tabs>
        <w:ind w:left="2504" w:hanging="360"/>
      </w:pPr>
      <w:rPr>
        <w:rFonts w:ascii="Wingdings" w:hAnsi="Wingdings"/>
      </w:rPr>
    </w:lvl>
    <w:lvl w:ilvl="3">
      <w:start w:val="1"/>
      <w:numFmt w:val="bullet"/>
      <w:lvlText w:val=""/>
      <w:lvlJc w:val="left"/>
      <w:pPr>
        <w:tabs>
          <w:tab w:val="num" w:pos="284"/>
        </w:tabs>
        <w:ind w:left="3224" w:hanging="360"/>
      </w:pPr>
      <w:rPr>
        <w:rFonts w:ascii="Symbol" w:hAnsi="Symbol"/>
      </w:rPr>
    </w:lvl>
    <w:lvl w:ilvl="4">
      <w:start w:val="1"/>
      <w:numFmt w:val="bullet"/>
      <w:lvlText w:val="o"/>
      <w:lvlJc w:val="left"/>
      <w:pPr>
        <w:tabs>
          <w:tab w:val="num" w:pos="284"/>
        </w:tabs>
        <w:ind w:left="3944" w:hanging="360"/>
      </w:pPr>
      <w:rPr>
        <w:rFonts w:ascii="Courier New" w:hAnsi="Courier New"/>
      </w:rPr>
    </w:lvl>
    <w:lvl w:ilvl="5">
      <w:start w:val="1"/>
      <w:numFmt w:val="bullet"/>
      <w:lvlText w:val=""/>
      <w:lvlJc w:val="left"/>
      <w:pPr>
        <w:tabs>
          <w:tab w:val="num" w:pos="284"/>
        </w:tabs>
        <w:ind w:left="4664" w:hanging="360"/>
      </w:pPr>
      <w:rPr>
        <w:rFonts w:ascii="Wingdings" w:hAnsi="Wingdings"/>
      </w:rPr>
    </w:lvl>
    <w:lvl w:ilvl="6">
      <w:start w:val="1"/>
      <w:numFmt w:val="bullet"/>
      <w:lvlText w:val=""/>
      <w:lvlJc w:val="left"/>
      <w:pPr>
        <w:tabs>
          <w:tab w:val="num" w:pos="284"/>
        </w:tabs>
        <w:ind w:left="5384" w:hanging="360"/>
      </w:pPr>
      <w:rPr>
        <w:rFonts w:ascii="Symbol" w:hAnsi="Symbol"/>
      </w:rPr>
    </w:lvl>
    <w:lvl w:ilvl="7">
      <w:start w:val="1"/>
      <w:numFmt w:val="bullet"/>
      <w:lvlText w:val="o"/>
      <w:lvlJc w:val="left"/>
      <w:pPr>
        <w:tabs>
          <w:tab w:val="num" w:pos="284"/>
        </w:tabs>
        <w:ind w:left="6104" w:hanging="360"/>
      </w:pPr>
      <w:rPr>
        <w:rFonts w:ascii="Courier New" w:hAnsi="Courier New"/>
      </w:rPr>
    </w:lvl>
    <w:lvl w:ilvl="8">
      <w:start w:val="1"/>
      <w:numFmt w:val="bullet"/>
      <w:lvlText w:val=""/>
      <w:lvlJc w:val="left"/>
      <w:pPr>
        <w:tabs>
          <w:tab w:val="num" w:pos="284"/>
        </w:tabs>
        <w:ind w:left="6824" w:hanging="360"/>
      </w:pPr>
      <w:rPr>
        <w:rFonts w:ascii="Wingdings" w:hAnsi="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3" w15:restartNumberingAfterBreak="0">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singleLevel"/>
    <w:tmpl w:val="5E3234D8"/>
    <w:name w:val="WW8Num11"/>
    <w:lvl w:ilvl="0">
      <w:start w:val="1"/>
      <w:numFmt w:val="decimal"/>
      <w:lvlText w:val="%1)"/>
      <w:lvlJc w:val="left"/>
      <w:pPr>
        <w:tabs>
          <w:tab w:val="num" w:pos="0"/>
        </w:tabs>
        <w:ind w:left="1710" w:hanging="360"/>
      </w:pPr>
      <w:rPr>
        <w:rFonts w:cs="Times New Roman"/>
        <w:b w:val="0"/>
      </w:rPr>
    </w:lvl>
  </w:abstractNum>
  <w:abstractNum w:abstractNumId="11" w15:restartNumberingAfterBreak="0">
    <w:nsid w:val="0000000C"/>
    <w:multiLevelType w:val="singleLevel"/>
    <w:tmpl w:val="9BD47CFE"/>
    <w:name w:val="WW8Num12"/>
    <w:lvl w:ilvl="0">
      <w:start w:val="1"/>
      <w:numFmt w:val="decimal"/>
      <w:lvlText w:val="%1)"/>
      <w:lvlJc w:val="left"/>
      <w:pPr>
        <w:tabs>
          <w:tab w:val="num" w:pos="720"/>
        </w:tabs>
        <w:ind w:left="720" w:hanging="360"/>
      </w:pPr>
      <w:rPr>
        <w:rFonts w:cs="Times New Roman"/>
        <w:b/>
      </w:rPr>
    </w:lvl>
  </w:abstractNum>
  <w:abstractNum w:abstractNumId="12" w15:restartNumberingAfterBreak="0">
    <w:nsid w:val="0000000D"/>
    <w:multiLevelType w:val="singleLevel"/>
    <w:tmpl w:val="9EACC99E"/>
    <w:name w:val="WW8Num13"/>
    <w:lvl w:ilvl="0">
      <w:start w:val="1"/>
      <w:numFmt w:val="decimal"/>
      <w:lvlText w:val="%1)"/>
      <w:lvlJc w:val="left"/>
      <w:pPr>
        <w:tabs>
          <w:tab w:val="num" w:pos="90"/>
        </w:tabs>
        <w:ind w:left="1800" w:hanging="360"/>
      </w:pPr>
      <w:rPr>
        <w:rFonts w:cs="Times New Roman"/>
        <w:b w:val="0"/>
      </w:rPr>
    </w:lvl>
  </w:abstractNum>
  <w:abstractNum w:abstractNumId="13" w15:restartNumberingAfterBreak="0">
    <w:nsid w:val="0000001F"/>
    <w:multiLevelType w:val="multilevel"/>
    <w:tmpl w:val="0000001F"/>
    <w:name w:val="WW8Num34"/>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427"/>
    <w:multiLevelType w:val="multilevel"/>
    <w:tmpl w:val="000008AA"/>
    <w:lvl w:ilvl="0">
      <w:numFmt w:val="bullet"/>
      <w:lvlText w:val="-"/>
      <w:lvlJc w:val="left"/>
      <w:pPr>
        <w:ind w:hanging="284"/>
      </w:pPr>
      <w:rPr>
        <w:rFonts w:ascii="Times New Roman" w:hAnsi="Times New Roman" w:cs="Times New Roman"/>
        <w:b w:val="0"/>
        <w:bCs w:val="0"/>
        <w:sz w:val="18"/>
        <w:szCs w:val="18"/>
      </w:rPr>
    </w:lvl>
    <w:lvl w:ilvl="1">
      <w:numFmt w:val="bullet"/>
      <w:lvlText w:val="-"/>
      <w:lvlJc w:val="left"/>
      <w:pPr>
        <w:ind w:hanging="284"/>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3BE2D8F"/>
    <w:multiLevelType w:val="hybridMultilevel"/>
    <w:tmpl w:val="A74CA596"/>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0CDF6EC0"/>
    <w:multiLevelType w:val="hybridMultilevel"/>
    <w:tmpl w:val="D22468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B2B6E93"/>
    <w:multiLevelType w:val="hybridMultilevel"/>
    <w:tmpl w:val="C702173C"/>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264444A5"/>
    <w:multiLevelType w:val="hybridMultilevel"/>
    <w:tmpl w:val="44E217E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2D13790B"/>
    <w:multiLevelType w:val="hybridMultilevel"/>
    <w:tmpl w:val="1736D780"/>
    <w:lvl w:ilvl="0" w:tplc="F2B24E1C">
      <w:numFmt w:val="bullet"/>
      <w:lvlText w:val="-"/>
      <w:lvlJc w:val="left"/>
      <w:pPr>
        <w:ind w:left="1080" w:hanging="360"/>
      </w:pPr>
      <w:rPr>
        <w:rFonts w:ascii="Times New Roman" w:eastAsia="Arial Unicode MS" w:hAnsi="Times New Roman" w:cs="Times New Roman" w:hint="default"/>
        <w:b/>
      </w:rPr>
    </w:lvl>
    <w:lvl w:ilvl="1" w:tplc="0CBE4AC6">
      <w:numFmt w:val="bullet"/>
      <w:lvlText w:val="•"/>
      <w:lvlJc w:val="left"/>
      <w:pPr>
        <w:ind w:left="2145" w:hanging="705"/>
      </w:pPr>
      <w:rPr>
        <w:rFonts w:ascii="Times New Roman" w:eastAsia="Arial Unicode MS" w:hAnsi="Times New Roman" w:cs="Times New Roman"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0" w15:restartNumberingAfterBreak="0">
    <w:nsid w:val="2D17012B"/>
    <w:multiLevelType w:val="multilevel"/>
    <w:tmpl w:val="EC8666DC"/>
    <w:lvl w:ilvl="0">
      <w:start w:val="10"/>
      <w:numFmt w:val="decimal"/>
      <w:lvlText w:val="%1"/>
      <w:lvlJc w:val="left"/>
      <w:pPr>
        <w:ind w:left="600" w:hanging="600"/>
      </w:pPr>
      <w:rPr>
        <w:rFonts w:eastAsia="TimesNewRomanPSMT" w:hint="default"/>
        <w:u w:val="none"/>
      </w:rPr>
    </w:lvl>
    <w:lvl w:ilvl="1">
      <w:start w:val="2"/>
      <w:numFmt w:val="decimal"/>
      <w:lvlText w:val="%1.%2"/>
      <w:lvlJc w:val="left"/>
      <w:pPr>
        <w:ind w:left="960" w:hanging="600"/>
      </w:pPr>
      <w:rPr>
        <w:rFonts w:eastAsia="TimesNewRomanPSMT" w:hint="default"/>
        <w:u w:val="none"/>
      </w:rPr>
    </w:lvl>
    <w:lvl w:ilvl="2">
      <w:start w:val="1"/>
      <w:numFmt w:val="decimal"/>
      <w:lvlText w:val="%1.%2.%3"/>
      <w:lvlJc w:val="left"/>
      <w:pPr>
        <w:ind w:left="1440" w:hanging="720"/>
      </w:pPr>
      <w:rPr>
        <w:rFonts w:eastAsia="TimesNewRomanPSMT" w:hint="default"/>
        <w:u w:val="none"/>
      </w:rPr>
    </w:lvl>
    <w:lvl w:ilvl="3">
      <w:start w:val="1"/>
      <w:numFmt w:val="decimal"/>
      <w:lvlText w:val="%1.%2.%3.%4"/>
      <w:lvlJc w:val="left"/>
      <w:pPr>
        <w:ind w:left="1800" w:hanging="720"/>
      </w:pPr>
      <w:rPr>
        <w:rFonts w:eastAsia="TimesNewRomanPSMT" w:hint="default"/>
        <w:u w:val="none"/>
      </w:rPr>
    </w:lvl>
    <w:lvl w:ilvl="4">
      <w:start w:val="1"/>
      <w:numFmt w:val="decimal"/>
      <w:lvlText w:val="%1.%2.%3.%4.%5"/>
      <w:lvlJc w:val="left"/>
      <w:pPr>
        <w:ind w:left="2520" w:hanging="1080"/>
      </w:pPr>
      <w:rPr>
        <w:rFonts w:eastAsia="TimesNewRomanPSMT" w:hint="default"/>
        <w:u w:val="none"/>
      </w:rPr>
    </w:lvl>
    <w:lvl w:ilvl="5">
      <w:start w:val="1"/>
      <w:numFmt w:val="decimal"/>
      <w:lvlText w:val="%1.%2.%3.%4.%5.%6"/>
      <w:lvlJc w:val="left"/>
      <w:pPr>
        <w:ind w:left="2880" w:hanging="1080"/>
      </w:pPr>
      <w:rPr>
        <w:rFonts w:eastAsia="TimesNewRomanPSMT" w:hint="default"/>
        <w:u w:val="none"/>
      </w:rPr>
    </w:lvl>
    <w:lvl w:ilvl="6">
      <w:start w:val="1"/>
      <w:numFmt w:val="decimal"/>
      <w:lvlText w:val="%1.%2.%3.%4.%5.%6.%7"/>
      <w:lvlJc w:val="left"/>
      <w:pPr>
        <w:ind w:left="3600" w:hanging="1440"/>
      </w:pPr>
      <w:rPr>
        <w:rFonts w:eastAsia="TimesNewRomanPSMT" w:hint="default"/>
        <w:u w:val="none"/>
      </w:rPr>
    </w:lvl>
    <w:lvl w:ilvl="7">
      <w:start w:val="1"/>
      <w:numFmt w:val="decimal"/>
      <w:lvlText w:val="%1.%2.%3.%4.%5.%6.%7.%8"/>
      <w:lvlJc w:val="left"/>
      <w:pPr>
        <w:ind w:left="3960" w:hanging="1440"/>
      </w:pPr>
      <w:rPr>
        <w:rFonts w:eastAsia="TimesNewRomanPSMT" w:hint="default"/>
        <w:u w:val="none"/>
      </w:rPr>
    </w:lvl>
    <w:lvl w:ilvl="8">
      <w:start w:val="1"/>
      <w:numFmt w:val="decimal"/>
      <w:lvlText w:val="%1.%2.%3.%4.%5.%6.%7.%8.%9"/>
      <w:lvlJc w:val="left"/>
      <w:pPr>
        <w:ind w:left="4680" w:hanging="1800"/>
      </w:pPr>
      <w:rPr>
        <w:rFonts w:eastAsia="TimesNewRomanPSMT" w:hint="default"/>
        <w:u w:val="none"/>
      </w:rPr>
    </w:lvl>
  </w:abstractNum>
  <w:abstractNum w:abstractNumId="21" w15:restartNumberingAfterBreak="0">
    <w:nsid w:val="2E5B0B9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20F25F0"/>
    <w:multiLevelType w:val="hybridMultilevel"/>
    <w:tmpl w:val="6302C7AC"/>
    <w:lvl w:ilvl="0" w:tplc="E8220046">
      <w:start w:val="4"/>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383620D3"/>
    <w:multiLevelType w:val="hybridMultilevel"/>
    <w:tmpl w:val="9E48D590"/>
    <w:lvl w:ilvl="0" w:tplc="51C09712">
      <w:start w:val="1"/>
      <w:numFmt w:val="decimal"/>
      <w:lvlText w:val="%1."/>
      <w:lvlJc w:val="left"/>
      <w:pPr>
        <w:ind w:left="1065" w:hanging="705"/>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3AE7755A"/>
    <w:multiLevelType w:val="hybridMultilevel"/>
    <w:tmpl w:val="B5D2C2C4"/>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3B351FC4"/>
    <w:multiLevelType w:val="hybridMultilevel"/>
    <w:tmpl w:val="BC5CAAB8"/>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60F6247E">
      <w:start w:val="1"/>
      <w:numFmt w:val="decimal"/>
      <w:lvlText w:val="%3."/>
      <w:lvlJc w:val="left"/>
      <w:pPr>
        <w:ind w:left="2340" w:hanging="360"/>
      </w:pPr>
      <w:rPr>
        <w:rFonts w:hint="default"/>
        <w:b/>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3DBD4D45"/>
    <w:multiLevelType w:val="multilevel"/>
    <w:tmpl w:val="EE560FFA"/>
    <w:lvl w:ilvl="0">
      <w:start w:val="10"/>
      <w:numFmt w:val="decimal"/>
      <w:lvlText w:val="%1"/>
      <w:lvlJc w:val="left"/>
      <w:pPr>
        <w:ind w:left="600" w:hanging="600"/>
      </w:pPr>
      <w:rPr>
        <w:rFonts w:hint="default"/>
        <w:b/>
        <w:i/>
        <w:u w:val="none"/>
      </w:rPr>
    </w:lvl>
    <w:lvl w:ilvl="1">
      <w:start w:val="3"/>
      <w:numFmt w:val="decimal"/>
      <w:lvlText w:val="%1.%2"/>
      <w:lvlJc w:val="left"/>
      <w:pPr>
        <w:ind w:left="600" w:hanging="600"/>
      </w:pPr>
      <w:rPr>
        <w:rFonts w:hint="default"/>
        <w:u w:val="non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7" w15:restartNumberingAfterBreak="0">
    <w:nsid w:val="3F4F074E"/>
    <w:multiLevelType w:val="hybridMultilevel"/>
    <w:tmpl w:val="8B1EA67A"/>
    <w:lvl w:ilvl="0" w:tplc="C8C4C312">
      <w:numFmt w:val="bullet"/>
      <w:lvlText w:val="-"/>
      <w:lvlJc w:val="left"/>
      <w:pPr>
        <w:ind w:left="2070" w:hanging="360"/>
      </w:pPr>
      <w:rPr>
        <w:rFonts w:ascii="Arial" w:eastAsia="Arial Unicode MS" w:hAnsi="Arial" w:cs="Arial" w:hint="default"/>
      </w:rPr>
    </w:lvl>
    <w:lvl w:ilvl="1" w:tplc="241A0003">
      <w:start w:val="1"/>
      <w:numFmt w:val="bullet"/>
      <w:lvlText w:val="o"/>
      <w:lvlJc w:val="left"/>
      <w:pPr>
        <w:ind w:left="2790" w:hanging="360"/>
      </w:pPr>
      <w:rPr>
        <w:rFonts w:ascii="Courier New" w:hAnsi="Courier New" w:cs="Courier New" w:hint="default"/>
      </w:rPr>
    </w:lvl>
    <w:lvl w:ilvl="2" w:tplc="241A0005" w:tentative="1">
      <w:start w:val="1"/>
      <w:numFmt w:val="bullet"/>
      <w:lvlText w:val=""/>
      <w:lvlJc w:val="left"/>
      <w:pPr>
        <w:ind w:left="3510" w:hanging="360"/>
      </w:pPr>
      <w:rPr>
        <w:rFonts w:ascii="Wingdings" w:hAnsi="Wingdings" w:hint="default"/>
      </w:rPr>
    </w:lvl>
    <w:lvl w:ilvl="3" w:tplc="241A0001" w:tentative="1">
      <w:start w:val="1"/>
      <w:numFmt w:val="bullet"/>
      <w:lvlText w:val=""/>
      <w:lvlJc w:val="left"/>
      <w:pPr>
        <w:ind w:left="4230" w:hanging="360"/>
      </w:pPr>
      <w:rPr>
        <w:rFonts w:ascii="Symbol" w:hAnsi="Symbol" w:hint="default"/>
      </w:rPr>
    </w:lvl>
    <w:lvl w:ilvl="4" w:tplc="241A0003" w:tentative="1">
      <w:start w:val="1"/>
      <w:numFmt w:val="bullet"/>
      <w:lvlText w:val="o"/>
      <w:lvlJc w:val="left"/>
      <w:pPr>
        <w:ind w:left="4950" w:hanging="360"/>
      </w:pPr>
      <w:rPr>
        <w:rFonts w:ascii="Courier New" w:hAnsi="Courier New" w:cs="Courier New" w:hint="default"/>
      </w:rPr>
    </w:lvl>
    <w:lvl w:ilvl="5" w:tplc="241A0005" w:tentative="1">
      <w:start w:val="1"/>
      <w:numFmt w:val="bullet"/>
      <w:lvlText w:val=""/>
      <w:lvlJc w:val="left"/>
      <w:pPr>
        <w:ind w:left="5670" w:hanging="360"/>
      </w:pPr>
      <w:rPr>
        <w:rFonts w:ascii="Wingdings" w:hAnsi="Wingdings" w:hint="default"/>
      </w:rPr>
    </w:lvl>
    <w:lvl w:ilvl="6" w:tplc="241A0001" w:tentative="1">
      <w:start w:val="1"/>
      <w:numFmt w:val="bullet"/>
      <w:lvlText w:val=""/>
      <w:lvlJc w:val="left"/>
      <w:pPr>
        <w:ind w:left="6390" w:hanging="360"/>
      </w:pPr>
      <w:rPr>
        <w:rFonts w:ascii="Symbol" w:hAnsi="Symbol" w:hint="default"/>
      </w:rPr>
    </w:lvl>
    <w:lvl w:ilvl="7" w:tplc="241A0003" w:tentative="1">
      <w:start w:val="1"/>
      <w:numFmt w:val="bullet"/>
      <w:lvlText w:val="o"/>
      <w:lvlJc w:val="left"/>
      <w:pPr>
        <w:ind w:left="7110" w:hanging="360"/>
      </w:pPr>
      <w:rPr>
        <w:rFonts w:ascii="Courier New" w:hAnsi="Courier New" w:cs="Courier New" w:hint="default"/>
      </w:rPr>
    </w:lvl>
    <w:lvl w:ilvl="8" w:tplc="241A0005" w:tentative="1">
      <w:start w:val="1"/>
      <w:numFmt w:val="bullet"/>
      <w:lvlText w:val=""/>
      <w:lvlJc w:val="left"/>
      <w:pPr>
        <w:ind w:left="7830" w:hanging="360"/>
      </w:pPr>
      <w:rPr>
        <w:rFonts w:ascii="Wingdings" w:hAnsi="Wingdings" w:hint="default"/>
      </w:rPr>
    </w:lvl>
  </w:abstractNum>
  <w:abstractNum w:abstractNumId="28" w15:restartNumberingAfterBreak="0">
    <w:nsid w:val="3FFB2F3C"/>
    <w:multiLevelType w:val="hybridMultilevel"/>
    <w:tmpl w:val="C64AB248"/>
    <w:lvl w:ilvl="0" w:tplc="1276A44C">
      <w:numFmt w:val="bullet"/>
      <w:lvlText w:val="-"/>
      <w:lvlJc w:val="left"/>
      <w:pPr>
        <w:ind w:left="720" w:hanging="360"/>
      </w:pPr>
      <w:rPr>
        <w:rFonts w:ascii="Times New Roman" w:hAnsi="Times New Roman"/>
        <w:b/>
        <w:i w:val="0"/>
        <w:color w:val="auto"/>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424230E4"/>
    <w:multiLevelType w:val="hybridMultilevel"/>
    <w:tmpl w:val="A794567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427D7DC6"/>
    <w:multiLevelType w:val="hybridMultilevel"/>
    <w:tmpl w:val="1E6A342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44E558E8"/>
    <w:multiLevelType w:val="hybridMultilevel"/>
    <w:tmpl w:val="0BD6661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452618D1"/>
    <w:multiLevelType w:val="multilevel"/>
    <w:tmpl w:val="658067AC"/>
    <w:lvl w:ilvl="0">
      <w:start w:val="10"/>
      <w:numFmt w:val="decimal"/>
      <w:lvlText w:val="%1"/>
      <w:lvlJc w:val="left"/>
      <w:pPr>
        <w:ind w:left="600" w:hanging="600"/>
      </w:pPr>
      <w:rPr>
        <w:rFonts w:eastAsia="TimesNewRomanPSMT" w:hint="default"/>
        <w:u w:val="none"/>
      </w:rPr>
    </w:lvl>
    <w:lvl w:ilvl="1">
      <w:start w:val="3"/>
      <w:numFmt w:val="decimal"/>
      <w:lvlText w:val="%1.%2"/>
      <w:lvlJc w:val="left"/>
      <w:pPr>
        <w:ind w:left="960" w:hanging="600"/>
      </w:pPr>
      <w:rPr>
        <w:rFonts w:eastAsia="TimesNewRomanPSMT" w:hint="default"/>
        <w:u w:val="none"/>
      </w:rPr>
    </w:lvl>
    <w:lvl w:ilvl="2">
      <w:start w:val="1"/>
      <w:numFmt w:val="decimal"/>
      <w:lvlText w:val="%1.%2.%3"/>
      <w:lvlJc w:val="left"/>
      <w:pPr>
        <w:ind w:left="1440" w:hanging="720"/>
      </w:pPr>
      <w:rPr>
        <w:rFonts w:eastAsia="TimesNewRomanPSMT" w:hint="default"/>
        <w:u w:val="none"/>
      </w:rPr>
    </w:lvl>
    <w:lvl w:ilvl="3">
      <w:start w:val="1"/>
      <w:numFmt w:val="decimal"/>
      <w:lvlText w:val="%1.%2.%3.%4"/>
      <w:lvlJc w:val="left"/>
      <w:pPr>
        <w:ind w:left="1800" w:hanging="720"/>
      </w:pPr>
      <w:rPr>
        <w:rFonts w:eastAsia="TimesNewRomanPSMT" w:hint="default"/>
        <w:u w:val="none"/>
      </w:rPr>
    </w:lvl>
    <w:lvl w:ilvl="4">
      <w:start w:val="1"/>
      <w:numFmt w:val="decimal"/>
      <w:lvlText w:val="%1.%2.%3.%4.%5"/>
      <w:lvlJc w:val="left"/>
      <w:pPr>
        <w:ind w:left="2520" w:hanging="1080"/>
      </w:pPr>
      <w:rPr>
        <w:rFonts w:eastAsia="TimesNewRomanPSMT" w:hint="default"/>
        <w:u w:val="none"/>
      </w:rPr>
    </w:lvl>
    <w:lvl w:ilvl="5">
      <w:start w:val="1"/>
      <w:numFmt w:val="decimal"/>
      <w:lvlText w:val="%1.%2.%3.%4.%5.%6"/>
      <w:lvlJc w:val="left"/>
      <w:pPr>
        <w:ind w:left="2880" w:hanging="1080"/>
      </w:pPr>
      <w:rPr>
        <w:rFonts w:eastAsia="TimesNewRomanPSMT" w:hint="default"/>
        <w:u w:val="none"/>
      </w:rPr>
    </w:lvl>
    <w:lvl w:ilvl="6">
      <w:start w:val="1"/>
      <w:numFmt w:val="decimal"/>
      <w:lvlText w:val="%1.%2.%3.%4.%5.%6.%7"/>
      <w:lvlJc w:val="left"/>
      <w:pPr>
        <w:ind w:left="3600" w:hanging="1440"/>
      </w:pPr>
      <w:rPr>
        <w:rFonts w:eastAsia="TimesNewRomanPSMT" w:hint="default"/>
        <w:u w:val="none"/>
      </w:rPr>
    </w:lvl>
    <w:lvl w:ilvl="7">
      <w:start w:val="1"/>
      <w:numFmt w:val="decimal"/>
      <w:lvlText w:val="%1.%2.%3.%4.%5.%6.%7.%8"/>
      <w:lvlJc w:val="left"/>
      <w:pPr>
        <w:ind w:left="3960" w:hanging="1440"/>
      </w:pPr>
      <w:rPr>
        <w:rFonts w:eastAsia="TimesNewRomanPSMT" w:hint="default"/>
        <w:u w:val="none"/>
      </w:rPr>
    </w:lvl>
    <w:lvl w:ilvl="8">
      <w:start w:val="1"/>
      <w:numFmt w:val="decimal"/>
      <w:lvlText w:val="%1.%2.%3.%4.%5.%6.%7.%8.%9"/>
      <w:lvlJc w:val="left"/>
      <w:pPr>
        <w:ind w:left="4680" w:hanging="1800"/>
      </w:pPr>
      <w:rPr>
        <w:rFonts w:eastAsia="TimesNewRomanPSMT" w:hint="default"/>
        <w:u w:val="none"/>
      </w:rPr>
    </w:lvl>
  </w:abstractNum>
  <w:abstractNum w:abstractNumId="33" w15:restartNumberingAfterBreak="0">
    <w:nsid w:val="45773488"/>
    <w:multiLevelType w:val="hybridMultilevel"/>
    <w:tmpl w:val="625E48A8"/>
    <w:lvl w:ilvl="0" w:tplc="0000000D">
      <w:numFmt w:val="bullet"/>
      <w:lvlText w:val="-"/>
      <w:lvlJc w:val="left"/>
      <w:pPr>
        <w:ind w:left="991" w:hanging="360"/>
      </w:pPr>
      <w:rPr>
        <w:rFonts w:ascii="Times New Roman" w:hAnsi="Times New Roman" w:hint="default"/>
        <w:b/>
        <w:i w:val="0"/>
        <w:sz w:val="24"/>
      </w:rPr>
    </w:lvl>
    <w:lvl w:ilvl="1" w:tplc="241A0003" w:tentative="1">
      <w:start w:val="1"/>
      <w:numFmt w:val="bullet"/>
      <w:lvlText w:val="o"/>
      <w:lvlJc w:val="left"/>
      <w:pPr>
        <w:ind w:left="1711" w:hanging="360"/>
      </w:pPr>
      <w:rPr>
        <w:rFonts w:ascii="Courier New" w:hAnsi="Courier New" w:cs="Courier New" w:hint="default"/>
      </w:rPr>
    </w:lvl>
    <w:lvl w:ilvl="2" w:tplc="241A0005" w:tentative="1">
      <w:start w:val="1"/>
      <w:numFmt w:val="bullet"/>
      <w:lvlText w:val=""/>
      <w:lvlJc w:val="left"/>
      <w:pPr>
        <w:ind w:left="2431" w:hanging="360"/>
      </w:pPr>
      <w:rPr>
        <w:rFonts w:ascii="Wingdings" w:hAnsi="Wingdings" w:hint="default"/>
      </w:rPr>
    </w:lvl>
    <w:lvl w:ilvl="3" w:tplc="241A0001" w:tentative="1">
      <w:start w:val="1"/>
      <w:numFmt w:val="bullet"/>
      <w:lvlText w:val=""/>
      <w:lvlJc w:val="left"/>
      <w:pPr>
        <w:ind w:left="3151" w:hanging="360"/>
      </w:pPr>
      <w:rPr>
        <w:rFonts w:ascii="Symbol" w:hAnsi="Symbol" w:hint="default"/>
      </w:rPr>
    </w:lvl>
    <w:lvl w:ilvl="4" w:tplc="241A0003" w:tentative="1">
      <w:start w:val="1"/>
      <w:numFmt w:val="bullet"/>
      <w:lvlText w:val="o"/>
      <w:lvlJc w:val="left"/>
      <w:pPr>
        <w:ind w:left="3871" w:hanging="360"/>
      </w:pPr>
      <w:rPr>
        <w:rFonts w:ascii="Courier New" w:hAnsi="Courier New" w:cs="Courier New" w:hint="default"/>
      </w:rPr>
    </w:lvl>
    <w:lvl w:ilvl="5" w:tplc="241A0005" w:tentative="1">
      <w:start w:val="1"/>
      <w:numFmt w:val="bullet"/>
      <w:lvlText w:val=""/>
      <w:lvlJc w:val="left"/>
      <w:pPr>
        <w:ind w:left="4591" w:hanging="360"/>
      </w:pPr>
      <w:rPr>
        <w:rFonts w:ascii="Wingdings" w:hAnsi="Wingdings" w:hint="default"/>
      </w:rPr>
    </w:lvl>
    <w:lvl w:ilvl="6" w:tplc="241A0001" w:tentative="1">
      <w:start w:val="1"/>
      <w:numFmt w:val="bullet"/>
      <w:lvlText w:val=""/>
      <w:lvlJc w:val="left"/>
      <w:pPr>
        <w:ind w:left="5311" w:hanging="360"/>
      </w:pPr>
      <w:rPr>
        <w:rFonts w:ascii="Symbol" w:hAnsi="Symbol" w:hint="default"/>
      </w:rPr>
    </w:lvl>
    <w:lvl w:ilvl="7" w:tplc="241A0003" w:tentative="1">
      <w:start w:val="1"/>
      <w:numFmt w:val="bullet"/>
      <w:lvlText w:val="o"/>
      <w:lvlJc w:val="left"/>
      <w:pPr>
        <w:ind w:left="6031" w:hanging="360"/>
      </w:pPr>
      <w:rPr>
        <w:rFonts w:ascii="Courier New" w:hAnsi="Courier New" w:cs="Courier New" w:hint="default"/>
      </w:rPr>
    </w:lvl>
    <w:lvl w:ilvl="8" w:tplc="241A0005" w:tentative="1">
      <w:start w:val="1"/>
      <w:numFmt w:val="bullet"/>
      <w:lvlText w:val=""/>
      <w:lvlJc w:val="left"/>
      <w:pPr>
        <w:ind w:left="6751" w:hanging="360"/>
      </w:pPr>
      <w:rPr>
        <w:rFonts w:ascii="Wingdings" w:hAnsi="Wingdings" w:hint="default"/>
      </w:rPr>
    </w:lvl>
  </w:abstractNum>
  <w:abstractNum w:abstractNumId="34" w15:restartNumberingAfterBreak="0">
    <w:nsid w:val="49C37157"/>
    <w:multiLevelType w:val="hybridMultilevel"/>
    <w:tmpl w:val="B450FEF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15:restartNumberingAfterBreak="0">
    <w:nsid w:val="4C552D4C"/>
    <w:multiLevelType w:val="hybridMultilevel"/>
    <w:tmpl w:val="D0C6FAD8"/>
    <w:lvl w:ilvl="0" w:tplc="996077D6">
      <w:start w:val="1"/>
      <w:numFmt w:val="decimal"/>
      <w:lvlText w:val="%1)"/>
      <w:lvlJc w:val="left"/>
      <w:pPr>
        <w:ind w:left="4188" w:hanging="360"/>
      </w:pPr>
      <w:rPr>
        <w:rFonts w:hint="default"/>
      </w:rPr>
    </w:lvl>
    <w:lvl w:ilvl="1" w:tplc="CD4A4E76">
      <w:start w:val="1"/>
      <w:numFmt w:val="decimal"/>
      <w:lvlText w:val="%2."/>
      <w:lvlJc w:val="left"/>
      <w:pPr>
        <w:ind w:left="4908" w:hanging="360"/>
      </w:pPr>
      <w:rPr>
        <w:rFonts w:hint="default"/>
        <w:color w:val="auto"/>
      </w:rPr>
    </w:lvl>
    <w:lvl w:ilvl="2" w:tplc="241A001B" w:tentative="1">
      <w:start w:val="1"/>
      <w:numFmt w:val="lowerRoman"/>
      <w:lvlText w:val="%3."/>
      <w:lvlJc w:val="right"/>
      <w:pPr>
        <w:ind w:left="5628" w:hanging="180"/>
      </w:pPr>
    </w:lvl>
    <w:lvl w:ilvl="3" w:tplc="241A000F" w:tentative="1">
      <w:start w:val="1"/>
      <w:numFmt w:val="decimal"/>
      <w:lvlText w:val="%4."/>
      <w:lvlJc w:val="left"/>
      <w:pPr>
        <w:ind w:left="6348" w:hanging="360"/>
      </w:pPr>
    </w:lvl>
    <w:lvl w:ilvl="4" w:tplc="241A0019" w:tentative="1">
      <w:start w:val="1"/>
      <w:numFmt w:val="lowerLetter"/>
      <w:lvlText w:val="%5."/>
      <w:lvlJc w:val="left"/>
      <w:pPr>
        <w:ind w:left="7068" w:hanging="360"/>
      </w:pPr>
    </w:lvl>
    <w:lvl w:ilvl="5" w:tplc="241A001B" w:tentative="1">
      <w:start w:val="1"/>
      <w:numFmt w:val="lowerRoman"/>
      <w:lvlText w:val="%6."/>
      <w:lvlJc w:val="right"/>
      <w:pPr>
        <w:ind w:left="7788" w:hanging="180"/>
      </w:pPr>
    </w:lvl>
    <w:lvl w:ilvl="6" w:tplc="241A000F" w:tentative="1">
      <w:start w:val="1"/>
      <w:numFmt w:val="decimal"/>
      <w:lvlText w:val="%7."/>
      <w:lvlJc w:val="left"/>
      <w:pPr>
        <w:ind w:left="8508" w:hanging="360"/>
      </w:pPr>
    </w:lvl>
    <w:lvl w:ilvl="7" w:tplc="241A0019" w:tentative="1">
      <w:start w:val="1"/>
      <w:numFmt w:val="lowerLetter"/>
      <w:lvlText w:val="%8."/>
      <w:lvlJc w:val="left"/>
      <w:pPr>
        <w:ind w:left="9228" w:hanging="360"/>
      </w:pPr>
    </w:lvl>
    <w:lvl w:ilvl="8" w:tplc="241A001B" w:tentative="1">
      <w:start w:val="1"/>
      <w:numFmt w:val="lowerRoman"/>
      <w:lvlText w:val="%9."/>
      <w:lvlJc w:val="right"/>
      <w:pPr>
        <w:ind w:left="9948" w:hanging="180"/>
      </w:pPr>
    </w:lvl>
  </w:abstractNum>
  <w:abstractNum w:abstractNumId="36" w15:restartNumberingAfterBreak="0">
    <w:nsid w:val="512F4184"/>
    <w:multiLevelType w:val="singleLevel"/>
    <w:tmpl w:val="5282AC6E"/>
    <w:lvl w:ilvl="0">
      <w:numFmt w:val="bullet"/>
      <w:lvlText w:val="-"/>
      <w:lvlJc w:val="left"/>
      <w:pPr>
        <w:tabs>
          <w:tab w:val="num" w:pos="360"/>
        </w:tabs>
        <w:ind w:left="360" w:hanging="360"/>
      </w:pPr>
      <w:rPr>
        <w:rFonts w:hint="default"/>
      </w:rPr>
    </w:lvl>
  </w:abstractNum>
  <w:abstractNum w:abstractNumId="37" w15:restartNumberingAfterBreak="0">
    <w:nsid w:val="57DF3EFC"/>
    <w:multiLevelType w:val="hybridMultilevel"/>
    <w:tmpl w:val="5C86FD6C"/>
    <w:lvl w:ilvl="0" w:tplc="E4EA898E">
      <w:start w:val="1"/>
      <w:numFmt w:val="decimal"/>
      <w:lvlText w:val="%1."/>
      <w:lvlJc w:val="left"/>
      <w:pPr>
        <w:ind w:left="720" w:hanging="360"/>
      </w:pPr>
      <w:rPr>
        <w:rFonts w:hint="default"/>
      </w:rPr>
    </w:lvl>
    <w:lvl w:ilvl="1" w:tplc="443C4204">
      <w:start w:val="1"/>
      <w:numFmt w:val="decimal"/>
      <w:lvlText w:val="%2)"/>
      <w:lvlJc w:val="left"/>
      <w:pPr>
        <w:ind w:left="1440" w:hanging="360"/>
      </w:pPr>
      <w:rPr>
        <w:rFonts w:hint="default"/>
        <w:i w:val="0"/>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15:restartNumberingAfterBreak="0">
    <w:nsid w:val="581572DB"/>
    <w:multiLevelType w:val="hybridMultilevel"/>
    <w:tmpl w:val="F53467A2"/>
    <w:lvl w:ilvl="0" w:tplc="DF86DB5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39" w15:restartNumberingAfterBreak="0">
    <w:nsid w:val="5CD77D08"/>
    <w:multiLevelType w:val="multilevel"/>
    <w:tmpl w:val="FEA8302A"/>
    <w:lvl w:ilvl="0">
      <w:start w:val="1"/>
      <w:numFmt w:val="decimal"/>
      <w:lvlText w:val="%1."/>
      <w:lvlJc w:val="left"/>
      <w:pPr>
        <w:ind w:left="360" w:hanging="360"/>
      </w:pPr>
      <w:rPr>
        <w:rFonts w:ascii="Times New Roman" w:hAnsi="Times New Roman" w:cs="Times New Roman" w:hint="default"/>
        <w:b/>
        <w:i/>
        <w:color w:val="auto"/>
        <w:sz w:val="24"/>
        <w:szCs w:val="24"/>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40" w15:restartNumberingAfterBreak="0">
    <w:nsid w:val="5CDD5E9D"/>
    <w:multiLevelType w:val="hybridMultilevel"/>
    <w:tmpl w:val="CC2E9916"/>
    <w:lvl w:ilvl="0" w:tplc="241A0015">
      <w:start w:val="1"/>
      <w:numFmt w:val="upp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15:restartNumberingAfterBreak="0">
    <w:nsid w:val="6D924F8F"/>
    <w:multiLevelType w:val="multilevel"/>
    <w:tmpl w:val="4DB0D76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6EFB60C8"/>
    <w:multiLevelType w:val="hybridMultilevel"/>
    <w:tmpl w:val="6ACA4ADE"/>
    <w:lvl w:ilvl="0" w:tplc="CC2A0F2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F11269"/>
    <w:multiLevelType w:val="hybridMultilevel"/>
    <w:tmpl w:val="455C575C"/>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15:restartNumberingAfterBreak="0">
    <w:nsid w:val="79191710"/>
    <w:multiLevelType w:val="multilevel"/>
    <w:tmpl w:val="0824929C"/>
    <w:lvl w:ilvl="0">
      <w:start w:val="8"/>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98703A0"/>
    <w:multiLevelType w:val="multilevel"/>
    <w:tmpl w:val="630C2138"/>
    <w:lvl w:ilvl="0">
      <w:numFmt w:val="bullet"/>
      <w:lvlText w:val="-"/>
      <w:lvlJc w:val="left"/>
      <w:pPr>
        <w:tabs>
          <w:tab w:val="num" w:pos="0"/>
        </w:tabs>
        <w:ind w:left="720" w:hanging="360"/>
      </w:pPr>
      <w:rPr>
        <w:rFonts w:ascii="Times New Roman" w:hAnsi="Times New Roman"/>
        <w:b/>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6" w15:restartNumberingAfterBreak="0">
    <w:nsid w:val="7AE61348"/>
    <w:multiLevelType w:val="singleLevel"/>
    <w:tmpl w:val="5282AC6E"/>
    <w:lvl w:ilvl="0">
      <w:numFmt w:val="bullet"/>
      <w:lvlText w:val="-"/>
      <w:lvlJc w:val="left"/>
      <w:pPr>
        <w:tabs>
          <w:tab w:val="num" w:pos="360"/>
        </w:tabs>
        <w:ind w:left="360" w:hanging="360"/>
      </w:pPr>
      <w:rPr>
        <w:rFonts w:hint="default"/>
      </w:rPr>
    </w:lvl>
  </w:abstractNum>
  <w:abstractNum w:abstractNumId="47" w15:restartNumberingAfterBreak="0">
    <w:nsid w:val="7F6B0B85"/>
    <w:multiLevelType w:val="hybridMultilevel"/>
    <w:tmpl w:val="4B349134"/>
    <w:lvl w:ilvl="0" w:tplc="FFD08F28">
      <w:start w:val="1"/>
      <w:numFmt w:val="decimal"/>
      <w:lvlText w:val="%1)"/>
      <w:lvlJc w:val="left"/>
      <w:pPr>
        <w:ind w:left="1211" w:hanging="360"/>
      </w:pPr>
      <w:rPr>
        <w:rFonts w:ascii="Arial" w:hAnsi="Arial" w:cs="Arial" w:hint="default"/>
        <w:b/>
        <w:i w:val="0"/>
      </w:rPr>
    </w:lvl>
    <w:lvl w:ilvl="1" w:tplc="241A0019" w:tentative="1">
      <w:start w:val="1"/>
      <w:numFmt w:val="lowerLetter"/>
      <w:lvlText w:val="%2."/>
      <w:lvlJc w:val="left"/>
      <w:pPr>
        <w:ind w:left="1931" w:hanging="360"/>
      </w:pPr>
    </w:lvl>
    <w:lvl w:ilvl="2" w:tplc="241A001B" w:tentative="1">
      <w:start w:val="1"/>
      <w:numFmt w:val="lowerRoman"/>
      <w:lvlText w:val="%3."/>
      <w:lvlJc w:val="right"/>
      <w:pPr>
        <w:ind w:left="2651" w:hanging="180"/>
      </w:pPr>
    </w:lvl>
    <w:lvl w:ilvl="3" w:tplc="241A000F" w:tentative="1">
      <w:start w:val="1"/>
      <w:numFmt w:val="decimal"/>
      <w:lvlText w:val="%4."/>
      <w:lvlJc w:val="left"/>
      <w:pPr>
        <w:ind w:left="3371" w:hanging="360"/>
      </w:pPr>
    </w:lvl>
    <w:lvl w:ilvl="4" w:tplc="241A0019" w:tentative="1">
      <w:start w:val="1"/>
      <w:numFmt w:val="lowerLetter"/>
      <w:lvlText w:val="%5."/>
      <w:lvlJc w:val="left"/>
      <w:pPr>
        <w:ind w:left="4091" w:hanging="360"/>
      </w:pPr>
    </w:lvl>
    <w:lvl w:ilvl="5" w:tplc="241A001B" w:tentative="1">
      <w:start w:val="1"/>
      <w:numFmt w:val="lowerRoman"/>
      <w:lvlText w:val="%6."/>
      <w:lvlJc w:val="right"/>
      <w:pPr>
        <w:ind w:left="4811" w:hanging="180"/>
      </w:pPr>
    </w:lvl>
    <w:lvl w:ilvl="6" w:tplc="241A000F" w:tentative="1">
      <w:start w:val="1"/>
      <w:numFmt w:val="decimal"/>
      <w:lvlText w:val="%7."/>
      <w:lvlJc w:val="left"/>
      <w:pPr>
        <w:ind w:left="5531" w:hanging="360"/>
      </w:pPr>
    </w:lvl>
    <w:lvl w:ilvl="7" w:tplc="241A0019" w:tentative="1">
      <w:start w:val="1"/>
      <w:numFmt w:val="lowerLetter"/>
      <w:lvlText w:val="%8."/>
      <w:lvlJc w:val="left"/>
      <w:pPr>
        <w:ind w:left="6251" w:hanging="360"/>
      </w:pPr>
    </w:lvl>
    <w:lvl w:ilvl="8" w:tplc="241A001B" w:tentative="1">
      <w:start w:val="1"/>
      <w:numFmt w:val="lowerRoman"/>
      <w:lvlText w:val="%9."/>
      <w:lvlJc w:val="right"/>
      <w:pPr>
        <w:ind w:left="6971" w:hanging="180"/>
      </w:pPr>
    </w:lvl>
  </w:abstractNum>
  <w:num w:numId="1">
    <w:abstractNumId w:val="0"/>
  </w:num>
  <w:num w:numId="2">
    <w:abstractNumId w:val="25"/>
  </w:num>
  <w:num w:numId="3">
    <w:abstractNumId w:val="37"/>
  </w:num>
  <w:num w:numId="4">
    <w:abstractNumId w:val="28"/>
  </w:num>
  <w:num w:numId="5">
    <w:abstractNumId w:val="5"/>
  </w:num>
  <w:num w:numId="6">
    <w:abstractNumId w:val="4"/>
  </w:num>
  <w:num w:numId="7">
    <w:abstractNumId w:val="16"/>
  </w:num>
  <w:num w:numId="8">
    <w:abstractNumId w:val="43"/>
  </w:num>
  <w:num w:numId="9">
    <w:abstractNumId w:val="27"/>
  </w:num>
  <w:num w:numId="10">
    <w:abstractNumId w:val="45"/>
  </w:num>
  <w:num w:numId="11">
    <w:abstractNumId w:val="41"/>
  </w:num>
  <w:num w:numId="12">
    <w:abstractNumId w:val="33"/>
  </w:num>
  <w:num w:numId="13">
    <w:abstractNumId w:val="35"/>
  </w:num>
  <w:num w:numId="14">
    <w:abstractNumId w:val="47"/>
  </w:num>
  <w:num w:numId="15">
    <w:abstractNumId w:val="15"/>
  </w:num>
  <w:num w:numId="16">
    <w:abstractNumId w:val="17"/>
  </w:num>
  <w:num w:numId="17">
    <w:abstractNumId w:val="31"/>
  </w:num>
  <w:num w:numId="18">
    <w:abstractNumId w:val="24"/>
  </w:num>
  <w:num w:numId="19">
    <w:abstractNumId w:val="14"/>
  </w:num>
  <w:num w:numId="20">
    <w:abstractNumId w:val="29"/>
  </w:num>
  <w:num w:numId="21">
    <w:abstractNumId w:val="39"/>
  </w:num>
  <w:num w:numId="22">
    <w:abstractNumId w:val="40"/>
  </w:num>
  <w:num w:numId="23">
    <w:abstractNumId w:val="23"/>
  </w:num>
  <w:num w:numId="24">
    <w:abstractNumId w:val="19"/>
  </w:num>
  <w:num w:numId="25">
    <w:abstractNumId w:val="21"/>
  </w:num>
  <w:num w:numId="26">
    <w:abstractNumId w:val="44"/>
  </w:num>
  <w:num w:numId="27">
    <w:abstractNumId w:val="42"/>
  </w:num>
  <w:num w:numId="28">
    <w:abstractNumId w:val="46"/>
  </w:num>
  <w:num w:numId="29">
    <w:abstractNumId w:val="36"/>
  </w:num>
  <w:num w:numId="30">
    <w:abstractNumId w:val="30"/>
  </w:num>
  <w:num w:numId="31">
    <w:abstractNumId w:val="28"/>
  </w:num>
  <w:num w:numId="32">
    <w:abstractNumId w:val="33"/>
  </w:num>
  <w:num w:numId="33">
    <w:abstractNumId w:val="26"/>
  </w:num>
  <w:num w:numId="34">
    <w:abstractNumId w:val="32"/>
  </w:num>
  <w:num w:numId="35">
    <w:abstractNumId w:val="20"/>
  </w:num>
  <w:num w:numId="36">
    <w:abstractNumId w:val="18"/>
  </w:num>
  <w:num w:numId="37">
    <w:abstractNumId w:val="22"/>
  </w:num>
  <w:num w:numId="38">
    <w:abstractNumId w:val="34"/>
  </w:num>
  <w:num w:numId="39">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E8"/>
    <w:rsid w:val="000004FC"/>
    <w:rsid w:val="00004039"/>
    <w:rsid w:val="00005201"/>
    <w:rsid w:val="00005B9E"/>
    <w:rsid w:val="00013DC0"/>
    <w:rsid w:val="00014670"/>
    <w:rsid w:val="00016931"/>
    <w:rsid w:val="00017448"/>
    <w:rsid w:val="000201D9"/>
    <w:rsid w:val="00022C93"/>
    <w:rsid w:val="00033972"/>
    <w:rsid w:val="000347BA"/>
    <w:rsid w:val="000369A9"/>
    <w:rsid w:val="00036C20"/>
    <w:rsid w:val="00036E4E"/>
    <w:rsid w:val="00037451"/>
    <w:rsid w:val="00044649"/>
    <w:rsid w:val="00044A6E"/>
    <w:rsid w:val="00046CF6"/>
    <w:rsid w:val="00057D37"/>
    <w:rsid w:val="000639C2"/>
    <w:rsid w:val="00065658"/>
    <w:rsid w:val="00067225"/>
    <w:rsid w:val="00076434"/>
    <w:rsid w:val="000837CB"/>
    <w:rsid w:val="00083BE6"/>
    <w:rsid w:val="0008401F"/>
    <w:rsid w:val="000866FA"/>
    <w:rsid w:val="000904C6"/>
    <w:rsid w:val="0009148C"/>
    <w:rsid w:val="0009285A"/>
    <w:rsid w:val="00092B32"/>
    <w:rsid w:val="000960CC"/>
    <w:rsid w:val="000A124F"/>
    <w:rsid w:val="000A2253"/>
    <w:rsid w:val="000A36E1"/>
    <w:rsid w:val="000A3E00"/>
    <w:rsid w:val="000A4E65"/>
    <w:rsid w:val="000B115E"/>
    <w:rsid w:val="000B629B"/>
    <w:rsid w:val="000B7EB7"/>
    <w:rsid w:val="000C11FC"/>
    <w:rsid w:val="000C2DC8"/>
    <w:rsid w:val="000C3ABE"/>
    <w:rsid w:val="000C5B10"/>
    <w:rsid w:val="000C70F3"/>
    <w:rsid w:val="000C7E4D"/>
    <w:rsid w:val="000D096B"/>
    <w:rsid w:val="000D1CF0"/>
    <w:rsid w:val="000D5E2C"/>
    <w:rsid w:val="000E15F0"/>
    <w:rsid w:val="000E4E02"/>
    <w:rsid w:val="000E71C6"/>
    <w:rsid w:val="000E7305"/>
    <w:rsid w:val="000E7448"/>
    <w:rsid w:val="000F3633"/>
    <w:rsid w:val="000F4659"/>
    <w:rsid w:val="000F6FA1"/>
    <w:rsid w:val="000F7E83"/>
    <w:rsid w:val="00101AB3"/>
    <w:rsid w:val="00103C0E"/>
    <w:rsid w:val="00103D17"/>
    <w:rsid w:val="00106FB8"/>
    <w:rsid w:val="00110917"/>
    <w:rsid w:val="00111984"/>
    <w:rsid w:val="00113D39"/>
    <w:rsid w:val="00120955"/>
    <w:rsid w:val="0012122D"/>
    <w:rsid w:val="001231E3"/>
    <w:rsid w:val="001250C1"/>
    <w:rsid w:val="001257D0"/>
    <w:rsid w:val="00126888"/>
    <w:rsid w:val="001278A5"/>
    <w:rsid w:val="0012796A"/>
    <w:rsid w:val="001300E8"/>
    <w:rsid w:val="00132CE7"/>
    <w:rsid w:val="00134DCA"/>
    <w:rsid w:val="001369AF"/>
    <w:rsid w:val="00140C16"/>
    <w:rsid w:val="00145D77"/>
    <w:rsid w:val="001503B3"/>
    <w:rsid w:val="00150B3C"/>
    <w:rsid w:val="00152AC0"/>
    <w:rsid w:val="00155426"/>
    <w:rsid w:val="0015649F"/>
    <w:rsid w:val="001604FF"/>
    <w:rsid w:val="001612F5"/>
    <w:rsid w:val="0016395C"/>
    <w:rsid w:val="001642E1"/>
    <w:rsid w:val="0016587C"/>
    <w:rsid w:val="00166833"/>
    <w:rsid w:val="00167565"/>
    <w:rsid w:val="0017191A"/>
    <w:rsid w:val="001728B7"/>
    <w:rsid w:val="00173052"/>
    <w:rsid w:val="001746FE"/>
    <w:rsid w:val="0018042C"/>
    <w:rsid w:val="0018149C"/>
    <w:rsid w:val="001819BE"/>
    <w:rsid w:val="00183C4A"/>
    <w:rsid w:val="00190672"/>
    <w:rsid w:val="00191E87"/>
    <w:rsid w:val="00196574"/>
    <w:rsid w:val="0019735D"/>
    <w:rsid w:val="001A2902"/>
    <w:rsid w:val="001A3C38"/>
    <w:rsid w:val="001A4E33"/>
    <w:rsid w:val="001A5E8D"/>
    <w:rsid w:val="001A6410"/>
    <w:rsid w:val="001B130A"/>
    <w:rsid w:val="001B1E8D"/>
    <w:rsid w:val="001B2066"/>
    <w:rsid w:val="001B7209"/>
    <w:rsid w:val="001C0DDF"/>
    <w:rsid w:val="001C10F1"/>
    <w:rsid w:val="001C195B"/>
    <w:rsid w:val="001C2D74"/>
    <w:rsid w:val="001C7703"/>
    <w:rsid w:val="001D1396"/>
    <w:rsid w:val="001D1DAE"/>
    <w:rsid w:val="001D42BE"/>
    <w:rsid w:val="001D4BFA"/>
    <w:rsid w:val="001E2896"/>
    <w:rsid w:val="001E2B26"/>
    <w:rsid w:val="001E6B46"/>
    <w:rsid w:val="001F0269"/>
    <w:rsid w:val="001F6249"/>
    <w:rsid w:val="001F6CDE"/>
    <w:rsid w:val="001F7006"/>
    <w:rsid w:val="001F7A5F"/>
    <w:rsid w:val="002053C7"/>
    <w:rsid w:val="00205A9F"/>
    <w:rsid w:val="00206039"/>
    <w:rsid w:val="002062E7"/>
    <w:rsid w:val="0020756C"/>
    <w:rsid w:val="00211204"/>
    <w:rsid w:val="00215A25"/>
    <w:rsid w:val="00217113"/>
    <w:rsid w:val="0021786C"/>
    <w:rsid w:val="00221277"/>
    <w:rsid w:val="002230BB"/>
    <w:rsid w:val="00227ED4"/>
    <w:rsid w:val="00231334"/>
    <w:rsid w:val="002314DE"/>
    <w:rsid w:val="002339EF"/>
    <w:rsid w:val="00237B63"/>
    <w:rsid w:val="00240146"/>
    <w:rsid w:val="00242789"/>
    <w:rsid w:val="00245795"/>
    <w:rsid w:val="00250E3D"/>
    <w:rsid w:val="00253F82"/>
    <w:rsid w:val="00255772"/>
    <w:rsid w:val="0025716F"/>
    <w:rsid w:val="002575DD"/>
    <w:rsid w:val="00260741"/>
    <w:rsid w:val="002612CE"/>
    <w:rsid w:val="00264269"/>
    <w:rsid w:val="0026452C"/>
    <w:rsid w:val="0026745F"/>
    <w:rsid w:val="00271356"/>
    <w:rsid w:val="00280492"/>
    <w:rsid w:val="00282DD6"/>
    <w:rsid w:val="00283CA3"/>
    <w:rsid w:val="00284151"/>
    <w:rsid w:val="002843B4"/>
    <w:rsid w:val="00284622"/>
    <w:rsid w:val="00285665"/>
    <w:rsid w:val="0028588D"/>
    <w:rsid w:val="002861DF"/>
    <w:rsid w:val="00286931"/>
    <w:rsid w:val="00295B8E"/>
    <w:rsid w:val="002A28C2"/>
    <w:rsid w:val="002A3204"/>
    <w:rsid w:val="002A380B"/>
    <w:rsid w:val="002A3E9C"/>
    <w:rsid w:val="002A42B7"/>
    <w:rsid w:val="002A60EC"/>
    <w:rsid w:val="002B024B"/>
    <w:rsid w:val="002B6E0C"/>
    <w:rsid w:val="002D33E9"/>
    <w:rsid w:val="002D43F3"/>
    <w:rsid w:val="002D5116"/>
    <w:rsid w:val="002D7737"/>
    <w:rsid w:val="002E533C"/>
    <w:rsid w:val="002F3014"/>
    <w:rsid w:val="002F4C4F"/>
    <w:rsid w:val="002F7AFC"/>
    <w:rsid w:val="003014AA"/>
    <w:rsid w:val="00301B3D"/>
    <w:rsid w:val="00302A7A"/>
    <w:rsid w:val="00304400"/>
    <w:rsid w:val="00304B72"/>
    <w:rsid w:val="00304C51"/>
    <w:rsid w:val="003050B3"/>
    <w:rsid w:val="00305FD2"/>
    <w:rsid w:val="003065D1"/>
    <w:rsid w:val="00306A7E"/>
    <w:rsid w:val="00306B1B"/>
    <w:rsid w:val="0030743F"/>
    <w:rsid w:val="00310B28"/>
    <w:rsid w:val="003120C4"/>
    <w:rsid w:val="00317411"/>
    <w:rsid w:val="0032098A"/>
    <w:rsid w:val="0032161F"/>
    <w:rsid w:val="0032427E"/>
    <w:rsid w:val="00325133"/>
    <w:rsid w:val="00326473"/>
    <w:rsid w:val="00327267"/>
    <w:rsid w:val="003321BE"/>
    <w:rsid w:val="003331EE"/>
    <w:rsid w:val="00340F29"/>
    <w:rsid w:val="00342FC6"/>
    <w:rsid w:val="00345F54"/>
    <w:rsid w:val="0034656B"/>
    <w:rsid w:val="00347CCA"/>
    <w:rsid w:val="00355429"/>
    <w:rsid w:val="00355539"/>
    <w:rsid w:val="00355C96"/>
    <w:rsid w:val="003570A3"/>
    <w:rsid w:val="0035772D"/>
    <w:rsid w:val="0036083E"/>
    <w:rsid w:val="00360CCE"/>
    <w:rsid w:val="00362B0B"/>
    <w:rsid w:val="0036400C"/>
    <w:rsid w:val="00366DCA"/>
    <w:rsid w:val="00371E64"/>
    <w:rsid w:val="00372AD9"/>
    <w:rsid w:val="0037382E"/>
    <w:rsid w:val="00377994"/>
    <w:rsid w:val="003803C2"/>
    <w:rsid w:val="00381AE0"/>
    <w:rsid w:val="0038246B"/>
    <w:rsid w:val="00382BA0"/>
    <w:rsid w:val="003871EA"/>
    <w:rsid w:val="00391CA7"/>
    <w:rsid w:val="00393BD4"/>
    <w:rsid w:val="00394B1F"/>
    <w:rsid w:val="00394EBB"/>
    <w:rsid w:val="00397CB9"/>
    <w:rsid w:val="003A28AE"/>
    <w:rsid w:val="003A7766"/>
    <w:rsid w:val="003B00F0"/>
    <w:rsid w:val="003B1523"/>
    <w:rsid w:val="003B50AA"/>
    <w:rsid w:val="003B746D"/>
    <w:rsid w:val="003B74E8"/>
    <w:rsid w:val="003C09FE"/>
    <w:rsid w:val="003C578D"/>
    <w:rsid w:val="003D1B4A"/>
    <w:rsid w:val="003D5E41"/>
    <w:rsid w:val="003D7ABE"/>
    <w:rsid w:val="003E3F7B"/>
    <w:rsid w:val="003E4FFE"/>
    <w:rsid w:val="003E7513"/>
    <w:rsid w:val="003E769D"/>
    <w:rsid w:val="003F1B25"/>
    <w:rsid w:val="003F3B43"/>
    <w:rsid w:val="003F733C"/>
    <w:rsid w:val="003F77AA"/>
    <w:rsid w:val="004009F1"/>
    <w:rsid w:val="00401B7B"/>
    <w:rsid w:val="00404C39"/>
    <w:rsid w:val="00406C39"/>
    <w:rsid w:val="00407648"/>
    <w:rsid w:val="00421E9D"/>
    <w:rsid w:val="0042238D"/>
    <w:rsid w:val="004223B7"/>
    <w:rsid w:val="00422B16"/>
    <w:rsid w:val="004230A8"/>
    <w:rsid w:val="00425009"/>
    <w:rsid w:val="004274E7"/>
    <w:rsid w:val="00430A89"/>
    <w:rsid w:val="0043387F"/>
    <w:rsid w:val="00434E9A"/>
    <w:rsid w:val="00435220"/>
    <w:rsid w:val="0043623B"/>
    <w:rsid w:val="0044558B"/>
    <w:rsid w:val="00450DC8"/>
    <w:rsid w:val="0045291B"/>
    <w:rsid w:val="00452D0E"/>
    <w:rsid w:val="00455F66"/>
    <w:rsid w:val="00457201"/>
    <w:rsid w:val="00457520"/>
    <w:rsid w:val="00461655"/>
    <w:rsid w:val="004624D9"/>
    <w:rsid w:val="00463D52"/>
    <w:rsid w:val="00465D8A"/>
    <w:rsid w:val="00477364"/>
    <w:rsid w:val="00477F2A"/>
    <w:rsid w:val="00481FC2"/>
    <w:rsid w:val="00483674"/>
    <w:rsid w:val="00485456"/>
    <w:rsid w:val="00486BBD"/>
    <w:rsid w:val="00491D7E"/>
    <w:rsid w:val="004942CC"/>
    <w:rsid w:val="00496A2F"/>
    <w:rsid w:val="004972D5"/>
    <w:rsid w:val="004975B7"/>
    <w:rsid w:val="004A0EA3"/>
    <w:rsid w:val="004A21E4"/>
    <w:rsid w:val="004A26E9"/>
    <w:rsid w:val="004A2991"/>
    <w:rsid w:val="004A4A68"/>
    <w:rsid w:val="004A5445"/>
    <w:rsid w:val="004A6786"/>
    <w:rsid w:val="004A6C65"/>
    <w:rsid w:val="004B0C4E"/>
    <w:rsid w:val="004B25A2"/>
    <w:rsid w:val="004B37A4"/>
    <w:rsid w:val="004B39E1"/>
    <w:rsid w:val="004B411C"/>
    <w:rsid w:val="004C2EC8"/>
    <w:rsid w:val="004C6A0A"/>
    <w:rsid w:val="004C7956"/>
    <w:rsid w:val="004C7A37"/>
    <w:rsid w:val="004D1DFE"/>
    <w:rsid w:val="004D2C20"/>
    <w:rsid w:val="004D3390"/>
    <w:rsid w:val="004D35E0"/>
    <w:rsid w:val="004D43FC"/>
    <w:rsid w:val="004D70C4"/>
    <w:rsid w:val="004E1234"/>
    <w:rsid w:val="004E36BA"/>
    <w:rsid w:val="004E375A"/>
    <w:rsid w:val="004E5CB9"/>
    <w:rsid w:val="004E6B46"/>
    <w:rsid w:val="004E6C80"/>
    <w:rsid w:val="004E72EB"/>
    <w:rsid w:val="004E7D45"/>
    <w:rsid w:val="004F0D4E"/>
    <w:rsid w:val="004F162F"/>
    <w:rsid w:val="004F52C6"/>
    <w:rsid w:val="0050004E"/>
    <w:rsid w:val="0050170B"/>
    <w:rsid w:val="0050387B"/>
    <w:rsid w:val="00504A0A"/>
    <w:rsid w:val="00504E5A"/>
    <w:rsid w:val="00506DBB"/>
    <w:rsid w:val="00506F51"/>
    <w:rsid w:val="005110D4"/>
    <w:rsid w:val="00512165"/>
    <w:rsid w:val="00512499"/>
    <w:rsid w:val="00515429"/>
    <w:rsid w:val="00516985"/>
    <w:rsid w:val="00517BBC"/>
    <w:rsid w:val="00522808"/>
    <w:rsid w:val="00524636"/>
    <w:rsid w:val="00524F5F"/>
    <w:rsid w:val="00530689"/>
    <w:rsid w:val="00531775"/>
    <w:rsid w:val="00533D58"/>
    <w:rsid w:val="00534ACC"/>
    <w:rsid w:val="005364F5"/>
    <w:rsid w:val="00537E0B"/>
    <w:rsid w:val="00541FED"/>
    <w:rsid w:val="00542452"/>
    <w:rsid w:val="00543E7B"/>
    <w:rsid w:val="0054415A"/>
    <w:rsid w:val="00546810"/>
    <w:rsid w:val="00555B44"/>
    <w:rsid w:val="00557B15"/>
    <w:rsid w:val="00560016"/>
    <w:rsid w:val="00561352"/>
    <w:rsid w:val="0056156E"/>
    <w:rsid w:val="005636AB"/>
    <w:rsid w:val="005667AD"/>
    <w:rsid w:val="005675C9"/>
    <w:rsid w:val="00570983"/>
    <w:rsid w:val="005712EF"/>
    <w:rsid w:val="00571872"/>
    <w:rsid w:val="00574569"/>
    <w:rsid w:val="0057499A"/>
    <w:rsid w:val="00574CF3"/>
    <w:rsid w:val="005769FC"/>
    <w:rsid w:val="00582072"/>
    <w:rsid w:val="00583839"/>
    <w:rsid w:val="005846C7"/>
    <w:rsid w:val="00584F32"/>
    <w:rsid w:val="00584F8E"/>
    <w:rsid w:val="00585378"/>
    <w:rsid w:val="00590D18"/>
    <w:rsid w:val="00591C8D"/>
    <w:rsid w:val="00591ECD"/>
    <w:rsid w:val="00593A30"/>
    <w:rsid w:val="0059490F"/>
    <w:rsid w:val="00594A44"/>
    <w:rsid w:val="0059726A"/>
    <w:rsid w:val="005A1CF5"/>
    <w:rsid w:val="005A3A73"/>
    <w:rsid w:val="005A4D31"/>
    <w:rsid w:val="005B45CC"/>
    <w:rsid w:val="005B51BF"/>
    <w:rsid w:val="005B5C51"/>
    <w:rsid w:val="005C31E1"/>
    <w:rsid w:val="005C4CAE"/>
    <w:rsid w:val="005C4CED"/>
    <w:rsid w:val="005C773B"/>
    <w:rsid w:val="005D135A"/>
    <w:rsid w:val="005D3F6D"/>
    <w:rsid w:val="005D49AD"/>
    <w:rsid w:val="005D4D19"/>
    <w:rsid w:val="005D709A"/>
    <w:rsid w:val="005D7E00"/>
    <w:rsid w:val="005E2B93"/>
    <w:rsid w:val="005E4FA0"/>
    <w:rsid w:val="005E7017"/>
    <w:rsid w:val="005E70F3"/>
    <w:rsid w:val="005F0DE3"/>
    <w:rsid w:val="005F74B8"/>
    <w:rsid w:val="006012B9"/>
    <w:rsid w:val="0060232C"/>
    <w:rsid w:val="006028E0"/>
    <w:rsid w:val="00610CB6"/>
    <w:rsid w:val="00611CD1"/>
    <w:rsid w:val="0061351E"/>
    <w:rsid w:val="006143D2"/>
    <w:rsid w:val="00615D8D"/>
    <w:rsid w:val="0062162A"/>
    <w:rsid w:val="0062375E"/>
    <w:rsid w:val="00626745"/>
    <w:rsid w:val="00627456"/>
    <w:rsid w:val="00630717"/>
    <w:rsid w:val="00632ED6"/>
    <w:rsid w:val="006332C2"/>
    <w:rsid w:val="00633AB1"/>
    <w:rsid w:val="00633B27"/>
    <w:rsid w:val="00634E63"/>
    <w:rsid w:val="00635CEC"/>
    <w:rsid w:val="006367AD"/>
    <w:rsid w:val="00637136"/>
    <w:rsid w:val="00641569"/>
    <w:rsid w:val="006447EE"/>
    <w:rsid w:val="00645606"/>
    <w:rsid w:val="00647835"/>
    <w:rsid w:val="0065318D"/>
    <w:rsid w:val="006550A3"/>
    <w:rsid w:val="00655529"/>
    <w:rsid w:val="0066395E"/>
    <w:rsid w:val="0066461D"/>
    <w:rsid w:val="0066466F"/>
    <w:rsid w:val="0066793C"/>
    <w:rsid w:val="00673B31"/>
    <w:rsid w:val="00676F9F"/>
    <w:rsid w:val="00680F15"/>
    <w:rsid w:val="00682492"/>
    <w:rsid w:val="00682966"/>
    <w:rsid w:val="00683D12"/>
    <w:rsid w:val="006858BE"/>
    <w:rsid w:val="00687D48"/>
    <w:rsid w:val="00693EBA"/>
    <w:rsid w:val="00694E06"/>
    <w:rsid w:val="00695B0F"/>
    <w:rsid w:val="006979E8"/>
    <w:rsid w:val="006A2915"/>
    <w:rsid w:val="006A3CE0"/>
    <w:rsid w:val="006A7A69"/>
    <w:rsid w:val="006B0D56"/>
    <w:rsid w:val="006B1464"/>
    <w:rsid w:val="006B1F3C"/>
    <w:rsid w:val="006B2495"/>
    <w:rsid w:val="006B3694"/>
    <w:rsid w:val="006B402C"/>
    <w:rsid w:val="006B590C"/>
    <w:rsid w:val="006B5A00"/>
    <w:rsid w:val="006B7F79"/>
    <w:rsid w:val="006C0438"/>
    <w:rsid w:val="006C38DA"/>
    <w:rsid w:val="006C465A"/>
    <w:rsid w:val="006C5FCE"/>
    <w:rsid w:val="006C6DAA"/>
    <w:rsid w:val="006D722B"/>
    <w:rsid w:val="006D7602"/>
    <w:rsid w:val="006D7CDD"/>
    <w:rsid w:val="006E2AB2"/>
    <w:rsid w:val="006E2D97"/>
    <w:rsid w:val="006E5976"/>
    <w:rsid w:val="006E6ACC"/>
    <w:rsid w:val="006F374B"/>
    <w:rsid w:val="006F72E1"/>
    <w:rsid w:val="00703554"/>
    <w:rsid w:val="00703693"/>
    <w:rsid w:val="0070442A"/>
    <w:rsid w:val="00706B9F"/>
    <w:rsid w:val="0070737D"/>
    <w:rsid w:val="00707B67"/>
    <w:rsid w:val="007101F7"/>
    <w:rsid w:val="0071217B"/>
    <w:rsid w:val="0071328D"/>
    <w:rsid w:val="007146F4"/>
    <w:rsid w:val="007161E1"/>
    <w:rsid w:val="00716D35"/>
    <w:rsid w:val="00717B49"/>
    <w:rsid w:val="007210EB"/>
    <w:rsid w:val="00721113"/>
    <w:rsid w:val="0072202C"/>
    <w:rsid w:val="00722A2A"/>
    <w:rsid w:val="00722BA8"/>
    <w:rsid w:val="00733B6C"/>
    <w:rsid w:val="00734FC7"/>
    <w:rsid w:val="0074332D"/>
    <w:rsid w:val="00747620"/>
    <w:rsid w:val="007522AE"/>
    <w:rsid w:val="00753397"/>
    <w:rsid w:val="00757E85"/>
    <w:rsid w:val="007621E2"/>
    <w:rsid w:val="007641BB"/>
    <w:rsid w:val="007674DD"/>
    <w:rsid w:val="00771AD1"/>
    <w:rsid w:val="00771C1A"/>
    <w:rsid w:val="00772421"/>
    <w:rsid w:val="00774C56"/>
    <w:rsid w:val="0077635E"/>
    <w:rsid w:val="0077727D"/>
    <w:rsid w:val="00780650"/>
    <w:rsid w:val="00784B03"/>
    <w:rsid w:val="0078515F"/>
    <w:rsid w:val="007856EF"/>
    <w:rsid w:val="00785896"/>
    <w:rsid w:val="00785982"/>
    <w:rsid w:val="00785DF2"/>
    <w:rsid w:val="0078625D"/>
    <w:rsid w:val="00791ADE"/>
    <w:rsid w:val="007946F0"/>
    <w:rsid w:val="00795E5B"/>
    <w:rsid w:val="007968BF"/>
    <w:rsid w:val="00796A51"/>
    <w:rsid w:val="007A0266"/>
    <w:rsid w:val="007A2788"/>
    <w:rsid w:val="007A5A7C"/>
    <w:rsid w:val="007B4B85"/>
    <w:rsid w:val="007B508F"/>
    <w:rsid w:val="007B5D58"/>
    <w:rsid w:val="007B5E70"/>
    <w:rsid w:val="007B7C4B"/>
    <w:rsid w:val="007C593B"/>
    <w:rsid w:val="007D1532"/>
    <w:rsid w:val="007D3E5C"/>
    <w:rsid w:val="007D58F1"/>
    <w:rsid w:val="007D5A9F"/>
    <w:rsid w:val="007D7B4E"/>
    <w:rsid w:val="007E19C3"/>
    <w:rsid w:val="007E42FA"/>
    <w:rsid w:val="007F1AF7"/>
    <w:rsid w:val="007F46EC"/>
    <w:rsid w:val="007F4F44"/>
    <w:rsid w:val="007F5A80"/>
    <w:rsid w:val="00802839"/>
    <w:rsid w:val="008031DC"/>
    <w:rsid w:val="008043D7"/>
    <w:rsid w:val="00807307"/>
    <w:rsid w:val="00807F0D"/>
    <w:rsid w:val="00812144"/>
    <w:rsid w:val="008124CF"/>
    <w:rsid w:val="008126AF"/>
    <w:rsid w:val="00816A3E"/>
    <w:rsid w:val="00817568"/>
    <w:rsid w:val="00824FFF"/>
    <w:rsid w:val="008314B8"/>
    <w:rsid w:val="0083288C"/>
    <w:rsid w:val="00832C95"/>
    <w:rsid w:val="00837937"/>
    <w:rsid w:val="00841F97"/>
    <w:rsid w:val="00842E53"/>
    <w:rsid w:val="008470AF"/>
    <w:rsid w:val="00847F33"/>
    <w:rsid w:val="00851797"/>
    <w:rsid w:val="00854668"/>
    <w:rsid w:val="00855765"/>
    <w:rsid w:val="00857069"/>
    <w:rsid w:val="008573E9"/>
    <w:rsid w:val="0086587E"/>
    <w:rsid w:val="00871EEF"/>
    <w:rsid w:val="008761BB"/>
    <w:rsid w:val="008803C2"/>
    <w:rsid w:val="008849B8"/>
    <w:rsid w:val="008860D2"/>
    <w:rsid w:val="00886CEE"/>
    <w:rsid w:val="00886D7B"/>
    <w:rsid w:val="00890CD0"/>
    <w:rsid w:val="0089315A"/>
    <w:rsid w:val="00893548"/>
    <w:rsid w:val="00894D47"/>
    <w:rsid w:val="00896511"/>
    <w:rsid w:val="0089676E"/>
    <w:rsid w:val="008A0BAA"/>
    <w:rsid w:val="008A0D59"/>
    <w:rsid w:val="008A3BCE"/>
    <w:rsid w:val="008A4932"/>
    <w:rsid w:val="008A7BB0"/>
    <w:rsid w:val="008B5024"/>
    <w:rsid w:val="008B6085"/>
    <w:rsid w:val="008C091C"/>
    <w:rsid w:val="008C2D1A"/>
    <w:rsid w:val="008C3C6A"/>
    <w:rsid w:val="008D3A41"/>
    <w:rsid w:val="008D65B4"/>
    <w:rsid w:val="008D6D8B"/>
    <w:rsid w:val="008D6FF3"/>
    <w:rsid w:val="008E0A5F"/>
    <w:rsid w:val="008E1A5A"/>
    <w:rsid w:val="008E2484"/>
    <w:rsid w:val="008E58B9"/>
    <w:rsid w:val="008E6831"/>
    <w:rsid w:val="008E6BA2"/>
    <w:rsid w:val="008E7211"/>
    <w:rsid w:val="008E7958"/>
    <w:rsid w:val="008F1C73"/>
    <w:rsid w:val="008F270F"/>
    <w:rsid w:val="008F3863"/>
    <w:rsid w:val="008F3E3A"/>
    <w:rsid w:val="00902D34"/>
    <w:rsid w:val="0090468C"/>
    <w:rsid w:val="00904B1B"/>
    <w:rsid w:val="00904BD8"/>
    <w:rsid w:val="0091272D"/>
    <w:rsid w:val="0091349A"/>
    <w:rsid w:val="009134F6"/>
    <w:rsid w:val="00913655"/>
    <w:rsid w:val="00921C6E"/>
    <w:rsid w:val="0093067F"/>
    <w:rsid w:val="009318F7"/>
    <w:rsid w:val="00931F09"/>
    <w:rsid w:val="0093481E"/>
    <w:rsid w:val="009368FB"/>
    <w:rsid w:val="0093696F"/>
    <w:rsid w:val="0093789C"/>
    <w:rsid w:val="0094064A"/>
    <w:rsid w:val="00943F31"/>
    <w:rsid w:val="009450B7"/>
    <w:rsid w:val="00946EC1"/>
    <w:rsid w:val="0095503F"/>
    <w:rsid w:val="0096159C"/>
    <w:rsid w:val="00963949"/>
    <w:rsid w:val="009648C9"/>
    <w:rsid w:val="00965AFD"/>
    <w:rsid w:val="0096767D"/>
    <w:rsid w:val="0097061C"/>
    <w:rsid w:val="009748E1"/>
    <w:rsid w:val="00974F72"/>
    <w:rsid w:val="00977067"/>
    <w:rsid w:val="009845CE"/>
    <w:rsid w:val="00990BDB"/>
    <w:rsid w:val="00993C42"/>
    <w:rsid w:val="00996BA0"/>
    <w:rsid w:val="009A0A0F"/>
    <w:rsid w:val="009A22CB"/>
    <w:rsid w:val="009A267F"/>
    <w:rsid w:val="009A26E9"/>
    <w:rsid w:val="009A3D54"/>
    <w:rsid w:val="009A4566"/>
    <w:rsid w:val="009A504E"/>
    <w:rsid w:val="009A65DF"/>
    <w:rsid w:val="009B3AB5"/>
    <w:rsid w:val="009B3AD4"/>
    <w:rsid w:val="009B3F34"/>
    <w:rsid w:val="009B47C5"/>
    <w:rsid w:val="009B6ABC"/>
    <w:rsid w:val="009C04A8"/>
    <w:rsid w:val="009C3EAA"/>
    <w:rsid w:val="009C4365"/>
    <w:rsid w:val="009C6657"/>
    <w:rsid w:val="009C7737"/>
    <w:rsid w:val="009D1E9F"/>
    <w:rsid w:val="009D2AAC"/>
    <w:rsid w:val="009D7AA9"/>
    <w:rsid w:val="009E0EC2"/>
    <w:rsid w:val="009E24E5"/>
    <w:rsid w:val="009F7E0B"/>
    <w:rsid w:val="00A01C06"/>
    <w:rsid w:val="00A04040"/>
    <w:rsid w:val="00A04FCF"/>
    <w:rsid w:val="00A11D06"/>
    <w:rsid w:val="00A1204E"/>
    <w:rsid w:val="00A16F6E"/>
    <w:rsid w:val="00A21255"/>
    <w:rsid w:val="00A27001"/>
    <w:rsid w:val="00A274D0"/>
    <w:rsid w:val="00A30B67"/>
    <w:rsid w:val="00A313B7"/>
    <w:rsid w:val="00A317ED"/>
    <w:rsid w:val="00A3292C"/>
    <w:rsid w:val="00A346AB"/>
    <w:rsid w:val="00A3651E"/>
    <w:rsid w:val="00A37991"/>
    <w:rsid w:val="00A4075A"/>
    <w:rsid w:val="00A414AB"/>
    <w:rsid w:val="00A427B6"/>
    <w:rsid w:val="00A46234"/>
    <w:rsid w:val="00A519E2"/>
    <w:rsid w:val="00A53A7D"/>
    <w:rsid w:val="00A5460A"/>
    <w:rsid w:val="00A55803"/>
    <w:rsid w:val="00A61D72"/>
    <w:rsid w:val="00A63306"/>
    <w:rsid w:val="00A65089"/>
    <w:rsid w:val="00A66313"/>
    <w:rsid w:val="00A667EC"/>
    <w:rsid w:val="00A66BC5"/>
    <w:rsid w:val="00A67A75"/>
    <w:rsid w:val="00A70FC7"/>
    <w:rsid w:val="00A72561"/>
    <w:rsid w:val="00A7583D"/>
    <w:rsid w:val="00A831A4"/>
    <w:rsid w:val="00A849EA"/>
    <w:rsid w:val="00A85EC8"/>
    <w:rsid w:val="00A8694A"/>
    <w:rsid w:val="00A87FF3"/>
    <w:rsid w:val="00A90134"/>
    <w:rsid w:val="00A9025B"/>
    <w:rsid w:val="00A90FF6"/>
    <w:rsid w:val="00A91DB4"/>
    <w:rsid w:val="00A93D20"/>
    <w:rsid w:val="00A94283"/>
    <w:rsid w:val="00A959BC"/>
    <w:rsid w:val="00A967E0"/>
    <w:rsid w:val="00A96972"/>
    <w:rsid w:val="00AA30FE"/>
    <w:rsid w:val="00AA391C"/>
    <w:rsid w:val="00AA772A"/>
    <w:rsid w:val="00AB0EA6"/>
    <w:rsid w:val="00AB1A16"/>
    <w:rsid w:val="00AB411E"/>
    <w:rsid w:val="00AB4542"/>
    <w:rsid w:val="00AB4B5A"/>
    <w:rsid w:val="00AB5916"/>
    <w:rsid w:val="00AB7931"/>
    <w:rsid w:val="00AB7ECE"/>
    <w:rsid w:val="00AC07CA"/>
    <w:rsid w:val="00AC4901"/>
    <w:rsid w:val="00AC5C8C"/>
    <w:rsid w:val="00AD0445"/>
    <w:rsid w:val="00AD1FBA"/>
    <w:rsid w:val="00AD363C"/>
    <w:rsid w:val="00AD5C3C"/>
    <w:rsid w:val="00AD6398"/>
    <w:rsid w:val="00AE5C90"/>
    <w:rsid w:val="00AE6082"/>
    <w:rsid w:val="00AE69DA"/>
    <w:rsid w:val="00AF0D4F"/>
    <w:rsid w:val="00B00865"/>
    <w:rsid w:val="00B0134F"/>
    <w:rsid w:val="00B018B0"/>
    <w:rsid w:val="00B05BFF"/>
    <w:rsid w:val="00B0606F"/>
    <w:rsid w:val="00B06D30"/>
    <w:rsid w:val="00B14366"/>
    <w:rsid w:val="00B143BD"/>
    <w:rsid w:val="00B15417"/>
    <w:rsid w:val="00B179F6"/>
    <w:rsid w:val="00B321DC"/>
    <w:rsid w:val="00B404C9"/>
    <w:rsid w:val="00B415F2"/>
    <w:rsid w:val="00B4466F"/>
    <w:rsid w:val="00B4671D"/>
    <w:rsid w:val="00B5048B"/>
    <w:rsid w:val="00B53D2A"/>
    <w:rsid w:val="00B56487"/>
    <w:rsid w:val="00B57678"/>
    <w:rsid w:val="00B57FC8"/>
    <w:rsid w:val="00B60FC6"/>
    <w:rsid w:val="00B62109"/>
    <w:rsid w:val="00B63B3D"/>
    <w:rsid w:val="00B64F20"/>
    <w:rsid w:val="00B67410"/>
    <w:rsid w:val="00B67846"/>
    <w:rsid w:val="00B67B47"/>
    <w:rsid w:val="00B71562"/>
    <w:rsid w:val="00B728FD"/>
    <w:rsid w:val="00B75312"/>
    <w:rsid w:val="00B81825"/>
    <w:rsid w:val="00B819AA"/>
    <w:rsid w:val="00B84C53"/>
    <w:rsid w:val="00B85A49"/>
    <w:rsid w:val="00B86403"/>
    <w:rsid w:val="00B86A36"/>
    <w:rsid w:val="00B87ACA"/>
    <w:rsid w:val="00BA0153"/>
    <w:rsid w:val="00BA1935"/>
    <w:rsid w:val="00BA6E3D"/>
    <w:rsid w:val="00BA7B2A"/>
    <w:rsid w:val="00BB0BAC"/>
    <w:rsid w:val="00BB2E74"/>
    <w:rsid w:val="00BB3180"/>
    <w:rsid w:val="00BB6C7C"/>
    <w:rsid w:val="00BC4D2A"/>
    <w:rsid w:val="00BC72AC"/>
    <w:rsid w:val="00BD2138"/>
    <w:rsid w:val="00BD21F0"/>
    <w:rsid w:val="00BD228E"/>
    <w:rsid w:val="00BD2561"/>
    <w:rsid w:val="00BD2A5D"/>
    <w:rsid w:val="00BD34FE"/>
    <w:rsid w:val="00BD4521"/>
    <w:rsid w:val="00BD5176"/>
    <w:rsid w:val="00BD5CFF"/>
    <w:rsid w:val="00BD796E"/>
    <w:rsid w:val="00BE0872"/>
    <w:rsid w:val="00BE0BFA"/>
    <w:rsid w:val="00BE26E9"/>
    <w:rsid w:val="00BE2783"/>
    <w:rsid w:val="00BE39F0"/>
    <w:rsid w:val="00BE5190"/>
    <w:rsid w:val="00BE6976"/>
    <w:rsid w:val="00BE741B"/>
    <w:rsid w:val="00BE7930"/>
    <w:rsid w:val="00BF00AC"/>
    <w:rsid w:val="00BF42FB"/>
    <w:rsid w:val="00C05DE0"/>
    <w:rsid w:val="00C07CF3"/>
    <w:rsid w:val="00C07DFC"/>
    <w:rsid w:val="00C10386"/>
    <w:rsid w:val="00C10DF4"/>
    <w:rsid w:val="00C15545"/>
    <w:rsid w:val="00C177B8"/>
    <w:rsid w:val="00C17CF3"/>
    <w:rsid w:val="00C20276"/>
    <w:rsid w:val="00C22A16"/>
    <w:rsid w:val="00C22BC8"/>
    <w:rsid w:val="00C26852"/>
    <w:rsid w:val="00C31BA0"/>
    <w:rsid w:val="00C31CFC"/>
    <w:rsid w:val="00C3243F"/>
    <w:rsid w:val="00C32E04"/>
    <w:rsid w:val="00C32F85"/>
    <w:rsid w:val="00C35585"/>
    <w:rsid w:val="00C41979"/>
    <w:rsid w:val="00C447F1"/>
    <w:rsid w:val="00C45758"/>
    <w:rsid w:val="00C45D63"/>
    <w:rsid w:val="00C52D37"/>
    <w:rsid w:val="00C5507B"/>
    <w:rsid w:val="00C565C5"/>
    <w:rsid w:val="00C60EA6"/>
    <w:rsid w:val="00C61B5A"/>
    <w:rsid w:val="00C61BDE"/>
    <w:rsid w:val="00C63608"/>
    <w:rsid w:val="00C64466"/>
    <w:rsid w:val="00C72C83"/>
    <w:rsid w:val="00C73168"/>
    <w:rsid w:val="00C7485E"/>
    <w:rsid w:val="00C7503E"/>
    <w:rsid w:val="00C76A54"/>
    <w:rsid w:val="00C76DB5"/>
    <w:rsid w:val="00C77E6B"/>
    <w:rsid w:val="00C80AC8"/>
    <w:rsid w:val="00C85B53"/>
    <w:rsid w:val="00C86D73"/>
    <w:rsid w:val="00C90B4B"/>
    <w:rsid w:val="00C926EF"/>
    <w:rsid w:val="00C92A88"/>
    <w:rsid w:val="00C93E52"/>
    <w:rsid w:val="00C94DBA"/>
    <w:rsid w:val="00C95136"/>
    <w:rsid w:val="00C97EB7"/>
    <w:rsid w:val="00CA1F26"/>
    <w:rsid w:val="00CA2D74"/>
    <w:rsid w:val="00CA34ED"/>
    <w:rsid w:val="00CA5722"/>
    <w:rsid w:val="00CA599C"/>
    <w:rsid w:val="00CB0261"/>
    <w:rsid w:val="00CB2641"/>
    <w:rsid w:val="00CB5E76"/>
    <w:rsid w:val="00CC3AB2"/>
    <w:rsid w:val="00CC3E2E"/>
    <w:rsid w:val="00CC7FDF"/>
    <w:rsid w:val="00CD1746"/>
    <w:rsid w:val="00CD39C3"/>
    <w:rsid w:val="00CE09EA"/>
    <w:rsid w:val="00CE2798"/>
    <w:rsid w:val="00CE366A"/>
    <w:rsid w:val="00CE4D32"/>
    <w:rsid w:val="00CE747E"/>
    <w:rsid w:val="00CE7BA6"/>
    <w:rsid w:val="00CF1102"/>
    <w:rsid w:val="00CF2FAD"/>
    <w:rsid w:val="00CF4742"/>
    <w:rsid w:val="00CF50C4"/>
    <w:rsid w:val="00D007FD"/>
    <w:rsid w:val="00D01C74"/>
    <w:rsid w:val="00D03F9F"/>
    <w:rsid w:val="00D05023"/>
    <w:rsid w:val="00D12849"/>
    <w:rsid w:val="00D17FA3"/>
    <w:rsid w:val="00D200EB"/>
    <w:rsid w:val="00D209EF"/>
    <w:rsid w:val="00D248A7"/>
    <w:rsid w:val="00D27435"/>
    <w:rsid w:val="00D328AB"/>
    <w:rsid w:val="00D37ED1"/>
    <w:rsid w:val="00D40014"/>
    <w:rsid w:val="00D40C4A"/>
    <w:rsid w:val="00D42ECC"/>
    <w:rsid w:val="00D42F3A"/>
    <w:rsid w:val="00D431B9"/>
    <w:rsid w:val="00D4420B"/>
    <w:rsid w:val="00D44471"/>
    <w:rsid w:val="00D4579F"/>
    <w:rsid w:val="00D50CF0"/>
    <w:rsid w:val="00D52795"/>
    <w:rsid w:val="00D52B95"/>
    <w:rsid w:val="00D553DD"/>
    <w:rsid w:val="00D55F19"/>
    <w:rsid w:val="00D56042"/>
    <w:rsid w:val="00D57379"/>
    <w:rsid w:val="00D60FC8"/>
    <w:rsid w:val="00D60FD4"/>
    <w:rsid w:val="00D61109"/>
    <w:rsid w:val="00D62C6F"/>
    <w:rsid w:val="00D62EAA"/>
    <w:rsid w:val="00D63ECA"/>
    <w:rsid w:val="00D64698"/>
    <w:rsid w:val="00D64910"/>
    <w:rsid w:val="00D6496A"/>
    <w:rsid w:val="00D654D5"/>
    <w:rsid w:val="00D65E50"/>
    <w:rsid w:val="00D75832"/>
    <w:rsid w:val="00D77898"/>
    <w:rsid w:val="00D77C08"/>
    <w:rsid w:val="00D8089E"/>
    <w:rsid w:val="00D85B1D"/>
    <w:rsid w:val="00D91C03"/>
    <w:rsid w:val="00D9389A"/>
    <w:rsid w:val="00D93CA4"/>
    <w:rsid w:val="00D9526F"/>
    <w:rsid w:val="00D9795A"/>
    <w:rsid w:val="00DA0466"/>
    <w:rsid w:val="00DA086E"/>
    <w:rsid w:val="00DA164B"/>
    <w:rsid w:val="00DA29A2"/>
    <w:rsid w:val="00DA2DBA"/>
    <w:rsid w:val="00DA2FD5"/>
    <w:rsid w:val="00DA3E8B"/>
    <w:rsid w:val="00DA5E41"/>
    <w:rsid w:val="00DB03B8"/>
    <w:rsid w:val="00DB402C"/>
    <w:rsid w:val="00DB7F5C"/>
    <w:rsid w:val="00DC2186"/>
    <w:rsid w:val="00DC2D44"/>
    <w:rsid w:val="00DC49EF"/>
    <w:rsid w:val="00DC5476"/>
    <w:rsid w:val="00DD3E6C"/>
    <w:rsid w:val="00DD477E"/>
    <w:rsid w:val="00DD6932"/>
    <w:rsid w:val="00DD7A36"/>
    <w:rsid w:val="00DE1834"/>
    <w:rsid w:val="00DE3595"/>
    <w:rsid w:val="00DE3649"/>
    <w:rsid w:val="00DE4287"/>
    <w:rsid w:val="00DE520E"/>
    <w:rsid w:val="00DE6698"/>
    <w:rsid w:val="00DE76FA"/>
    <w:rsid w:val="00DF249A"/>
    <w:rsid w:val="00DF41D4"/>
    <w:rsid w:val="00DF530D"/>
    <w:rsid w:val="00DF5A49"/>
    <w:rsid w:val="00DF65CC"/>
    <w:rsid w:val="00DF6D69"/>
    <w:rsid w:val="00E02204"/>
    <w:rsid w:val="00E061C1"/>
    <w:rsid w:val="00E12517"/>
    <w:rsid w:val="00E14097"/>
    <w:rsid w:val="00E2148B"/>
    <w:rsid w:val="00E21788"/>
    <w:rsid w:val="00E2338E"/>
    <w:rsid w:val="00E23DB3"/>
    <w:rsid w:val="00E24F20"/>
    <w:rsid w:val="00E265B3"/>
    <w:rsid w:val="00E27B64"/>
    <w:rsid w:val="00E30478"/>
    <w:rsid w:val="00E30CAD"/>
    <w:rsid w:val="00E316E6"/>
    <w:rsid w:val="00E31991"/>
    <w:rsid w:val="00E32C98"/>
    <w:rsid w:val="00E33ECB"/>
    <w:rsid w:val="00E33FB7"/>
    <w:rsid w:val="00E346BC"/>
    <w:rsid w:val="00E34C83"/>
    <w:rsid w:val="00E376F9"/>
    <w:rsid w:val="00E378AD"/>
    <w:rsid w:val="00E40AB3"/>
    <w:rsid w:val="00E43D22"/>
    <w:rsid w:val="00E45032"/>
    <w:rsid w:val="00E50A16"/>
    <w:rsid w:val="00E556EA"/>
    <w:rsid w:val="00E60561"/>
    <w:rsid w:val="00E612D3"/>
    <w:rsid w:val="00E61416"/>
    <w:rsid w:val="00E65D8C"/>
    <w:rsid w:val="00E6707E"/>
    <w:rsid w:val="00E67D69"/>
    <w:rsid w:val="00E708E4"/>
    <w:rsid w:val="00E71755"/>
    <w:rsid w:val="00E71EAC"/>
    <w:rsid w:val="00E73FB8"/>
    <w:rsid w:val="00E76819"/>
    <w:rsid w:val="00E7716E"/>
    <w:rsid w:val="00E81446"/>
    <w:rsid w:val="00E81D44"/>
    <w:rsid w:val="00E8210C"/>
    <w:rsid w:val="00E83C11"/>
    <w:rsid w:val="00E90D91"/>
    <w:rsid w:val="00E91182"/>
    <w:rsid w:val="00EA164F"/>
    <w:rsid w:val="00EA330C"/>
    <w:rsid w:val="00EA4DC8"/>
    <w:rsid w:val="00EA4DEB"/>
    <w:rsid w:val="00EB0EA9"/>
    <w:rsid w:val="00EB197F"/>
    <w:rsid w:val="00EB6898"/>
    <w:rsid w:val="00EC10C3"/>
    <w:rsid w:val="00EC1D24"/>
    <w:rsid w:val="00EC35C2"/>
    <w:rsid w:val="00EC44E8"/>
    <w:rsid w:val="00EC4664"/>
    <w:rsid w:val="00EC5B63"/>
    <w:rsid w:val="00EC69B9"/>
    <w:rsid w:val="00EC7396"/>
    <w:rsid w:val="00ED4275"/>
    <w:rsid w:val="00ED4D3F"/>
    <w:rsid w:val="00ED5CB0"/>
    <w:rsid w:val="00ED6EF5"/>
    <w:rsid w:val="00ED703A"/>
    <w:rsid w:val="00EE003D"/>
    <w:rsid w:val="00EE0856"/>
    <w:rsid w:val="00EE117A"/>
    <w:rsid w:val="00EE53AA"/>
    <w:rsid w:val="00EF38FB"/>
    <w:rsid w:val="00EF53BA"/>
    <w:rsid w:val="00EF738B"/>
    <w:rsid w:val="00F04ECD"/>
    <w:rsid w:val="00F062F7"/>
    <w:rsid w:val="00F1054A"/>
    <w:rsid w:val="00F12EFF"/>
    <w:rsid w:val="00F133F8"/>
    <w:rsid w:val="00F14679"/>
    <w:rsid w:val="00F14B7E"/>
    <w:rsid w:val="00F14D1F"/>
    <w:rsid w:val="00F1617F"/>
    <w:rsid w:val="00F17575"/>
    <w:rsid w:val="00F17C20"/>
    <w:rsid w:val="00F2004A"/>
    <w:rsid w:val="00F2084D"/>
    <w:rsid w:val="00F22CB2"/>
    <w:rsid w:val="00F244C3"/>
    <w:rsid w:val="00F26E20"/>
    <w:rsid w:val="00F30328"/>
    <w:rsid w:val="00F32229"/>
    <w:rsid w:val="00F33887"/>
    <w:rsid w:val="00F342EB"/>
    <w:rsid w:val="00F3531E"/>
    <w:rsid w:val="00F36160"/>
    <w:rsid w:val="00F36817"/>
    <w:rsid w:val="00F45B5E"/>
    <w:rsid w:val="00F51649"/>
    <w:rsid w:val="00F518C0"/>
    <w:rsid w:val="00F52486"/>
    <w:rsid w:val="00F525F6"/>
    <w:rsid w:val="00F61A87"/>
    <w:rsid w:val="00F61D29"/>
    <w:rsid w:val="00F62814"/>
    <w:rsid w:val="00F65DB7"/>
    <w:rsid w:val="00F71147"/>
    <w:rsid w:val="00F72980"/>
    <w:rsid w:val="00F731BD"/>
    <w:rsid w:val="00F740C7"/>
    <w:rsid w:val="00F75375"/>
    <w:rsid w:val="00F75B49"/>
    <w:rsid w:val="00F77285"/>
    <w:rsid w:val="00F77641"/>
    <w:rsid w:val="00F861D5"/>
    <w:rsid w:val="00F8733D"/>
    <w:rsid w:val="00F92A2D"/>
    <w:rsid w:val="00F9491E"/>
    <w:rsid w:val="00F9730D"/>
    <w:rsid w:val="00F974D7"/>
    <w:rsid w:val="00FA08F0"/>
    <w:rsid w:val="00FA15FC"/>
    <w:rsid w:val="00FA6A92"/>
    <w:rsid w:val="00FA7A8A"/>
    <w:rsid w:val="00FB180A"/>
    <w:rsid w:val="00FB2CB0"/>
    <w:rsid w:val="00FB3B62"/>
    <w:rsid w:val="00FB5924"/>
    <w:rsid w:val="00FB725C"/>
    <w:rsid w:val="00FC112C"/>
    <w:rsid w:val="00FC2142"/>
    <w:rsid w:val="00FC60A0"/>
    <w:rsid w:val="00FC6D21"/>
    <w:rsid w:val="00FC77E9"/>
    <w:rsid w:val="00FC7871"/>
    <w:rsid w:val="00FD20A2"/>
    <w:rsid w:val="00FD3D7B"/>
    <w:rsid w:val="00FD4FBD"/>
    <w:rsid w:val="00FD6D2E"/>
    <w:rsid w:val="00FE1798"/>
    <w:rsid w:val="00FE25BA"/>
    <w:rsid w:val="00FE4969"/>
    <w:rsid w:val="00FF1042"/>
    <w:rsid w:val="00FF346A"/>
    <w:rsid w:val="00FF3EA7"/>
    <w:rsid w:val="00FF418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CC753"/>
  <w15:chartTrackingRefBased/>
  <w15:docId w15:val="{A349CCF6-5285-4324-8973-91B23264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D3F"/>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
    <w:qFormat/>
    <w:rsid w:val="003B74E8"/>
    <w:pPr>
      <w:keepNext/>
      <w:keepLines/>
      <w:spacing w:before="480"/>
      <w:outlineLvl w:val="0"/>
    </w:pPr>
    <w:rPr>
      <w:rFonts w:ascii="Cambria" w:hAnsi="Cambria"/>
      <w:b/>
      <w:bCs/>
      <w:color w:val="365F91"/>
      <w:kern w:val="1"/>
      <w:sz w:val="28"/>
      <w:szCs w:val="28"/>
    </w:rPr>
  </w:style>
  <w:style w:type="paragraph" w:styleId="Heading2">
    <w:name w:val="heading 2"/>
    <w:aliases w:val="H2,Title 2,§1.1.,Level 2"/>
    <w:basedOn w:val="Normal"/>
    <w:next w:val="BodyText"/>
    <w:link w:val="Heading2Char"/>
    <w:qFormat/>
    <w:rsid w:val="003B74E8"/>
    <w:pPr>
      <w:keepNext/>
      <w:numPr>
        <w:ilvl w:val="1"/>
        <w:numId w:val="1"/>
      </w:numPr>
      <w:ind w:left="1143"/>
      <w:jc w:val="center"/>
      <w:outlineLvl w:val="1"/>
    </w:pPr>
    <w:rPr>
      <w:rFonts w:ascii="Book Antiqua" w:eastAsia="Times New Roman" w:hAnsi="Book Antiqua"/>
      <w:b/>
      <w:bCs/>
      <w:kern w:val="1"/>
      <w:sz w:val="28"/>
    </w:rPr>
  </w:style>
  <w:style w:type="paragraph" w:styleId="Heading3">
    <w:name w:val="heading 3"/>
    <w:aliases w:val="Level 3"/>
    <w:basedOn w:val="Normal"/>
    <w:next w:val="BodyText"/>
    <w:link w:val="Heading3Char"/>
    <w:qFormat/>
    <w:rsid w:val="003B74E8"/>
    <w:pPr>
      <w:keepNext/>
      <w:numPr>
        <w:ilvl w:val="2"/>
        <w:numId w:val="1"/>
      </w:numPr>
      <w:spacing w:before="240" w:after="60"/>
      <w:outlineLvl w:val="2"/>
    </w:pPr>
    <w:rPr>
      <w:rFonts w:ascii="Arial" w:eastAsia="Times New Roman" w:hAnsi="Arial"/>
      <w:b/>
      <w:bCs/>
      <w:kern w:val="1"/>
      <w:sz w:val="26"/>
      <w:szCs w:val="26"/>
    </w:rPr>
  </w:style>
  <w:style w:type="paragraph" w:styleId="Heading4">
    <w:name w:val="heading 4"/>
    <w:basedOn w:val="Normal"/>
    <w:next w:val="BodyText"/>
    <w:link w:val="Heading4Char"/>
    <w:qFormat/>
    <w:rsid w:val="003B74E8"/>
    <w:pPr>
      <w:keepNext/>
      <w:numPr>
        <w:ilvl w:val="3"/>
        <w:numId w:val="1"/>
      </w:numPr>
      <w:jc w:val="center"/>
      <w:outlineLvl w:val="3"/>
    </w:pPr>
    <w:rPr>
      <w:rFonts w:ascii="Book Antiqua" w:eastAsia="Times New Roman" w:hAnsi="Book Antiqua"/>
      <w:b/>
      <w:bCs/>
      <w:kern w:val="1"/>
      <w:sz w:val="28"/>
      <w:u w:val="single"/>
    </w:rPr>
  </w:style>
  <w:style w:type="paragraph" w:styleId="Heading5">
    <w:name w:val="heading 5"/>
    <w:basedOn w:val="Normal"/>
    <w:next w:val="BodyText"/>
    <w:link w:val="Heading5Char"/>
    <w:qFormat/>
    <w:rsid w:val="003B74E8"/>
    <w:pPr>
      <w:numPr>
        <w:ilvl w:val="4"/>
        <w:numId w:val="1"/>
      </w:numPr>
      <w:spacing w:before="240" w:after="60"/>
      <w:outlineLvl w:val="4"/>
    </w:pPr>
    <w:rPr>
      <w:rFonts w:eastAsia="Times New Roman"/>
      <w:b/>
      <w:bCs/>
      <w:i/>
      <w:iCs/>
      <w:kern w:val="1"/>
      <w:sz w:val="26"/>
      <w:szCs w:val="26"/>
      <w:lang w:val="en-US"/>
    </w:rPr>
  </w:style>
  <w:style w:type="paragraph" w:styleId="Heading6">
    <w:name w:val="heading 6"/>
    <w:basedOn w:val="Normal"/>
    <w:next w:val="BodyText"/>
    <w:link w:val="Heading6Char"/>
    <w:qFormat/>
    <w:rsid w:val="003B74E8"/>
    <w:pPr>
      <w:keepNext/>
      <w:numPr>
        <w:ilvl w:val="5"/>
        <w:numId w:val="1"/>
      </w:numPr>
      <w:outlineLvl w:val="5"/>
    </w:pPr>
    <w:rPr>
      <w:rFonts w:ascii="Book Antiqua" w:eastAsia="Times New Roman" w:hAnsi="Book Antiqua"/>
      <w:kern w:val="1"/>
      <w:sz w:val="28"/>
    </w:rPr>
  </w:style>
  <w:style w:type="paragraph" w:styleId="Heading7">
    <w:name w:val="heading 7"/>
    <w:basedOn w:val="Normal"/>
    <w:next w:val="BodyText"/>
    <w:link w:val="Heading7Char"/>
    <w:qFormat/>
    <w:rsid w:val="003B74E8"/>
    <w:pPr>
      <w:keepNext/>
      <w:numPr>
        <w:ilvl w:val="6"/>
        <w:numId w:val="1"/>
      </w:numPr>
      <w:outlineLvl w:val="6"/>
    </w:pPr>
    <w:rPr>
      <w:rFonts w:ascii="Book Antiqua" w:eastAsia="Times New Roman" w:hAnsi="Book Antiqua" w:cs="Arial"/>
      <w:b/>
      <w:bCs/>
      <w:kern w:val="1"/>
    </w:rPr>
  </w:style>
  <w:style w:type="paragraph" w:styleId="Heading8">
    <w:name w:val="heading 8"/>
    <w:basedOn w:val="Normal"/>
    <w:next w:val="BodyText"/>
    <w:link w:val="Heading8Char"/>
    <w:qFormat/>
    <w:rsid w:val="003B74E8"/>
    <w:pPr>
      <w:keepNext/>
      <w:numPr>
        <w:ilvl w:val="7"/>
        <w:numId w:val="1"/>
      </w:numPr>
      <w:jc w:val="both"/>
      <w:outlineLvl w:val="7"/>
    </w:pPr>
    <w:rPr>
      <w:rFonts w:eastAsia="Times New Roman"/>
      <w:b/>
      <w:kern w:val="1"/>
    </w:rPr>
  </w:style>
  <w:style w:type="paragraph" w:styleId="Heading9">
    <w:name w:val="heading 9"/>
    <w:basedOn w:val="Normal"/>
    <w:next w:val="BodyText"/>
    <w:link w:val="Heading9Char"/>
    <w:qFormat/>
    <w:rsid w:val="003B74E8"/>
    <w:pPr>
      <w:numPr>
        <w:ilvl w:val="8"/>
        <w:numId w:val="1"/>
      </w:numPr>
      <w:spacing w:before="240" w:after="60"/>
      <w:outlineLvl w:val="8"/>
    </w:pPr>
    <w:rPr>
      <w:rFonts w:ascii="Arial" w:eastAsia="Times New Roman" w:hAnsi="Arial" w:cs="Arial"/>
      <w:kern w:val="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4E8"/>
    <w:rPr>
      <w:rFonts w:ascii="Cambria" w:eastAsia="Arial Unicode MS" w:hAnsi="Cambria" w:cs="Times New Roman"/>
      <w:b/>
      <w:bCs/>
      <w:color w:val="365F91"/>
      <w:kern w:val="1"/>
      <w:sz w:val="28"/>
      <w:szCs w:val="28"/>
      <w:lang w:eastAsia="ar-SA"/>
    </w:rPr>
  </w:style>
  <w:style w:type="character" w:customStyle="1" w:styleId="Heading2Char">
    <w:name w:val="Heading 2 Char"/>
    <w:aliases w:val="H2 Char,Title 2 Char,§1.1. Char,Level 2 Char"/>
    <w:basedOn w:val="DefaultParagraphFont"/>
    <w:link w:val="Heading2"/>
    <w:rsid w:val="003B74E8"/>
    <w:rPr>
      <w:rFonts w:ascii="Book Antiqua" w:eastAsia="Times New Roman" w:hAnsi="Book Antiqua" w:cs="Times New Roman"/>
      <w:b/>
      <w:bCs/>
      <w:color w:val="000000"/>
      <w:kern w:val="1"/>
      <w:sz w:val="28"/>
      <w:szCs w:val="24"/>
      <w:lang w:eastAsia="ar-SA"/>
    </w:rPr>
  </w:style>
  <w:style w:type="character" w:customStyle="1" w:styleId="Heading3Char">
    <w:name w:val="Heading 3 Char"/>
    <w:aliases w:val="Level 3 Char"/>
    <w:basedOn w:val="DefaultParagraphFont"/>
    <w:link w:val="Heading3"/>
    <w:rsid w:val="003B74E8"/>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3B74E8"/>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3B74E8"/>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3B74E8"/>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3B74E8"/>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3B74E8"/>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3B74E8"/>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3B74E8"/>
  </w:style>
  <w:style w:type="character" w:customStyle="1" w:styleId="WW8Num2z0">
    <w:name w:val="WW8Num2z0"/>
    <w:rsid w:val="003B74E8"/>
    <w:rPr>
      <w:rFonts w:ascii="Symbol" w:hAnsi="Symbol"/>
    </w:rPr>
  </w:style>
  <w:style w:type="character" w:customStyle="1" w:styleId="WW8Num2z1">
    <w:name w:val="WW8Num2z1"/>
    <w:rsid w:val="003B74E8"/>
    <w:rPr>
      <w:rFonts w:ascii="Courier New" w:hAnsi="Courier New"/>
    </w:rPr>
  </w:style>
  <w:style w:type="character" w:customStyle="1" w:styleId="WW8Num2z2">
    <w:name w:val="WW8Num2z2"/>
    <w:rsid w:val="003B74E8"/>
    <w:rPr>
      <w:rFonts w:ascii="Wingdings" w:hAnsi="Wingdings"/>
    </w:rPr>
  </w:style>
  <w:style w:type="character" w:customStyle="1" w:styleId="WW8Num3z1">
    <w:name w:val="WW8Num3z1"/>
    <w:rsid w:val="003B74E8"/>
    <w:rPr>
      <w:b/>
      <w:sz w:val="24"/>
    </w:rPr>
  </w:style>
  <w:style w:type="character" w:customStyle="1" w:styleId="WW8Num4z0">
    <w:name w:val="WW8Num4z0"/>
    <w:rsid w:val="003B74E8"/>
    <w:rPr>
      <w:sz w:val="24"/>
    </w:rPr>
  </w:style>
  <w:style w:type="character" w:customStyle="1" w:styleId="WW8Num4z1">
    <w:name w:val="WW8Num4z1"/>
    <w:rsid w:val="003B74E8"/>
    <w:rPr>
      <w:rFonts w:ascii="Courier New" w:hAnsi="Courier New"/>
    </w:rPr>
  </w:style>
  <w:style w:type="character" w:customStyle="1" w:styleId="WW8Num4z2">
    <w:name w:val="WW8Num4z2"/>
    <w:rsid w:val="003B74E8"/>
    <w:rPr>
      <w:rFonts w:ascii="Wingdings" w:hAnsi="Wingdings"/>
    </w:rPr>
  </w:style>
  <w:style w:type="character" w:customStyle="1" w:styleId="WW8Num4z3">
    <w:name w:val="WW8Num4z3"/>
    <w:rsid w:val="003B74E8"/>
    <w:rPr>
      <w:rFonts w:ascii="Symbol" w:hAnsi="Symbol"/>
    </w:rPr>
  </w:style>
  <w:style w:type="character" w:customStyle="1" w:styleId="WW8Num5z0">
    <w:name w:val="WW8Num5z0"/>
    <w:rsid w:val="003B74E8"/>
    <w:rPr>
      <w:sz w:val="24"/>
    </w:rPr>
  </w:style>
  <w:style w:type="character" w:customStyle="1" w:styleId="WW8Num5z1">
    <w:name w:val="WW8Num5z1"/>
    <w:rsid w:val="003B74E8"/>
    <w:rPr>
      <w:rFonts w:ascii="Courier New" w:hAnsi="Courier New"/>
    </w:rPr>
  </w:style>
  <w:style w:type="character" w:customStyle="1" w:styleId="WW8Num5z2">
    <w:name w:val="WW8Num5z2"/>
    <w:rsid w:val="003B74E8"/>
    <w:rPr>
      <w:rFonts w:ascii="Wingdings" w:hAnsi="Wingdings"/>
    </w:rPr>
  </w:style>
  <w:style w:type="character" w:customStyle="1" w:styleId="WW8Num6z0">
    <w:name w:val="WW8Num6z0"/>
    <w:rsid w:val="003B74E8"/>
    <w:rPr>
      <w:rFonts w:ascii="Symbol" w:hAnsi="Symbol"/>
    </w:rPr>
  </w:style>
  <w:style w:type="character" w:customStyle="1" w:styleId="WW8Num6z1">
    <w:name w:val="WW8Num6z1"/>
    <w:rsid w:val="003B74E8"/>
    <w:rPr>
      <w:rFonts w:ascii="Courier New" w:hAnsi="Courier New"/>
    </w:rPr>
  </w:style>
  <w:style w:type="character" w:customStyle="1" w:styleId="WW8Num6z2">
    <w:name w:val="WW8Num6z2"/>
    <w:rsid w:val="003B74E8"/>
    <w:rPr>
      <w:rFonts w:ascii="Wingdings" w:hAnsi="Wingdings"/>
    </w:rPr>
  </w:style>
  <w:style w:type="character" w:customStyle="1" w:styleId="WW8Num8z1">
    <w:name w:val="WW8Num8z1"/>
    <w:rsid w:val="003B74E8"/>
    <w:rPr>
      <w:rFonts w:ascii="Courier New" w:hAnsi="Courier New"/>
    </w:rPr>
  </w:style>
  <w:style w:type="character" w:customStyle="1" w:styleId="WW8Num8z2">
    <w:name w:val="WW8Num8z2"/>
    <w:rsid w:val="003B74E8"/>
    <w:rPr>
      <w:rFonts w:ascii="Wingdings" w:hAnsi="Wingdings"/>
    </w:rPr>
  </w:style>
  <w:style w:type="character" w:customStyle="1" w:styleId="WW8Num8z3">
    <w:name w:val="WW8Num8z3"/>
    <w:rsid w:val="003B74E8"/>
    <w:rPr>
      <w:rFonts w:ascii="Symbol" w:hAnsi="Symbol"/>
    </w:rPr>
  </w:style>
  <w:style w:type="character" w:customStyle="1" w:styleId="WW8Num9z0">
    <w:name w:val="WW8Num9z0"/>
    <w:rsid w:val="003B74E8"/>
  </w:style>
  <w:style w:type="character" w:customStyle="1" w:styleId="WW8Num9z1">
    <w:name w:val="WW8Num9z1"/>
    <w:rsid w:val="003B74E8"/>
    <w:rPr>
      <w:rFonts w:ascii="Courier New" w:hAnsi="Courier New"/>
    </w:rPr>
  </w:style>
  <w:style w:type="character" w:customStyle="1" w:styleId="WW8Num9z2">
    <w:name w:val="WW8Num9z2"/>
    <w:rsid w:val="003B74E8"/>
    <w:rPr>
      <w:rFonts w:ascii="Wingdings" w:hAnsi="Wingdings"/>
    </w:rPr>
  </w:style>
  <w:style w:type="character" w:customStyle="1" w:styleId="WW8Num9z3">
    <w:name w:val="WW8Num9z3"/>
    <w:rsid w:val="003B74E8"/>
    <w:rPr>
      <w:rFonts w:ascii="Symbol" w:hAnsi="Symbol"/>
    </w:rPr>
  </w:style>
  <w:style w:type="character" w:customStyle="1" w:styleId="WW8Num10z1">
    <w:name w:val="WW8Num10z1"/>
    <w:rsid w:val="003B74E8"/>
    <w:rPr>
      <w:rFonts w:ascii="Courier New" w:hAnsi="Courier New"/>
    </w:rPr>
  </w:style>
  <w:style w:type="character" w:customStyle="1" w:styleId="WW8Num10z2">
    <w:name w:val="WW8Num10z2"/>
    <w:rsid w:val="003B74E8"/>
    <w:rPr>
      <w:rFonts w:ascii="Wingdings" w:hAnsi="Wingdings"/>
    </w:rPr>
  </w:style>
  <w:style w:type="character" w:customStyle="1" w:styleId="WW8Num10z3">
    <w:name w:val="WW8Num10z3"/>
    <w:rsid w:val="003B74E8"/>
    <w:rPr>
      <w:rFonts w:ascii="Symbol" w:hAnsi="Symbol"/>
    </w:rPr>
  </w:style>
  <w:style w:type="character" w:customStyle="1" w:styleId="WW8Num5z3">
    <w:name w:val="WW8Num5z3"/>
    <w:rsid w:val="003B74E8"/>
    <w:rPr>
      <w:rFonts w:ascii="Symbol" w:hAnsi="Symbol"/>
    </w:rPr>
  </w:style>
  <w:style w:type="character" w:customStyle="1" w:styleId="WW8Num7z0">
    <w:name w:val="WW8Num7z0"/>
    <w:rsid w:val="003B74E8"/>
    <w:rPr>
      <w:color w:val="00000A"/>
    </w:rPr>
  </w:style>
  <w:style w:type="character" w:customStyle="1" w:styleId="WW8Num8z0">
    <w:name w:val="WW8Num8z0"/>
    <w:rsid w:val="003B74E8"/>
    <w:rPr>
      <w:rFonts w:ascii="Symbol" w:hAnsi="Symbol"/>
    </w:rPr>
  </w:style>
  <w:style w:type="character" w:customStyle="1" w:styleId="WW8Num11z0">
    <w:name w:val="WW8Num11z0"/>
    <w:rsid w:val="003B74E8"/>
    <w:rPr>
      <w:rFonts w:ascii="Wingdings" w:hAnsi="Wingdings"/>
      <w:color w:val="00000A"/>
    </w:rPr>
  </w:style>
  <w:style w:type="character" w:customStyle="1" w:styleId="WW8Num11z1">
    <w:name w:val="WW8Num11z1"/>
    <w:rsid w:val="003B74E8"/>
    <w:rPr>
      <w:rFonts w:ascii="Courier New" w:hAnsi="Courier New"/>
      <w:sz w:val="24"/>
    </w:rPr>
  </w:style>
  <w:style w:type="character" w:customStyle="1" w:styleId="WW8Num11z2">
    <w:name w:val="WW8Num11z2"/>
    <w:rsid w:val="003B74E8"/>
    <w:rPr>
      <w:rFonts w:ascii="Wingdings" w:hAnsi="Wingdings"/>
    </w:rPr>
  </w:style>
  <w:style w:type="character" w:customStyle="1" w:styleId="WW8Num11z3">
    <w:name w:val="WW8Num11z3"/>
    <w:rsid w:val="003B74E8"/>
    <w:rPr>
      <w:rFonts w:ascii="Symbol" w:hAnsi="Symbol"/>
    </w:rPr>
  </w:style>
  <w:style w:type="character" w:customStyle="1" w:styleId="WW8Num12z0">
    <w:name w:val="WW8Num12z0"/>
    <w:rsid w:val="003B74E8"/>
  </w:style>
  <w:style w:type="character" w:customStyle="1" w:styleId="WW8Num12z1">
    <w:name w:val="WW8Num12z1"/>
    <w:rsid w:val="003B74E8"/>
    <w:rPr>
      <w:rFonts w:ascii="Courier New" w:hAnsi="Courier New"/>
      <w:sz w:val="24"/>
    </w:rPr>
  </w:style>
  <w:style w:type="character" w:customStyle="1" w:styleId="WW8Num12z2">
    <w:name w:val="WW8Num12z2"/>
    <w:rsid w:val="003B74E8"/>
    <w:rPr>
      <w:rFonts w:ascii="Wingdings" w:hAnsi="Wingdings"/>
    </w:rPr>
  </w:style>
  <w:style w:type="character" w:customStyle="1" w:styleId="WW8Num12z3">
    <w:name w:val="WW8Num12z3"/>
    <w:rsid w:val="003B74E8"/>
    <w:rPr>
      <w:rFonts w:ascii="Symbol" w:hAnsi="Symbol"/>
    </w:rPr>
  </w:style>
  <w:style w:type="character" w:customStyle="1" w:styleId="WW8Num14z0">
    <w:name w:val="WW8Num14z0"/>
    <w:rsid w:val="003B74E8"/>
    <w:rPr>
      <w:rFonts w:ascii="Wingdings" w:hAnsi="Wingdings"/>
    </w:rPr>
  </w:style>
  <w:style w:type="character" w:customStyle="1" w:styleId="WW8Num14z1">
    <w:name w:val="WW8Num14z1"/>
    <w:rsid w:val="003B74E8"/>
    <w:rPr>
      <w:rFonts w:ascii="Courier New" w:hAnsi="Courier New"/>
      <w:sz w:val="24"/>
    </w:rPr>
  </w:style>
  <w:style w:type="character" w:customStyle="1" w:styleId="WW8Num14z3">
    <w:name w:val="WW8Num14z3"/>
    <w:rsid w:val="003B74E8"/>
    <w:rPr>
      <w:rFonts w:ascii="Symbol" w:hAnsi="Symbol"/>
    </w:rPr>
  </w:style>
  <w:style w:type="character" w:customStyle="1" w:styleId="WW8Num15z1">
    <w:name w:val="WW8Num15z1"/>
    <w:rsid w:val="003B74E8"/>
    <w:rPr>
      <w:b/>
      <w:sz w:val="24"/>
    </w:rPr>
  </w:style>
  <w:style w:type="character" w:customStyle="1" w:styleId="WW8Num16z1">
    <w:name w:val="WW8Num16z1"/>
    <w:rsid w:val="003B74E8"/>
    <w:rPr>
      <w:rFonts w:ascii="Courier New" w:hAnsi="Courier New"/>
      <w:sz w:val="24"/>
    </w:rPr>
  </w:style>
  <w:style w:type="character" w:customStyle="1" w:styleId="WW8Num16z2">
    <w:name w:val="WW8Num16z2"/>
    <w:rsid w:val="003B74E8"/>
    <w:rPr>
      <w:rFonts w:ascii="Wingdings" w:hAnsi="Wingdings"/>
    </w:rPr>
  </w:style>
  <w:style w:type="character" w:customStyle="1" w:styleId="WW8Num16z3">
    <w:name w:val="WW8Num16z3"/>
    <w:rsid w:val="003B74E8"/>
    <w:rPr>
      <w:rFonts w:ascii="Symbol" w:hAnsi="Symbol"/>
    </w:rPr>
  </w:style>
  <w:style w:type="character" w:customStyle="1" w:styleId="WW8Num7z1">
    <w:name w:val="WW8Num7z1"/>
    <w:rsid w:val="003B74E8"/>
    <w:rPr>
      <w:rFonts w:ascii="Courier New" w:hAnsi="Courier New"/>
    </w:rPr>
  </w:style>
  <w:style w:type="character" w:customStyle="1" w:styleId="WW8Num7z2">
    <w:name w:val="WW8Num7z2"/>
    <w:rsid w:val="003B74E8"/>
    <w:rPr>
      <w:rFonts w:ascii="Wingdings" w:hAnsi="Wingdings"/>
    </w:rPr>
  </w:style>
  <w:style w:type="character" w:customStyle="1" w:styleId="WW8Num10z0">
    <w:name w:val="WW8Num10z0"/>
    <w:rsid w:val="003B74E8"/>
    <w:rPr>
      <w:rFonts w:ascii="Symbol" w:hAnsi="Symbol"/>
    </w:rPr>
  </w:style>
  <w:style w:type="character" w:customStyle="1" w:styleId="WW-DefaultParagraphFont">
    <w:name w:val="WW-Default Paragraph Font"/>
    <w:rsid w:val="003B74E8"/>
  </w:style>
  <w:style w:type="character" w:customStyle="1" w:styleId="WW-DefaultParagraphFont1">
    <w:name w:val="WW-Default Paragraph Font1"/>
    <w:rsid w:val="003B74E8"/>
  </w:style>
  <w:style w:type="character" w:customStyle="1" w:styleId="ListParagraphChar">
    <w:name w:val="List Paragraph Char"/>
    <w:rsid w:val="003B74E8"/>
  </w:style>
  <w:style w:type="character" w:styleId="CommentReference">
    <w:name w:val="annotation reference"/>
    <w:basedOn w:val="DefaultParagraphFont"/>
    <w:semiHidden/>
    <w:unhideWhenUsed/>
    <w:rsid w:val="003B74E8"/>
    <w:rPr>
      <w:sz w:val="16"/>
    </w:rPr>
  </w:style>
  <w:style w:type="character" w:customStyle="1" w:styleId="CommentTextChar">
    <w:name w:val="Comment Text Char"/>
    <w:rsid w:val="003B74E8"/>
    <w:rPr>
      <w:sz w:val="20"/>
    </w:rPr>
  </w:style>
  <w:style w:type="character" w:customStyle="1" w:styleId="CommentSubjectChar">
    <w:name w:val="Comment Subject Char"/>
    <w:rsid w:val="003B74E8"/>
    <w:rPr>
      <w:b/>
      <w:sz w:val="20"/>
    </w:rPr>
  </w:style>
  <w:style w:type="character" w:customStyle="1" w:styleId="BalloonTextChar">
    <w:name w:val="Balloon Text Char"/>
    <w:rsid w:val="003B74E8"/>
    <w:rPr>
      <w:rFonts w:ascii="Tahoma" w:hAnsi="Tahoma"/>
      <w:sz w:val="16"/>
    </w:rPr>
  </w:style>
  <w:style w:type="character" w:customStyle="1" w:styleId="BodyText2Char">
    <w:name w:val="Body Text 2 Char"/>
    <w:rsid w:val="003B74E8"/>
    <w:rPr>
      <w:sz w:val="24"/>
    </w:rPr>
  </w:style>
  <w:style w:type="character" w:customStyle="1" w:styleId="BodyText2Char1">
    <w:name w:val="Body Text 2 Char1"/>
    <w:basedOn w:val="WW-DefaultParagraphFont1"/>
    <w:rsid w:val="003B74E8"/>
    <w:rPr>
      <w:rFonts w:cs="Times New Roman"/>
    </w:rPr>
  </w:style>
  <w:style w:type="character" w:customStyle="1" w:styleId="BodyText3Char">
    <w:name w:val="Body Text 3 Char"/>
    <w:rsid w:val="003B74E8"/>
    <w:rPr>
      <w:rFonts w:ascii="Times New Roman" w:hAnsi="Times New Roman"/>
      <w:sz w:val="16"/>
    </w:rPr>
  </w:style>
  <w:style w:type="character" w:customStyle="1" w:styleId="NoSpacingChar">
    <w:name w:val="No Spacing Char"/>
    <w:rsid w:val="003B74E8"/>
    <w:rPr>
      <w:lang w:val="en-US" w:eastAsia="x-none"/>
    </w:rPr>
  </w:style>
  <w:style w:type="character" w:customStyle="1" w:styleId="HeaderChar">
    <w:name w:val="Header Char"/>
    <w:basedOn w:val="WW-DefaultParagraphFont1"/>
    <w:uiPriority w:val="99"/>
    <w:rsid w:val="003B74E8"/>
    <w:rPr>
      <w:rFonts w:cs="Times New Roman"/>
    </w:rPr>
  </w:style>
  <w:style w:type="character" w:customStyle="1" w:styleId="FooterChar">
    <w:name w:val="Footer Char"/>
    <w:basedOn w:val="WW-DefaultParagraphFont1"/>
    <w:uiPriority w:val="99"/>
    <w:rsid w:val="003B74E8"/>
    <w:rPr>
      <w:rFonts w:cs="Times New Roman"/>
    </w:rPr>
  </w:style>
  <w:style w:type="character" w:customStyle="1" w:styleId="ListLabel1">
    <w:name w:val="ListLabel 1"/>
    <w:rsid w:val="003B74E8"/>
  </w:style>
  <w:style w:type="character" w:customStyle="1" w:styleId="ListLabel2">
    <w:name w:val="ListLabel 2"/>
    <w:rsid w:val="003B74E8"/>
    <w:rPr>
      <w:b/>
      <w:sz w:val="24"/>
    </w:rPr>
  </w:style>
  <w:style w:type="character" w:customStyle="1" w:styleId="ListLabel3">
    <w:name w:val="ListLabel 3"/>
    <w:rsid w:val="003B74E8"/>
    <w:rPr>
      <w:sz w:val="24"/>
    </w:rPr>
  </w:style>
  <w:style w:type="character" w:customStyle="1" w:styleId="ListLabel4">
    <w:name w:val="ListLabel 4"/>
    <w:rsid w:val="003B74E8"/>
    <w:rPr>
      <w:sz w:val="24"/>
    </w:rPr>
  </w:style>
  <w:style w:type="character" w:customStyle="1" w:styleId="ListLabel5">
    <w:name w:val="ListLabel 5"/>
    <w:rsid w:val="003B74E8"/>
  </w:style>
  <w:style w:type="character" w:customStyle="1" w:styleId="ListLabel6">
    <w:name w:val="ListLabel 6"/>
    <w:rsid w:val="003B74E8"/>
    <w:rPr>
      <w:color w:val="00000A"/>
    </w:rPr>
  </w:style>
  <w:style w:type="character" w:customStyle="1" w:styleId="ListLabel7">
    <w:name w:val="ListLabel 7"/>
    <w:rsid w:val="003B74E8"/>
    <w:rPr>
      <w:rFonts w:eastAsia="Times New Roman"/>
    </w:rPr>
  </w:style>
  <w:style w:type="character" w:customStyle="1" w:styleId="ListLabel8">
    <w:name w:val="ListLabel 8"/>
    <w:rsid w:val="003B74E8"/>
  </w:style>
  <w:style w:type="character" w:customStyle="1" w:styleId="NumberingSymbols">
    <w:name w:val="Numbering Symbols"/>
    <w:rsid w:val="003B74E8"/>
  </w:style>
  <w:style w:type="character" w:customStyle="1" w:styleId="FootnoteCharacters">
    <w:name w:val="Footnote Characters"/>
    <w:rsid w:val="003B74E8"/>
    <w:rPr>
      <w:vertAlign w:val="superscript"/>
    </w:rPr>
  </w:style>
  <w:style w:type="paragraph" w:customStyle="1" w:styleId="Heading">
    <w:name w:val="Heading"/>
    <w:basedOn w:val="Normal"/>
    <w:next w:val="BodyText"/>
    <w:rsid w:val="003B74E8"/>
    <w:pPr>
      <w:keepNext/>
      <w:spacing w:before="240" w:after="120"/>
    </w:pPr>
    <w:rPr>
      <w:rFonts w:ascii="Arial" w:hAnsi="Arial" w:cs="Mangal"/>
      <w:kern w:val="1"/>
      <w:sz w:val="28"/>
      <w:szCs w:val="28"/>
    </w:rPr>
  </w:style>
  <w:style w:type="paragraph" w:styleId="BodyText">
    <w:name w:val="Body Text"/>
    <w:basedOn w:val="Normal"/>
    <w:link w:val="BodyTextChar"/>
    <w:rsid w:val="003B74E8"/>
    <w:pPr>
      <w:spacing w:after="120"/>
    </w:pPr>
    <w:rPr>
      <w:kern w:val="1"/>
    </w:rPr>
  </w:style>
  <w:style w:type="character" w:customStyle="1" w:styleId="BodyTextChar">
    <w:name w:val="Body Text Char"/>
    <w:basedOn w:val="DefaultParagraphFont"/>
    <w:link w:val="BodyText"/>
    <w:rsid w:val="003B74E8"/>
    <w:rPr>
      <w:rFonts w:ascii="Times New Roman" w:eastAsia="Arial Unicode MS" w:hAnsi="Times New Roman" w:cs="Times New Roman"/>
      <w:color w:val="000000"/>
      <w:kern w:val="1"/>
      <w:sz w:val="24"/>
      <w:szCs w:val="24"/>
      <w:lang w:eastAsia="ar-SA"/>
    </w:rPr>
  </w:style>
  <w:style w:type="paragraph" w:styleId="List">
    <w:name w:val="List"/>
    <w:basedOn w:val="BodyText"/>
    <w:rsid w:val="003B74E8"/>
    <w:rPr>
      <w:rFonts w:cs="Mangal"/>
    </w:rPr>
  </w:style>
  <w:style w:type="paragraph" w:styleId="Caption">
    <w:name w:val="caption"/>
    <w:basedOn w:val="Normal"/>
    <w:qFormat/>
    <w:rsid w:val="003B74E8"/>
    <w:pPr>
      <w:suppressLineNumbers/>
      <w:spacing w:before="120" w:after="120"/>
    </w:pPr>
    <w:rPr>
      <w:rFonts w:cs="Mangal"/>
      <w:i/>
      <w:iCs/>
      <w:kern w:val="1"/>
    </w:rPr>
  </w:style>
  <w:style w:type="paragraph" w:customStyle="1" w:styleId="Index">
    <w:name w:val="Index"/>
    <w:basedOn w:val="Normal"/>
    <w:rsid w:val="003B74E8"/>
    <w:pPr>
      <w:suppressLineNumbers/>
    </w:pPr>
    <w:rPr>
      <w:rFonts w:cs="Mangal"/>
      <w:kern w:val="1"/>
    </w:rPr>
  </w:style>
  <w:style w:type="paragraph" w:styleId="ListParagraph">
    <w:name w:val="List Paragraph"/>
    <w:aliases w:val="----"/>
    <w:basedOn w:val="Normal"/>
    <w:qFormat/>
    <w:rsid w:val="003B74E8"/>
    <w:pPr>
      <w:ind w:left="720"/>
    </w:pPr>
    <w:rPr>
      <w:kern w:val="1"/>
    </w:rPr>
  </w:style>
  <w:style w:type="paragraph" w:styleId="CommentText">
    <w:name w:val="annotation text"/>
    <w:basedOn w:val="Normal"/>
    <w:link w:val="CommentTextChar1"/>
    <w:unhideWhenUsed/>
    <w:rsid w:val="003B74E8"/>
    <w:rPr>
      <w:kern w:val="1"/>
      <w:sz w:val="20"/>
      <w:szCs w:val="20"/>
    </w:rPr>
  </w:style>
  <w:style w:type="character" w:customStyle="1" w:styleId="CommentTextChar1">
    <w:name w:val="Comment Text Char1"/>
    <w:basedOn w:val="DefaultParagraphFont"/>
    <w:link w:val="CommentText"/>
    <w:semiHidden/>
    <w:rsid w:val="003B74E8"/>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1"/>
    <w:uiPriority w:val="99"/>
    <w:semiHidden/>
    <w:unhideWhenUsed/>
    <w:rsid w:val="003B74E8"/>
    <w:rPr>
      <w:b/>
      <w:bCs/>
    </w:rPr>
  </w:style>
  <w:style w:type="character" w:customStyle="1" w:styleId="CommentSubjectChar1">
    <w:name w:val="Comment Subject Char1"/>
    <w:basedOn w:val="CommentTextChar1"/>
    <w:link w:val="CommentSubject"/>
    <w:uiPriority w:val="99"/>
    <w:semiHidden/>
    <w:rsid w:val="003B74E8"/>
    <w:rPr>
      <w:rFonts w:ascii="Times New Roman" w:eastAsia="Arial Unicode MS" w:hAnsi="Times New Roman" w:cs="Times New Roman"/>
      <w:b/>
      <w:bCs/>
      <w:color w:val="000000"/>
      <w:kern w:val="1"/>
      <w:sz w:val="20"/>
      <w:szCs w:val="20"/>
      <w:lang w:eastAsia="ar-SA"/>
    </w:rPr>
  </w:style>
  <w:style w:type="paragraph" w:styleId="BalloonText">
    <w:name w:val="Balloon Text"/>
    <w:basedOn w:val="Normal"/>
    <w:link w:val="BalloonTextChar1"/>
    <w:rsid w:val="003B74E8"/>
    <w:rPr>
      <w:rFonts w:ascii="Tahoma" w:hAnsi="Tahoma" w:cs="Tahoma"/>
      <w:kern w:val="1"/>
      <w:sz w:val="16"/>
      <w:szCs w:val="16"/>
    </w:rPr>
  </w:style>
  <w:style w:type="character" w:customStyle="1" w:styleId="BalloonTextChar1">
    <w:name w:val="Balloon Text Char1"/>
    <w:basedOn w:val="DefaultParagraphFont"/>
    <w:link w:val="BalloonText"/>
    <w:rsid w:val="003B74E8"/>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3B74E8"/>
    <w:pPr>
      <w:suppressLineNumbers/>
    </w:pPr>
    <w:rPr>
      <w:sz w:val="32"/>
      <w:szCs w:val="32"/>
      <w:lang w:val="en-US"/>
    </w:rPr>
  </w:style>
  <w:style w:type="paragraph" w:styleId="BodyText2">
    <w:name w:val="Body Text 2"/>
    <w:basedOn w:val="Normal"/>
    <w:link w:val="BodyText2Char2"/>
    <w:rsid w:val="003B74E8"/>
    <w:pPr>
      <w:spacing w:after="120" w:line="480" w:lineRule="auto"/>
    </w:pPr>
    <w:rPr>
      <w:kern w:val="1"/>
    </w:rPr>
  </w:style>
  <w:style w:type="character" w:customStyle="1" w:styleId="BodyText2Char2">
    <w:name w:val="Body Text 2 Char2"/>
    <w:basedOn w:val="DefaultParagraphFont"/>
    <w:link w:val="BodyText2"/>
    <w:rsid w:val="003B74E8"/>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3B74E8"/>
    <w:pPr>
      <w:spacing w:after="120"/>
    </w:pPr>
    <w:rPr>
      <w:rFonts w:eastAsia="Times New Roman"/>
      <w:kern w:val="1"/>
      <w:sz w:val="16"/>
      <w:szCs w:val="16"/>
    </w:rPr>
  </w:style>
  <w:style w:type="character" w:customStyle="1" w:styleId="BodyText3Char1">
    <w:name w:val="Body Text 3 Char1"/>
    <w:basedOn w:val="DefaultParagraphFont"/>
    <w:link w:val="BodyText3"/>
    <w:rsid w:val="003B74E8"/>
    <w:rPr>
      <w:rFonts w:ascii="Times New Roman" w:eastAsia="Times New Roman" w:hAnsi="Times New Roman" w:cs="Times New Roman"/>
      <w:color w:val="000000"/>
      <w:kern w:val="1"/>
      <w:sz w:val="16"/>
      <w:szCs w:val="16"/>
      <w:lang w:eastAsia="ar-SA"/>
    </w:rPr>
  </w:style>
  <w:style w:type="paragraph" w:styleId="NoSpacing">
    <w:name w:val="No Spacing"/>
    <w:qFormat/>
    <w:rsid w:val="003B74E8"/>
    <w:pPr>
      <w:suppressAutoHyphens/>
      <w:spacing w:after="0" w:line="100" w:lineRule="atLeast"/>
    </w:pPr>
    <w:rPr>
      <w:rFonts w:ascii="Calibri" w:eastAsia="Arial Unicode MS" w:hAnsi="Calibri" w:cs="Calibri"/>
      <w:kern w:val="1"/>
      <w:lang w:val="en-US" w:eastAsia="ar-SA"/>
    </w:rPr>
  </w:style>
  <w:style w:type="paragraph" w:styleId="Header">
    <w:name w:val="header"/>
    <w:basedOn w:val="Normal"/>
    <w:link w:val="HeaderChar1"/>
    <w:uiPriority w:val="99"/>
    <w:rsid w:val="003B74E8"/>
    <w:pPr>
      <w:suppressLineNumbers/>
      <w:tabs>
        <w:tab w:val="center" w:pos="4513"/>
        <w:tab w:val="right" w:pos="9026"/>
      </w:tabs>
    </w:pPr>
    <w:rPr>
      <w:kern w:val="1"/>
    </w:rPr>
  </w:style>
  <w:style w:type="character" w:customStyle="1" w:styleId="HeaderChar1">
    <w:name w:val="Header Char1"/>
    <w:basedOn w:val="DefaultParagraphFont"/>
    <w:link w:val="Header"/>
    <w:rsid w:val="003B74E8"/>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3B74E8"/>
    <w:pPr>
      <w:suppressLineNumbers/>
      <w:tabs>
        <w:tab w:val="center" w:pos="4513"/>
        <w:tab w:val="right" w:pos="9026"/>
      </w:tabs>
    </w:pPr>
    <w:rPr>
      <w:kern w:val="1"/>
    </w:rPr>
  </w:style>
  <w:style w:type="character" w:customStyle="1" w:styleId="FooterChar1">
    <w:name w:val="Footer Char1"/>
    <w:basedOn w:val="DefaultParagraphFont"/>
    <w:link w:val="Footer"/>
    <w:rsid w:val="003B74E8"/>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3B74E8"/>
    <w:pPr>
      <w:suppressLineNumbers/>
    </w:pPr>
    <w:rPr>
      <w:kern w:val="1"/>
    </w:rPr>
  </w:style>
  <w:style w:type="paragraph" w:customStyle="1" w:styleId="TableHeading">
    <w:name w:val="Table Heading"/>
    <w:basedOn w:val="TableContents"/>
    <w:rsid w:val="003B74E8"/>
    <w:pPr>
      <w:jc w:val="center"/>
    </w:pPr>
    <w:rPr>
      <w:b/>
      <w:bCs/>
    </w:rPr>
  </w:style>
  <w:style w:type="table" w:styleId="TableGrid">
    <w:name w:val="Table Grid"/>
    <w:basedOn w:val="TableNormal"/>
    <w:uiPriority w:val="59"/>
    <w:rsid w:val="003B74E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73419143msonormal">
    <w:name w:val="yiv0773419143msonormal"/>
    <w:basedOn w:val="Normal"/>
    <w:rsid w:val="003B74E8"/>
    <w:pPr>
      <w:suppressAutoHyphens w:val="0"/>
      <w:spacing w:before="100" w:beforeAutospacing="1" w:after="100" w:afterAutospacing="1" w:line="240" w:lineRule="auto"/>
    </w:pPr>
    <w:rPr>
      <w:rFonts w:eastAsia="Times New Roman"/>
      <w:color w:val="auto"/>
      <w:kern w:val="0"/>
      <w:lang w:eastAsia="sr-Latn-RS"/>
    </w:rPr>
  </w:style>
  <w:style w:type="paragraph" w:styleId="Revision">
    <w:name w:val="Revision"/>
    <w:hidden/>
    <w:uiPriority w:val="99"/>
    <w:semiHidden/>
    <w:rsid w:val="003B74E8"/>
    <w:pPr>
      <w:spacing w:after="0" w:line="240" w:lineRule="auto"/>
    </w:pPr>
    <w:rPr>
      <w:rFonts w:ascii="Times New Roman" w:eastAsia="Arial Unicode MS" w:hAnsi="Times New Roman" w:cs="Times New Roman"/>
      <w:color w:val="000000"/>
      <w:kern w:val="1"/>
      <w:sz w:val="24"/>
      <w:szCs w:val="24"/>
      <w:lang w:eastAsia="ar-SA"/>
    </w:rPr>
  </w:style>
  <w:style w:type="paragraph" w:customStyle="1" w:styleId="Default">
    <w:name w:val="Default"/>
    <w:rsid w:val="003B74E8"/>
    <w:pPr>
      <w:autoSpaceDE w:val="0"/>
      <w:autoSpaceDN w:val="0"/>
      <w:adjustRightInd w:val="0"/>
      <w:spacing w:after="0" w:line="240" w:lineRule="auto"/>
    </w:pPr>
    <w:rPr>
      <w:rFonts w:ascii="Times New Roman" w:eastAsia="Times New Roman" w:hAnsi="Times New Roman" w:cs="Times New Roman"/>
      <w:color w:val="000000"/>
      <w:sz w:val="24"/>
      <w:szCs w:val="24"/>
      <w:lang w:val="sr-Cyrl-RS" w:eastAsia="sr-Cyrl-RS"/>
    </w:rPr>
  </w:style>
  <w:style w:type="character" w:styleId="Hyperlink">
    <w:name w:val="Hyperlink"/>
    <w:basedOn w:val="DefaultParagraphFont"/>
    <w:uiPriority w:val="99"/>
    <w:unhideWhenUsed/>
    <w:rsid w:val="003B74E8"/>
    <w:rPr>
      <w:color w:val="0000FF"/>
      <w:u w:val="single"/>
    </w:rPr>
  </w:style>
  <w:style w:type="character" w:styleId="Strong">
    <w:name w:val="Strong"/>
    <w:basedOn w:val="DefaultParagraphFont"/>
    <w:uiPriority w:val="22"/>
    <w:qFormat/>
    <w:rsid w:val="003B74E8"/>
    <w:rPr>
      <w:b/>
    </w:rPr>
  </w:style>
  <w:style w:type="character" w:styleId="FollowedHyperlink">
    <w:name w:val="FollowedHyperlink"/>
    <w:basedOn w:val="DefaultParagraphFont"/>
    <w:uiPriority w:val="99"/>
    <w:semiHidden/>
    <w:unhideWhenUsed/>
    <w:rsid w:val="003B74E8"/>
    <w:rPr>
      <w:rFonts w:cs="Times New Roman"/>
      <w:color w:val="954F72" w:themeColor="followedHyperlink"/>
      <w:u w:val="single"/>
    </w:rPr>
  </w:style>
  <w:style w:type="paragraph" w:customStyle="1" w:styleId="MyParagraph">
    <w:name w:val="MyParagraph"/>
    <w:basedOn w:val="BodyText"/>
    <w:qFormat/>
    <w:rsid w:val="00E71755"/>
    <w:pPr>
      <w:suppressAutoHyphens w:val="0"/>
      <w:spacing w:before="120" w:line="276" w:lineRule="auto"/>
      <w:ind w:firstLine="567"/>
      <w:jc w:val="both"/>
    </w:pPr>
    <w:rPr>
      <w:rFonts w:eastAsia="Times New Roman" w:cs="Calibri"/>
      <w:color w:val="auto"/>
      <w:szCs w:val="20"/>
      <w:lang w:val="sr-Cyrl-RS"/>
    </w:rPr>
  </w:style>
  <w:style w:type="paragraph" w:customStyle="1" w:styleId="TableParagraph">
    <w:name w:val="Table Paragraph"/>
    <w:basedOn w:val="Normal"/>
    <w:uiPriority w:val="1"/>
    <w:qFormat/>
    <w:rsid w:val="00C95136"/>
    <w:pPr>
      <w:widowControl w:val="0"/>
      <w:suppressAutoHyphens w:val="0"/>
      <w:autoSpaceDE w:val="0"/>
      <w:autoSpaceDN w:val="0"/>
      <w:adjustRightInd w:val="0"/>
      <w:spacing w:line="240" w:lineRule="auto"/>
    </w:pPr>
    <w:rPr>
      <w:rFonts w:eastAsiaTheme="minorEastAsia"/>
      <w:color w:val="auto"/>
      <w:kern w:val="0"/>
      <w:lang w:eastAsia="sr-Latn-RS"/>
    </w:rPr>
  </w:style>
  <w:style w:type="paragraph" w:customStyle="1" w:styleId="Podpodnaslov">
    <w:name w:val="Podpodnaslov"/>
    <w:basedOn w:val="Normal"/>
    <w:rsid w:val="00894D47"/>
    <w:pPr>
      <w:suppressAutoHyphens w:val="0"/>
      <w:spacing w:before="120" w:line="240" w:lineRule="auto"/>
      <w:ind w:left="357" w:hanging="357"/>
      <w:jc w:val="both"/>
    </w:pPr>
    <w:rPr>
      <w:rFonts w:ascii="Swiss Light YU" w:eastAsia="Times New Roman" w:hAnsi="Swiss Light YU"/>
      <w:i/>
      <w:noProof/>
      <w:color w:val="auto"/>
      <w:kern w:val="0"/>
      <w:szCs w:val="20"/>
      <w:lang w:val="en-US" w:eastAsia="en-US"/>
    </w:rPr>
  </w:style>
  <w:style w:type="numbering" w:styleId="111111">
    <w:name w:val="Outline List 2"/>
    <w:basedOn w:val="NoList"/>
    <w:rsid w:val="00894D47"/>
    <w:pPr>
      <w:numPr>
        <w:numId w:val="25"/>
      </w:numPr>
    </w:pPr>
  </w:style>
  <w:style w:type="paragraph" w:styleId="NormalIndent">
    <w:name w:val="Normal Indent"/>
    <w:basedOn w:val="Normal"/>
    <w:rsid w:val="004A0EA3"/>
    <w:pPr>
      <w:suppressAutoHyphens w:val="0"/>
      <w:spacing w:line="240" w:lineRule="atLeast"/>
      <w:ind w:left="1276" w:right="851"/>
      <w:jc w:val="both"/>
    </w:pPr>
    <w:rPr>
      <w:rFonts w:ascii="Arial" w:eastAsia="Times New Roman" w:hAnsi="Arial"/>
      <w:color w:val="auto"/>
      <w:kern w:val="0"/>
      <w:sz w:val="22"/>
      <w:szCs w:val="20"/>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06124">
      <w:bodyDiv w:val="1"/>
      <w:marLeft w:val="0"/>
      <w:marRight w:val="0"/>
      <w:marTop w:val="0"/>
      <w:marBottom w:val="0"/>
      <w:divBdr>
        <w:top w:val="none" w:sz="0" w:space="0" w:color="auto"/>
        <w:left w:val="none" w:sz="0" w:space="0" w:color="auto"/>
        <w:bottom w:val="none" w:sz="0" w:space="0" w:color="auto"/>
        <w:right w:val="none" w:sz="0" w:space="0" w:color="auto"/>
      </w:divBdr>
    </w:div>
    <w:div w:id="602033149">
      <w:bodyDiv w:val="1"/>
      <w:marLeft w:val="0"/>
      <w:marRight w:val="0"/>
      <w:marTop w:val="0"/>
      <w:marBottom w:val="0"/>
      <w:divBdr>
        <w:top w:val="none" w:sz="0" w:space="0" w:color="auto"/>
        <w:left w:val="none" w:sz="0" w:space="0" w:color="auto"/>
        <w:bottom w:val="none" w:sz="0" w:space="0" w:color="auto"/>
        <w:right w:val="none" w:sz="0" w:space="0" w:color="auto"/>
      </w:divBdr>
    </w:div>
    <w:div w:id="883979001">
      <w:bodyDiv w:val="1"/>
      <w:marLeft w:val="0"/>
      <w:marRight w:val="0"/>
      <w:marTop w:val="0"/>
      <w:marBottom w:val="0"/>
      <w:divBdr>
        <w:top w:val="none" w:sz="0" w:space="0" w:color="auto"/>
        <w:left w:val="none" w:sz="0" w:space="0" w:color="auto"/>
        <w:bottom w:val="none" w:sz="0" w:space="0" w:color="auto"/>
        <w:right w:val="none" w:sz="0" w:space="0" w:color="auto"/>
      </w:divBdr>
    </w:div>
    <w:div w:id="949043384">
      <w:bodyDiv w:val="1"/>
      <w:marLeft w:val="0"/>
      <w:marRight w:val="0"/>
      <w:marTop w:val="0"/>
      <w:marBottom w:val="0"/>
      <w:divBdr>
        <w:top w:val="none" w:sz="0" w:space="0" w:color="auto"/>
        <w:left w:val="none" w:sz="0" w:space="0" w:color="auto"/>
        <w:bottom w:val="none" w:sz="0" w:space="0" w:color="auto"/>
        <w:right w:val="none" w:sz="0" w:space="0" w:color="auto"/>
      </w:divBdr>
    </w:div>
    <w:div w:id="1035731702">
      <w:bodyDiv w:val="1"/>
      <w:marLeft w:val="0"/>
      <w:marRight w:val="0"/>
      <w:marTop w:val="0"/>
      <w:marBottom w:val="0"/>
      <w:divBdr>
        <w:top w:val="none" w:sz="0" w:space="0" w:color="auto"/>
        <w:left w:val="none" w:sz="0" w:space="0" w:color="auto"/>
        <w:bottom w:val="none" w:sz="0" w:space="0" w:color="auto"/>
        <w:right w:val="none" w:sz="0" w:space="0" w:color="auto"/>
      </w:divBdr>
    </w:div>
    <w:div w:id="1041058474">
      <w:bodyDiv w:val="1"/>
      <w:marLeft w:val="0"/>
      <w:marRight w:val="0"/>
      <w:marTop w:val="0"/>
      <w:marBottom w:val="0"/>
      <w:divBdr>
        <w:top w:val="none" w:sz="0" w:space="0" w:color="auto"/>
        <w:left w:val="none" w:sz="0" w:space="0" w:color="auto"/>
        <w:bottom w:val="none" w:sz="0" w:space="0" w:color="auto"/>
        <w:right w:val="none" w:sz="0" w:space="0" w:color="auto"/>
      </w:divBdr>
    </w:div>
    <w:div w:id="1049379472">
      <w:bodyDiv w:val="1"/>
      <w:marLeft w:val="0"/>
      <w:marRight w:val="0"/>
      <w:marTop w:val="0"/>
      <w:marBottom w:val="0"/>
      <w:divBdr>
        <w:top w:val="none" w:sz="0" w:space="0" w:color="auto"/>
        <w:left w:val="none" w:sz="0" w:space="0" w:color="auto"/>
        <w:bottom w:val="none" w:sz="0" w:space="0" w:color="auto"/>
        <w:right w:val="none" w:sz="0" w:space="0" w:color="auto"/>
      </w:divBdr>
    </w:div>
    <w:div w:id="1117682359">
      <w:bodyDiv w:val="1"/>
      <w:marLeft w:val="0"/>
      <w:marRight w:val="0"/>
      <w:marTop w:val="0"/>
      <w:marBottom w:val="0"/>
      <w:divBdr>
        <w:top w:val="none" w:sz="0" w:space="0" w:color="auto"/>
        <w:left w:val="none" w:sz="0" w:space="0" w:color="auto"/>
        <w:bottom w:val="none" w:sz="0" w:space="0" w:color="auto"/>
        <w:right w:val="none" w:sz="0" w:space="0" w:color="auto"/>
      </w:divBdr>
    </w:div>
    <w:div w:id="1149712706">
      <w:bodyDiv w:val="1"/>
      <w:marLeft w:val="0"/>
      <w:marRight w:val="0"/>
      <w:marTop w:val="0"/>
      <w:marBottom w:val="0"/>
      <w:divBdr>
        <w:top w:val="none" w:sz="0" w:space="0" w:color="auto"/>
        <w:left w:val="none" w:sz="0" w:space="0" w:color="auto"/>
        <w:bottom w:val="none" w:sz="0" w:space="0" w:color="auto"/>
        <w:right w:val="none" w:sz="0" w:space="0" w:color="auto"/>
      </w:divBdr>
    </w:div>
    <w:div w:id="1259750130">
      <w:bodyDiv w:val="1"/>
      <w:marLeft w:val="0"/>
      <w:marRight w:val="0"/>
      <w:marTop w:val="0"/>
      <w:marBottom w:val="0"/>
      <w:divBdr>
        <w:top w:val="none" w:sz="0" w:space="0" w:color="auto"/>
        <w:left w:val="none" w:sz="0" w:space="0" w:color="auto"/>
        <w:bottom w:val="none" w:sz="0" w:space="0" w:color="auto"/>
        <w:right w:val="none" w:sz="0" w:space="0" w:color="auto"/>
      </w:divBdr>
    </w:div>
    <w:div w:id="1468744736">
      <w:bodyDiv w:val="1"/>
      <w:marLeft w:val="0"/>
      <w:marRight w:val="0"/>
      <w:marTop w:val="0"/>
      <w:marBottom w:val="0"/>
      <w:divBdr>
        <w:top w:val="none" w:sz="0" w:space="0" w:color="auto"/>
        <w:left w:val="none" w:sz="0" w:space="0" w:color="auto"/>
        <w:bottom w:val="none" w:sz="0" w:space="0" w:color="auto"/>
        <w:right w:val="none" w:sz="0" w:space="0" w:color="auto"/>
      </w:divBdr>
    </w:div>
    <w:div w:id="1496988809">
      <w:bodyDiv w:val="1"/>
      <w:marLeft w:val="0"/>
      <w:marRight w:val="0"/>
      <w:marTop w:val="0"/>
      <w:marBottom w:val="0"/>
      <w:divBdr>
        <w:top w:val="none" w:sz="0" w:space="0" w:color="auto"/>
        <w:left w:val="none" w:sz="0" w:space="0" w:color="auto"/>
        <w:bottom w:val="none" w:sz="0" w:space="0" w:color="auto"/>
        <w:right w:val="none" w:sz="0" w:space="0" w:color="auto"/>
      </w:divBdr>
    </w:div>
    <w:div w:id="1758555112">
      <w:bodyDiv w:val="1"/>
      <w:marLeft w:val="0"/>
      <w:marRight w:val="0"/>
      <w:marTop w:val="0"/>
      <w:marBottom w:val="0"/>
      <w:divBdr>
        <w:top w:val="none" w:sz="0" w:space="0" w:color="auto"/>
        <w:left w:val="none" w:sz="0" w:space="0" w:color="auto"/>
        <w:bottom w:val="none" w:sz="0" w:space="0" w:color="auto"/>
        <w:right w:val="none" w:sz="0" w:space="0" w:color="auto"/>
      </w:divBdr>
    </w:div>
    <w:div w:id="1976981212">
      <w:bodyDiv w:val="1"/>
      <w:marLeft w:val="0"/>
      <w:marRight w:val="0"/>
      <w:marTop w:val="0"/>
      <w:marBottom w:val="0"/>
      <w:divBdr>
        <w:top w:val="none" w:sz="0" w:space="0" w:color="auto"/>
        <w:left w:val="none" w:sz="0" w:space="0" w:color="auto"/>
        <w:bottom w:val="none" w:sz="0" w:space="0" w:color="auto"/>
        <w:right w:val="none" w:sz="0" w:space="0" w:color="auto"/>
      </w:divBdr>
    </w:div>
    <w:div w:id="1994597248">
      <w:bodyDiv w:val="1"/>
      <w:marLeft w:val="0"/>
      <w:marRight w:val="0"/>
      <w:marTop w:val="0"/>
      <w:marBottom w:val="0"/>
      <w:divBdr>
        <w:top w:val="none" w:sz="0" w:space="0" w:color="auto"/>
        <w:left w:val="none" w:sz="0" w:space="0" w:color="auto"/>
        <w:bottom w:val="none" w:sz="0" w:space="0" w:color="auto"/>
        <w:right w:val="none" w:sz="0" w:space="0" w:color="auto"/>
      </w:divBdr>
    </w:div>
    <w:div w:id="21293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ebojsa.dimitrijevic@rdrr.gov.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drr.gov.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bojsa.dimitrijevic@rdrr.gov.rs" TargetMode="External"/><Relationship Id="rId5" Type="http://schemas.openxmlformats.org/officeDocument/2006/relationships/webSettings" Target="webSettings.xml"/><Relationship Id="rId15" Type="http://schemas.openxmlformats.org/officeDocument/2006/relationships/hyperlink" Target="mailto:nebojsa.dimitrijevic@rdrr.gov.rs" TargetMode="External"/><Relationship Id="rId10" Type="http://schemas.openxmlformats.org/officeDocument/2006/relationships/hyperlink" Target="mailto:miroslav.vucetic@rdrr.gov.rs" TargetMode="External"/><Relationship Id="rId4" Type="http://schemas.openxmlformats.org/officeDocument/2006/relationships/settings" Target="settings.xml"/><Relationship Id="rId9" Type="http://schemas.openxmlformats.org/officeDocument/2006/relationships/hyperlink" Target="http://www.rdrr.gov.rs/" TargetMode="External"/><Relationship Id="rId14" Type="http://schemas.openxmlformats.org/officeDocument/2006/relationships/hyperlink" Target="mailto:miroslav.vucetic@rdrr.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99525-4CE6-4D29-A14E-636BB5229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47</Pages>
  <Words>14898</Words>
  <Characters>84920</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 Spasojević</dc:creator>
  <cp:keywords/>
  <dc:description/>
  <cp:lastModifiedBy>Nebojša Dimitrijević</cp:lastModifiedBy>
  <cp:revision>104</cp:revision>
  <cp:lastPrinted>2018-06-15T07:21:00Z</cp:lastPrinted>
  <dcterms:created xsi:type="dcterms:W3CDTF">2018-04-16T06:30:00Z</dcterms:created>
  <dcterms:modified xsi:type="dcterms:W3CDTF">2018-06-22T10:02:00Z</dcterms:modified>
</cp:coreProperties>
</file>